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rFonts w:eastAsia="Microsoft YaHei"/>
        </w:rPr>
      </w:r>
      <w:r>
        <w:rPr>
          <w:rFonts w:eastAsia="Microsoft YaHei"/>
        </w:rP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56231" cy="327004"/>
                    </a:xfrm>
                    <a:prstGeom prst="rect"/>
                  </pic:spPr>
                </pic:pic>
              </a:graphicData>
            </a:graphic>
          </wp:inline>
        </w:drawing>
      </w:r>
    </w:p>
    <w:p>
      <w:pPr>
        <w:spacing w:before="320" w:after="80"/>
      </w:pPr>
      <w:r>
        <w:rPr>
          <w:rFonts w:eastAsia="Microsoft YaHei"/>
        </w:rPr>
        <w:t>合作伙伴实施规范 · 版本 0.15</w:t>
      </w:r>
    </w:p>
    <w:p>
      <w:pPr>
        <w:pStyle w:val="Title"/>
        <w:spacing w:after="100" w:line="240" w:lineRule="auto"/>
      </w:pPr>
      <w:r>
        <w:rPr>
          <w:rFonts w:eastAsia="Microsoft YaHei"/>
          <w:sz w:val="42"/>
        </w:rPr>
        <w:t>OlyLife-VCCHUB 钱包激活与卡片项目</w:t>
      </w:r>
    </w:p>
    <w:p>
      <w:pPr>
        <w:pStyle w:val="Subtitle"/>
        <w:spacing w:after="200" w:line="252" w:lineRule="auto"/>
      </w:pPr>
      <w:r>
        <w:rPr>
          <w:rFonts w:ascii="Calibri" w:hAnsi="Calibri" w:eastAsia="Microsoft YaHei"/>
          <w:color w:val="667085"/>
          <w:sz w:val="23"/>
        </w:rPr>
        <w:t>以 VCCHUB 为入口的会员验证、开户、钱包入金及卡片服务</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eastAsia="Microsoft YaHei"/>
                <w:b/>
                <w:color w:val="32936F"/>
                <w:sz w:val="17"/>
              </w:rPr>
              <w:t>编制对象</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eastAsia="Microsoft YaHei"/>
                <w:color w:val="182230"/>
                <w:sz w:val="18"/>
              </w:rPr>
              <w:t>OlyLife 与 VCCHUB 交付团队</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eastAsia="Microsoft YaHei"/>
                <w:b/>
                <w:color w:val="32936F"/>
                <w:sz w:val="17"/>
              </w:rPr>
              <w:t>状态</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rPr>
                <w:rFonts w:eastAsia="Microsoft YaHei"/>
              </w:rPr>
              <w:t>草案 - 强制性UAT套房</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eastAsia="Microsoft YaHei"/>
                <w:b/>
                <w:color w:val="32936F"/>
                <w:sz w:val="17"/>
              </w:rPr>
              <w:t>文件所有者</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eastAsia="Microsoft YaHei"/>
                <w:color w:val="182230"/>
                <w:sz w:val="18"/>
              </w:rPr>
              <w:t>Star SaaS有限责任公司</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eastAsia="Microsoft YaHei"/>
                <w:b/>
                <w:color w:val="32936F"/>
                <w:sz w:val="17"/>
              </w:rPr>
              <w:t>密级</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eastAsia="Microsoft YaHei"/>
                <w:color w:val="182230"/>
                <w:sz w:val="18"/>
              </w:rPr>
              <w:t>机密</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eastAsia="Microsoft YaHei"/>
                <w:b/>
                <w:color w:val="32936F"/>
                <w:sz w:val="17"/>
              </w:rPr>
              <w:t>版本</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rPr>
                <w:rFonts w:eastAsia="Microsoft YaHei"/>
              </w:rPr>
              <w:t>0.15</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eastAsia="Microsoft YaHei"/>
                <w:b/>
                <w:color w:val="32936F"/>
                <w:sz w:val="17"/>
              </w:rPr>
              <w:t>日期</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rPr>
                <w:rFonts w:eastAsia="Microsoft YaHei"/>
              </w:rPr>
              <w:t>2026年9月3日 (中文(简体) ).</w:t>
            </w:r>
          </w:p>
        </w:tc>
      </w:tr>
    </w:tbl>
    <w:p/>
    <w:p>
      <w:pPr>
        <w:keepLines/>
        <w:spacing w:before="100" w:after="120" w:line="252" w:lineRule="auto"/>
        <w:ind w:left="202" w:right="115"/>
        <w:shd w:fill="F1EFFF"/>
        <w:pBdr>
          <w:left w:val="single" w:sz="18" w:space="8" w:color="6656E8"/>
        </w:pBdr>
      </w:pPr>
      <w:r>
        <w:rPr>
          <w:rFonts w:eastAsia="Microsoft YaHei"/>
        </w:rPr>
        <w:t>目的  明确当 OlyLife 会员从 VCCHUB 开始项目流程时，各组成部分应由谁建设、提供、接入、运营和测试。本 0.15 版包含建议的强制端到端 UAT 测试套件，包括韩国及日本非拉丁文字身份资料，以及 PhotonPay 持卡人姓名兼容性测试。上一修订版继续保留。最终生产配置及合同批准仍须双方共同签署确认。</w:t>
      </w:r>
    </w:p>
    <w:p>
      <w:pPr>
        <w:pStyle w:val="Heading2"/>
        <w:keepNext/>
      </w:pPr>
      <w:r>
        <w:rPr>
          <w:rFonts w:eastAsia="Microsoft YaHei"/>
        </w:rPr>
        <w:t>一句话概述</w:t>
      </w:r>
    </w:p>
    <w:p>
      <w:pPr>
        <w:spacing w:after="80" w:line="259" w:lineRule="auto"/>
      </w:pPr>
      <w:r>
        <w:rPr>
          <w:rFonts w:ascii="Calibri" w:hAnsi="Calibri" w:eastAsia="Microsoft YaHei"/>
          <w:i w:val="0"/>
          <w:color w:val="182230"/>
          <w:sz w:val="23"/>
        </w:rPr>
        <w:t>VCCHUB 负责面向会员的钱包用户注册、账户注册、Sumsub 编排及钱包/卡片体验；OlyLife 负责权威会员验证服务、Sumsub 合同/账户、佣金账本及充值审批流程；双方共同接入钱包入金及账户映射控制。</w:t>
      </w:r>
    </w:p>
    <w:p>
      <w:pPr>
        <w:pStyle w:val="Heading2"/>
        <w:keepNext/>
      </w:pPr>
      <w:r>
        <w:rPr>
          <w:rFonts w:eastAsia="Microsoft YaHei"/>
        </w:rPr>
        <w:t>文件范围</w:t>
      </w:r>
    </w:p>
    <w:p>
      <w:pPr>
        <w:numPr>
          <w:ilvl w:val="0"/>
          <w:numId w:val="10"/>
        </w:numPr>
        <w:spacing w:after="40" w:line="252" w:lineRule="auto"/>
      </w:pPr>
      <w:r>
        <w:rPr>
          <w:rFonts w:ascii="Calibri" w:hAnsi="Calibri" w:eastAsia="Microsoft YaHei"/>
          <w:color w:val="182230"/>
          <w:sz w:val="23"/>
        </w:rPr>
        <w:t>从 VCCHUB 发起钱包用户注册、OlyLife 会员验证、账户注册、条款与条件接受及身份验证。</w:t>
      </w:r>
    </w:p>
    <w:p>
      <w:pPr>
        <w:numPr>
          <w:ilvl w:val="0"/>
          <w:numId w:val="10"/>
        </w:numPr>
        <w:spacing w:after="40" w:line="252" w:lineRule="auto"/>
      </w:pPr>
      <w:r>
        <w:rPr>
          <w:rFonts w:ascii="Calibri" w:hAnsi="Calibri" w:eastAsia="Microsoft YaHei"/>
          <w:color w:val="182230"/>
          <w:sz w:val="19"/>
        </w:rPr>
        <w:t>直接登录 VCCHUB，并在访问钱包前完成双因素认证；本版本不需要从 OlyLife 跳转至 VCCHUB 的 SSO。</w:t>
      </w:r>
    </w:p>
    <w:p>
      <w:pPr>
        <w:numPr>
          <w:ilvl w:val="0"/>
          <w:numId w:val="10"/>
        </w:numPr>
        <w:spacing w:after="40" w:line="252" w:lineRule="auto"/>
      </w:pPr>
      <w:r>
        <w:rPr>
          <w:rFonts w:ascii="Calibri" w:hAnsi="Calibri" w:eastAsia="Microsoft YaHei"/>
          <w:color w:val="182230"/>
          <w:sz w:val="19"/>
        </w:rPr>
        <w:t>由 OlyLife 发起并经管理员/运营人员审批的佣金充值，以及虚拟卡/实体卡发行。</w:t>
      </w:r>
    </w:p>
    <w:p>
      <w:pPr>
        <w:numPr>
          <w:ilvl w:val="0"/>
          <w:numId w:val="10"/>
        </w:numPr>
        <w:spacing w:after="40" w:line="252" w:lineRule="auto"/>
      </w:pPr>
      <w:r>
        <w:rPr>
          <w:rFonts w:ascii="Calibri" w:hAnsi="Calibri" w:eastAsia="Microsoft YaHei"/>
          <w:color w:val="182230"/>
          <w:sz w:val="19"/>
        </w:rPr>
        <w:t>创建卡片（每个钱包限一张有效虚拟卡及一张有效实体卡）、钱包向卡片充值、经认证的卡片取消、交易记录及发卡能力映射。</w:t>
      </w:r>
    </w:p>
    <w:p>
      <w:pPr>
        <w:spacing w:before="0" w:after="560"/>
        <w:pageBreakBefore/>
      </w:pPr>
      <w:r>
        <w:rPr>
          <w:rFonts w:eastAsia="Microsoft YaHei"/>
        </w:rPr>
      </w:r>
      <w:r>
        <w:rPr>
          <w:rFonts w:eastAsia="Microsoft YaHei"/>
        </w:rP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eastAsia="Microsoft YaHei"/>
          <w:b/>
          <w:color w:val="17365D"/>
          <w:sz w:val="36"/>
        </w:rPr>
        <w:t>专有及机密</w:t>
      </w:r>
    </w:p>
    <w:p>
      <w:pPr>
        <w:spacing w:after="400"/>
      </w:pPr>
      <w:r>
        <w:rPr>
          <w:rFonts w:ascii="Calibri" w:hAnsi="Calibri" w:eastAsia="Microsoft YaHei"/>
          <w:b/>
          <w:color w:val="0E68BB"/>
          <w:sz w:val="21"/>
        </w:rPr>
        <w:t>STAR SAAS LIMITED</w:t>
      </w:r>
    </w:p>
    <w:p>
      <w:pPr>
        <w:keepNext/>
        <w:keepLines/>
        <w:spacing w:after="360" w:line="312" w:lineRule="auto" w:before="0"/>
        <w:jc w:val="both"/>
      </w:pPr>
      <w:r>
        <w:rPr>
          <w:rFonts w:ascii="Microsoft YaHei" w:hAnsi="Microsoft YaHei" w:eastAsia="Microsoft YaHei"/>
          <w:b w:val="0"/>
          <w:i w:val="0"/>
          <w:color w:val="162738"/>
          <w:sz w:val="22"/>
        </w:rPr>
        <w:t>本文件及其中所载信息均归 Star SaaS Limited（“Star SaaS”）所有，并属于其专有资料。本文件仅供获授权接收方用于评估、实施规划及交付 OlyLife–VCCHUB 钱包激活与卡片项目。未经 Star SaaS 事先书面同意，不得复制、分发、披露、发布本文件，或将其用于任何其他目的。本文件的结构、分析、规格及相关材料所涉及的一切知识产权，除非另有书面约定，均归 Star SaaS 所有。接收本文件并不授予任何许可或转移任何所有权。如您并非获授权接收方，请通知 Star SaaS 并永久删除所有副本。</w:t>
      </w:r>
    </w:p>
    <w:p>
      <w:pPr>
        <w:keepLines/>
        <w:spacing w:before="100" w:after="200" w:line="288" w:lineRule="auto"/>
        <w:ind w:left="202" w:right="115"/>
        <w:shd w:fill="E8EEF5"/>
        <w:pBdr>
          <w:left w:val="single" w:sz="18" w:space="8" w:color="0E68BB"/>
        </w:pBdr>
      </w:pPr>
      <w:r>
        <w:rPr>
          <w:rFonts w:ascii="Calibri" w:hAnsi="Calibri" w:eastAsia="Microsoft YaHei"/>
          <w:b/>
          <w:color w:val="0E68BB"/>
          <w:sz w:val="20"/>
        </w:rPr>
        <w:t xml:space="preserve">文件控制  </w:t>
      </w:r>
      <w:r>
        <w:rPr>
          <w:rFonts w:ascii="Calibri" w:hAnsi="Calibri" w:eastAsia="Microsoft YaHei"/>
          <w:color w:val="182230"/>
          <w:sz w:val="20"/>
        </w:rPr>
        <w:t>所有者：Star SaaS Limited。密级：机密。仅限获授权的 OlyLife、VCCHUB 及经批准的交付相关方传阅。</w:t>
      </w:r>
    </w:p>
    <w:p>
      <w:pPr>
        <w:pStyle w:val="Heading1"/>
        <w:keepNext/>
        <w:pageBreakBefore/>
      </w:pPr>
      <w:r>
        <w:rPr>
          <w:rFonts w:eastAsia="Microsoft YaHei"/>
        </w:rPr>
        <w:t>1. 建议的责任归属模型</w:t>
      </w:r>
    </w:p>
    <w:p>
      <w:pPr>
        <w:keepLines/>
        <w:spacing w:before="100" w:after="200" w:line="288" w:lineRule="auto"/>
        <w:ind w:left="202" w:right="115"/>
        <w:shd w:fill="EAF6F1"/>
        <w:pBdr>
          <w:left w:val="single" w:sz="18" w:space="8" w:color="32936F"/>
        </w:pBdr>
      </w:pPr>
      <w:r>
        <w:rPr>
          <w:rFonts w:ascii="Calibri" w:hAnsi="Calibri" w:eastAsia="Microsoft YaHei"/>
          <w:b/>
          <w:color w:val="32936F"/>
          <w:sz w:val="20"/>
        </w:rPr>
        <w:t xml:space="preserve">核心原则  </w:t>
      </w:r>
      <w:r>
        <w:rPr>
          <w:rFonts w:ascii="Calibri" w:hAnsi="Calibri" w:eastAsia="Microsoft YaHei"/>
          <w:b w:val="0"/>
          <w:color w:val="32936F"/>
          <w:sz w:val="20"/>
        </w:rPr>
        <w:t>VCCHUB 是钱包开户入口。VCCHUB 调用 OlyLife 获取权威会员资格及基本会员资料；OlyLife 发起并批准以佣金资金进行的钱包充值。除 OlyLife 所需的合作伙伴钱包入账/状态接口外，VCCHUB 的钱包及卡片 API 均保持内部使用。</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领域</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负责方</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权威来源 / 职责</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会员编号和佣金</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授权会员编号/职务、外部会员编号、佣金余额和佣金扣减分类账。</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成员审定</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安全 API 关于电子邮件是否属于一个活动合格成员的决定; 返回成员ID, 姓名和姓 。</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钱包开户与登录</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注册条目、注册、术语接受、证书、2FA、会话和wallet门户网站。</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KYC 流程</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OlyLife+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OlyLife拥有Sumsub合同/账户;VCCHUB执行和运行集成;Sumsub进行核查.</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Wallet,卡片和注册地址</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持卡人、零余额钱包、注册地址、卡片、余额、充值、卡片取消及交易记录。</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充值审批及入金</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共同负责</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OlyLife 负责申请审批及佣金扣减；VCCHUB 负责钱包恰好一次入账及钱包账本。</w:t>
            </w:r>
          </w:p>
        </w:tc>
      </w:tr>
    </w:tbl>
    <w:p>
      <w:pPr>
        <w:spacing w:before="0" w:after="40"/>
      </w:pPr>
    </w:p>
    <w:p>
      <w:pPr>
        <w:pStyle w:val="Heading2"/>
        <w:keepNext/>
      </w:pPr>
      <w:r>
        <w:rPr>
          <w:rFonts w:eastAsia="Microsoft YaHei"/>
        </w:rPr>
        <w:t>1.1 系统边界</w:t>
      </w:r>
    </w:p>
    <w:p>
      <w:pPr>
        <w:spacing w:before="120" w:after="60"/>
        <w:shd w:fill="EAF6F1"/>
        <w:pBdr>
          <w:left w:val="single" w:sz="18" w:space="8" w:color="32936F"/>
        </w:pBdr>
        <w:ind w:left="202"/>
      </w:pPr>
      <w:r>
        <w:rPr>
          <w:rFonts w:ascii="Calibri" w:hAnsi="Calibri" w:eastAsia="Microsoft YaHei"/>
          <w:b/>
          <w:color w:val="32936F"/>
          <w:sz w:val="24"/>
        </w:rPr>
        <w:t>OlyLife</w:t>
      </w:r>
    </w:p>
    <w:p>
      <w:pPr>
        <w:spacing w:after="100"/>
      </w:pPr>
      <w:r>
        <w:rPr>
          <w:rFonts w:ascii="Calibri" w:hAnsi="Calibri" w:eastAsia="Microsoft YaHei"/>
          <w:i w:val="0"/>
          <w:color w:val="667085"/>
          <w:sz w:val="21"/>
        </w:rPr>
        <w:t>负责维护权威会员身份记录、Sumsub 合同/账户、佣金账本及充值审批流程。</w:t>
      </w:r>
    </w:p>
    <w:p>
      <w:pPr>
        <w:numPr>
          <w:ilvl w:val="0"/>
          <w:numId w:val="10"/>
        </w:numPr>
      </w:pPr>
      <w:r>
        <w:rPr>
          <w:rFonts w:ascii="Calibri" w:hAnsi="Calibri" w:eastAsia="Microsoft YaHei"/>
          <w:color w:val="182230"/>
          <w:sz w:val="22"/>
        </w:rPr>
        <w:t>利用在API用户注册期间输入的电子邮件,提供由VCCHUB消耗的安全的会员认证wallet.</w:t>
      </w:r>
    </w:p>
    <w:p>
      <w:pPr>
        <w:numPr>
          <w:ilvl w:val="0"/>
          <w:numId w:val="10"/>
        </w:numPr>
      </w:pPr>
      <w:r>
        <w:rPr>
          <w:rFonts w:ascii="Calibri" w:hAnsi="Calibri" w:eastAsia="Microsoft YaHei"/>
          <w:color w:val="182230"/>
          <w:sz w:val="22"/>
        </w:rPr>
        <w:t>会员有效时，返回会员编号、名字、姓氏及匹配的电子邮箱；经批准时一并返回电话号码资料。</w:t>
      </w:r>
    </w:p>
    <w:p>
      <w:pPr>
        <w:numPr>
          <w:ilvl w:val="0"/>
          <w:numId w:val="10"/>
        </w:numPr>
      </w:pPr>
      <w:r>
        <w:rPr>
          <w:rFonts w:ascii="Calibri" w:hAnsi="Calibri" w:eastAsia="Microsoft YaHei"/>
          <w:color w:val="182230"/>
          <w:sz w:val="22"/>
        </w:rPr>
        <w:t>如果没有活跃成员匹配,则返回一个未找到的明确结果,这样VCCHUB就可以提供重试或OlyLife支持指导.</w:t>
      </w:r>
    </w:p>
    <w:p>
      <w:pPr>
        <w:numPr>
          <w:ilvl w:val="0"/>
          <w:numId w:val="10"/>
        </w:numPr>
      </w:pPr>
      <w:r>
        <w:rPr>
          <w:rFonts w:ascii="Calibri" w:hAnsi="Calibri" w:eastAsia="Microsoft YaHei"/>
          <w:color w:val="182230"/>
          <w:sz w:val="22"/>
        </w:rPr>
        <w:t>安全规定VCCHUB,与Sumsub执行,测试和生产操作所需的访问和证书.</w:t>
      </w:r>
    </w:p>
    <w:p>
      <w:pPr>
        <w:numPr>
          <w:ilvl w:val="0"/>
          <w:numId w:val="10"/>
        </w:numPr>
      </w:pPr>
      <w:r>
        <w:rPr>
          <w:rFonts w:ascii="Calibri" w:hAnsi="Calibri" w:eastAsia="Microsoft YaHei"/>
          <w:color w:val="182230"/>
          <w:sz w:val="22"/>
        </w:rPr>
        <w:t>提供 OlyLife 充值申请、管理员/运营人员审批、佣金原子扣减/冲正，以及 VCCHUB 钱包入账编排。</w:t>
      </w:r>
    </w:p>
    <w:p>
      <w:pPr>
        <w:spacing w:before="120" w:after="60"/>
        <w:shd w:fill="F1EFFF"/>
        <w:pBdr>
          <w:left w:val="single" w:sz="18" w:space="8" w:color="6656E8"/>
        </w:pBdr>
        <w:ind w:left="202"/>
      </w:pPr>
      <w:r>
        <w:rPr>
          <w:rFonts w:ascii="Calibri" w:hAnsi="Calibri" w:eastAsia="Microsoft YaHei"/>
          <w:b/>
          <w:color w:val="6656E8"/>
          <w:sz w:val="24"/>
        </w:rPr>
        <w:t>VCCHUB</w:t>
      </w:r>
    </w:p>
    <w:p>
      <w:pPr>
        <w:spacing w:after="100"/>
      </w:pPr>
      <w:r>
        <w:rPr>
          <w:rFonts w:ascii="Calibri" w:hAnsi="Calibri" w:eastAsia="Microsoft YaHei"/>
          <w:i w:val="0"/>
          <w:color w:val="667085"/>
          <w:sz w:val="21"/>
        </w:rPr>
        <w:t>负责钱包用户入口、开户流程及钱包/卡片产品编排。</w:t>
      </w:r>
    </w:p>
    <w:p>
      <w:pPr>
        <w:numPr>
          <w:ilvl w:val="0"/>
          <w:numId w:val="10"/>
        </w:numPr>
      </w:pPr>
      <w:r>
        <w:rPr>
          <w:rFonts w:ascii="Calibri" w:hAnsi="Calibri" w:eastAsia="Microsoft YaHei"/>
          <w:color w:val="182230"/>
          <w:sz w:val="22"/>
        </w:rPr>
        <w:t>提供作为wallet用户的签名,呼叫OlyLife成员-验证API,并处理匹配,未找到和无法获取的答复.</w:t>
      </w:r>
    </w:p>
    <w:p>
      <w:pPr>
        <w:numPr>
          <w:ilvl w:val="0"/>
          <w:numId w:val="10"/>
        </w:numPr>
      </w:pPr>
      <w:r>
        <w:rPr>
          <w:rFonts w:ascii="Calibri" w:hAnsi="Calibri" w:eastAsia="Microsoft YaHei"/>
          <w:color w:val="182230"/>
          <w:sz w:val="22"/>
        </w:rPr>
        <w:t>提供注册、术语接受、地址捕获、Sumsub核查、直接登录、2FA、wallet、贺卡和交易经历。</w:t>
      </w:r>
    </w:p>
    <w:p>
      <w:pPr>
        <w:numPr>
          <w:ilvl w:val="0"/>
          <w:numId w:val="10"/>
        </w:numPr>
      </w:pPr>
      <w:r>
        <w:rPr>
          <w:rFonts w:ascii="Calibri" w:hAnsi="Calibri" w:eastAsia="Microsoft YaHei"/>
          <w:color w:val="182230"/>
          <w:sz w:val="22"/>
        </w:rPr>
        <w:t>携带OlyLife会员编号、姓名和姓登记;将电子邮件作为用户名保存,并收集电话、密码和完整的注册地址。</w:t>
      </w:r>
    </w:p>
    <w:p>
      <w:pPr>
        <w:numPr>
          <w:ilvl w:val="0"/>
          <w:numId w:val="10"/>
        </w:numPr>
      </w:pPr>
      <w:r>
        <w:rPr>
          <w:rFonts w:ascii="Calibri" w:hAnsi="Calibri" w:eastAsia="Microsoft YaHei"/>
          <w:color w:val="182230"/>
          <w:sz w:val="22"/>
        </w:rPr>
        <w:t>Sumsub 审批通过后创建持卡人及零余额钱包；创建卡片时以只读方式显示会员、持卡人及地址资料；限制为一张有效虚拟卡及一张有效实体卡；每张卡片均作为可独立操作的记录显示；实体卡配送使用已配置的 OlyLife 办公室地址；并提供经身份验证的卡片取消功能。</w:t>
      </w:r>
    </w:p>
    <w:p>
      <w:pPr>
        <w:spacing w:before="120" w:after="60"/>
        <w:shd w:fill="E8EEF5"/>
        <w:pBdr>
          <w:left w:val="single" w:sz="18" w:space="8" w:color="2E74B5"/>
        </w:pBdr>
        <w:ind w:left="202"/>
      </w:pPr>
      <w:r>
        <w:rPr>
          <w:rFonts w:ascii="Calibri" w:hAnsi="Calibri" w:eastAsia="Microsoft YaHei"/>
          <w:b/>
          <w:color w:val="2E74B5"/>
          <w:sz w:val="24"/>
        </w:rPr>
        <w:t>Sumsub</w:t>
      </w:r>
    </w:p>
    <w:p>
      <w:pPr>
        <w:spacing w:after="100"/>
      </w:pPr>
      <w:r>
        <w:rPr>
          <w:rFonts w:ascii="Calibri" w:hAnsi="Calibri" w:eastAsia="Microsoft YaHei"/>
          <w:i w:val="0"/>
          <w:color w:val="667085"/>
          <w:sz w:val="21"/>
        </w:rPr>
        <w:t>根据 OlyLife 的合同/账户提供身份验证平台，VCCHUB 作为获委托的技术实施及运营方。</w:t>
      </w:r>
    </w:p>
    <w:p>
      <w:pPr>
        <w:numPr>
          <w:ilvl w:val="0"/>
          <w:numId w:val="10"/>
        </w:numPr>
      </w:pPr>
      <w:r>
        <w:rPr>
          <w:rFonts w:ascii="Calibri" w:hAnsi="Calibri" w:eastAsia="Microsoft YaHei"/>
          <w:color w:val="182230"/>
          <w:sz w:val="22"/>
        </w:rPr>
        <w:t>采集身份证件并进行活体检测，在验证流程中确定支持的证件国家/类型，并执行审核。</w:t>
      </w:r>
    </w:p>
    <w:p>
      <w:pPr>
        <w:numPr>
          <w:ilvl w:val="0"/>
          <w:numId w:val="10"/>
        </w:numPr>
      </w:pPr>
      <w:r>
        <w:rPr>
          <w:rFonts w:ascii="Calibri" w:hAnsi="Calibri" w:eastAsia="Microsoft YaHei"/>
          <w:color w:val="182230"/>
          <w:sz w:val="22"/>
        </w:rPr>
        <w:t>返回带签名的事件/状态及经验证的申请人资料，包括可取得的名字、姓氏和出生日期。</w:t>
      </w:r>
    </w:p>
    <w:p>
      <w:pPr>
        <w:numPr>
          <w:ilvl w:val="0"/>
          <w:numId w:val="10"/>
        </w:numPr>
      </w:pPr>
      <w:r>
        <w:rPr>
          <w:rFonts w:ascii="Calibri" w:hAnsi="Calibri" w:eastAsia="Microsoft YaHei"/>
          <w:color w:val="182230"/>
          <w:sz w:val="22"/>
        </w:rPr>
        <w:t>提供管理后台控制、验证级别配置、支持国家/证件规则及审计证据。</w:t>
      </w:r>
    </w:p>
    <w:p>
      <w:pPr>
        <w:pStyle w:val="Heading1"/>
        <w:keepNext/>
      </w:pPr>
      <w:r>
        <w:rPr>
          <w:rFonts w:eastAsia="Microsoft YaHei"/>
        </w:rPr>
        <w:t>2. 端到端实施流程</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阶段</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牵头方</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实施结果</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VCCHUB条目</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用户打开VCCHUB并选择wallet用户。</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OlyLife 成员检查</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VCCHUB → 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VCCHUB将输入的电子邮件发送到OLY-01. OlyLife返回现役会员身份和批准的会员字段.</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注册</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对于匹配的成员,请显示会员编号、姓名和姓;用户名=电子邮件;收集电话、密码、术语/隐私和完整的注册地址。</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身份验证</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VCCHUB发射Sumsub. Sumsub处理文档国家/类型,捕获,活泼和审查.</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持卡人与钱包</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在KYC批准时,检索经批准的身份数据,创建持卡人和没有卡的SGD0.00wallet.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准备, 登录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显示wallet准备,返回VCCHUB签注,并要求在2FA访问前显示wallet.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充值申请</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成员请求awallet从OlyLife;余额在等待时保持不变。</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审批及钱包入账</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OlyLife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管理员/运营人员审批后，OlyLife 以原子方式扣减佣金，并调用 VCCHUB 使钱包恰好一次入账。</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创建卡片</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以只读方式显示持卡人及注册地址。允许一张有效虚拟卡及一张有效实体卡，并分别列出；实体卡使用已配置的 OlyLife 办公室配送地址。</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刷卡( R)</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每项操作仅作用于所选卡片。取消卡片须重新完成 2FA，将符合条件的卡片余额退回钱包，并仅释放该卡片类型的名额。</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eastAsia="Microsoft YaHei"/>
          <w:b/>
          <w:color w:val="7A5A00"/>
          <w:sz w:val="20"/>
        </w:rPr>
        <w:t xml:space="preserve">重要控制  </w:t>
      </w:r>
      <w:r>
        <w:rPr>
          <w:rFonts w:ascii="Calibri" w:hAnsi="Calibri" w:eastAsia="Microsoft YaHei"/>
          <w:b w:val="0"/>
          <w:color w:val="7A5A00"/>
          <w:sz w:val="20"/>
        </w:rPr>
        <w:t>本版本的钱包入金从 OlyLife 发起，而非从 VCCHUB 发起。OlyLife 必须先批准请求并以原子方式扣减佣金，之后才可调用 VCCHUB 将资金恰好一次记入钱包。审批待处理期间，会员的佣金余额及钱包余额均不得变动。</w:t>
      </w:r>
    </w:p>
    <w:p>
      <w:pPr>
        <w:pStyle w:val="Heading1"/>
        <w:keepNext/>
      </w:pPr>
      <w:r>
        <w:rPr>
          <w:rFonts w:eastAsia="Microsoft YaHei"/>
        </w:rPr>
        <w:t>3. 详细责任矩阵</w:t>
      </w:r>
    </w:p>
    <w:p>
      <w:pPr>
        <w:pStyle w:val="Heading2"/>
        <w:keepNext/>
      </w:pPr>
      <w:r>
        <w:rPr>
          <w:rFonts w:eastAsia="Microsoft YaHei"/>
        </w:rPr>
        <w:t>3.1 VCCHUB条目,OlyLife成员验证和登记</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项目</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负责方</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VCCHUB 注册条目</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无需开户界面</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构建为 wallet 用户和电子邮件输入流程</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成员认证API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设计、安全、主机和运行OLY-01</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使用关联/能力控制控制控制服务器对服务器</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成员未找到</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提供联系人和资格规则</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显示重试和联系人 OlyLife 支持; 不创建账户</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 OlyLife 支持</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匹配的成员数据</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回复会员编号、名字、姓氏、电子邮件和审批的电话数据</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将价值计入登记并审计答复</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注册</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不处理凭证</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用户名=电子邮件;收集电话/密码和完整的注册地址</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条款与隐私政策</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如适用，提供 OlyLife 披露内容/链接</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记录 VCCHUB 政策版本、时间戳及同意证据</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 / 法务</w:t>
            </w:r>
          </w:p>
        </w:tc>
      </w:tr>
    </w:tbl>
    <w:p>
      <w:pPr>
        <w:spacing w:before="0" w:after="40"/>
      </w:pPr>
    </w:p>
    <w:p>
      <w:pPr>
        <w:pStyle w:val="Heading2"/>
        <w:keepNext/>
      </w:pPr>
      <w:r>
        <w:rPr>
          <w:rFonts w:eastAsia="Microsoft YaHei"/>
        </w:rPr>
        <w:t>3.2 KYC、绑定与访问</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项目</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负责方</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Sumsub 设置</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拥有合同/账户;审批配置;安全规定VCCHUB访问</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实施、测试和操作SDK/服务器集成;安全证书</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提供沙箱/生产服务</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OlyLife（账户）/ VCCHUB（集成）</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国家/证件</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除非政策要求，否则不要求用户预先选择</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启动通用合资格流程并传递语言/上下文</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提供支持国家/证件的选择及验证</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KYC 决定</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仅接收所需状态/绘图</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以签名 Webhook/状态 API 为权威来源；处理重试/审核</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审核并返回决定/原因</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已验证资料</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OlyLife 成员名称仍为登记参考数据</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使用 Sumsub 审批通过的名字、姓氏及出生日期作为权威持卡人身份资料</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提取和归还审批的数据/证据</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注册地址</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没有地址收藏OlyLife(单位:千美元)wallet入职</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登记时收集完整的地址,并输入持卡人/卡片视图</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持卡人/钱包</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保留升级资格所需的绘图/状况</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创建持卡人及零余额钱包；不创建卡片</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账户已就绪</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进程签署备妥事件或通过状态和解,然后允许补足</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显示准备页面; 发布事件/ 状态而不在 UI 中披露整合细节</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共同负责</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直接登录与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拥有密码、关闭、恢复、MFA挑战和会话安全</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w:t>
            </w:r>
          </w:p>
        </w:tc>
      </w:tr>
    </w:tbl>
    <w:p>
      <w:pPr>
        <w:spacing w:before="0" w:after="40"/>
      </w:pPr>
    </w:p>
    <w:p>
      <w:pPr>
        <w:pStyle w:val="Heading2"/>
        <w:keepNext/>
      </w:pPr>
      <w:r>
        <w:rPr>
          <w:rFonts w:eastAsia="Microsoft YaHei"/>
        </w:rPr>
        <w:t>3.3 资金流转、卡片创建与卡片服务</w:t>
      </w:r>
    </w:p>
    <w:tbl>
      <w:tblPr>
        <w:tblStyle w:val="TableGrid"/>
        <w:tblW w:type="dxa" w:w="9360"/>
        <w:tblLayout w:type="fixed"/>
        <w:tblLook w:firstColumn="1" w:firstRow="1" w:lastColumn="0" w:lastRow="0" w:noHBand="0" w:noVBand="1" w:val="04A0"/>
        <w:jc w:val="left"/>
        <w:tblInd w:w="120" w:type="dxa"/>
      </w:tblPr>
      <w:tblGrid>
        <w:gridCol w:w="1320"/>
        <w:gridCol w:w="2880"/>
        <w:gridCol w:w="3700"/>
        <w:gridCol w:w="1460"/>
      </w:tblGrid>
      <w:tr>
        <w:trPr>
          <w:cantSplit/>
          <w:tblHeader w:val="true"/>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项目</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OlyLife 实施</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VCCHUB 实施</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负责方</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佣金显示</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在 OlyLife 上页显示权威的可用佣金</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 不提供佣金充值按钮</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充值申请</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创建与成员链接的未决请求/ wallet; 不更改余额</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提供wallet需要/状态参考OlyLife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管理员/运营人员审批</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审批/拒绝行为者、理由、时间戳和双重控制规则</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N/A</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佣金借记 &amp; wallet贷方</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批准后,按原子借记委托书,并拨打VCC-01单电</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仅向钱包入账一次，并返回交易参考号</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共同负责</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冲正</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若已批准的佣金扣减未能最终完成钱包入账，则冲正/调整佣金</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回返确定性状态;运营再试/和解</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共同负责</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卡片资格</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要求经批准的KYC,一个活跃的持卡人和一个获得资助的Wallet;允许在钱包创建时指定的政策版本下使用一个活跃的虚拟卡和一个活跃的实体卡.</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虚拟卡</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重新使用发放; 显示持卡人和注册地址只读</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实体卡</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提供/批准办公室交付地址和改变控制程序</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收集不到收件人; 使用配置的 OlyLife 办公地址并跟踪实现</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卡片充值</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检查钱包余额，并以原子方式扣减钱包及向所选卡片入账。本版本不从钱包扣除任何由 VCCHUB 配置的项目/卡片费用</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取消卡片历史( R)</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无需取消API合并</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显示每张卡片动作菜单; 需要新鲜2FA; 将符合条件的卡片余额还给Wallet; 标记永久取消; 仅发布其虚拟/物理类型名额并保留已取消的行/审计历史</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w:t>
            </w:r>
          </w:p>
        </w:tc>
      </w:tr>
    </w:tbl>
    <w:p>
      <w:pPr>
        <w:spacing w:before="0" w:after="40"/>
      </w:pPr>
    </w:p>
    <w:p>
      <w:pPr>
        <w:pStyle w:val="Heading2"/>
        <w:keepNext/>
      </w:pPr>
      <w:r>
        <w:rPr>
          <w:rFonts w:eastAsia="Microsoft YaHei"/>
        </w:rPr>
        <w:t>3.4 共同交付职责</w:t>
      </w:r>
    </w:p>
    <w:p>
      <w:pPr>
        <w:keepNext/>
      </w:pPr>
      <w:r>
        <w:rPr>
          <w:rFonts w:eastAsia="Microsoft YaHei"/>
        </w:rPr>
        <w:t>以下内容为 VCCHUB 建议的默认实施方案。为便于 OlyLife 快速审批，内容以拟定结论而非开放问题呈现。OlyLife 应将每一行标记为“已确认”，或提供替代文字、负责人及目标日期。</w:t>
      </w:r>
    </w:p>
    <w:tbl>
      <w:tblPr>
        <w:tblStyle w:val="TableGrid"/>
        <w:tblW w:type="dxa" w:w="9360"/>
        <w:tblLayout w:type="fixed"/>
        <w:tblLook w:firstColumn="1" w:firstRow="1" w:lastColumn="0" w:lastRow="0" w:noHBand="0" w:noVBand="1" w:val="04A0"/>
        <w:jc w:val="left"/>
        <w:tblInd w:w="120" w:type="dxa"/>
      </w:tblPr>
      <w:tblGrid>
        <w:gridCol w:w="1900"/>
        <w:gridCol w:w="5000"/>
        <w:gridCol w:w="2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决定领域</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VCCHUB 建议的默认</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OlyLife 动作/响应</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1. 成员资格和答复</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只有积极和符合方案条件OlyLife成员可登记。 以不敏感方式匹配一个正常的电子邮件大小写 。 一个成功的OLY-01响应返回external_member_id, first_name, last_name, matched_email和审批的电话场。 未找到、 不活动或不完整的记录创建为无VCCHUB账户。</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确认符合条件的成员状态,所需字段和成员支持联系人;否则提供替换规则和错误代码.</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2. API 安全、识别特征和 " 公正 "</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使用服务器到服务器HTTPS, company_id时,UUIDrequest_id, requested_at和现有的Star SaaS发布签署公约:排序所有JSON按密钥字母顺序的参数,排除符号,序列化JSON,将预共享的符号和散列与SHA-2565分钟的时钟 一样request_id返回原始结果,并永不重复借记或贷记。external_member_id是跨系统成员键。</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确认SHA-256签署公约,canonialJSON规则,密钥交换/旋转,时钟缝窗和external_member_id格式;提名OlyLife的API所有人.</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3. Sumsub 访问和数据处理</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OlyLife拥有Sumsub合同/账户和名为沙盒和生产进入VCCHUB的规定. VCCHUB运行SDK/服务器集成. Sumsub的审批名称和DOB是持卡人创建的权威. 原始文件/生物计量仍保留在Sumsub中,除非适用经审批的例外;VCCHUB只保留经核实的字段、决定和审计参考。</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确认准入批准人、生产级别、不匹配/人工审查规则、政治部/保留政策,以及是否有任何原始证据可在Sumsub之外复制。</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4. 为账户做好准备的绘图</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KYC 审批通过并创建零余额钱包后，VCCHUB 发送已签名的 wallet_account_ready 事件，其中包含 external_member_id、vcchub_user_id、cardholder_id 及 wallet_id。OlyLife 保存唯一有效的会员与钱包映射，并使用 POST /wallet/status 对账不确定事件。在映射明确且状态就绪前，充值功能保持禁用。</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确认webhookURL,事件接收器所有者,映射独有性规则,重试窗口和对账时间表.</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5. 充值审批、扣减及冲正</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会员在 OlyLife 提交申请，待处理期间各项余额保持不变。一般申请可由一名获授权的管理员/运营审核人员审批；超过 OlyLife 风险阈值的申请及人工调整/冲正须采用经办复核双人机制。审批时以原子方式重新检查资格及佣金余额，仅扣减一次佣金，并沿用同一幂等链调用 POST /wallet/topup。若钱包最终入账失败，则触发幂等佣金冲正或受控修复。</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确认审查者的角色,制作者-检查者阈值,每笔交易/每日限制,重试政策,逆转权限和金融-和解所有者.</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6. 交付实物卡</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VCCHUB没有收集成员接收地址. 每张实体卡都发送到一个中央配置的OlyLife办公室地址. 如果地址/版本缺失或闲置,则实体卡发行被屏蔽. 地址变更需要授权的OlyLife批准和审计线索.</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提供并确认合法配送地址、收件人/联系人、电话、办公时间、快递指示、地址变更审批人及配送失败责任人。</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7. UAT和上线接受</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联合 UAT 涵盖会员匹配/未找到/服务不可用、地址验证、KYC 结果、账户就绪映射、审批/拒绝/佣金不足、钱包恰好一次入账、冲正、每种类型限一张卡、办公室配送、卡片充值及经身份验证的卡片取消。上线前须通过所有关键及高优先级场景，不得存在未解决的严重等级 1 或 2 缺陷，生产凭据及配置须完成验证，并取得双方产品、技术及运营/合规负责人的签署批准。</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确认OlyLife的UAT测试者和签名人,添加所需的情景,商定缺陷严重程度定义,并提供目标UAT/go-live日期.</w:t>
            </w:r>
          </w:p>
        </w:tc>
      </w:tr>
    </w:tbl>
    <w:p>
      <w:pPr>
        <w:keepLines/>
        <w:spacing w:before="100" w:after="200" w:line="288" w:lineRule="auto"/>
        <w:ind w:left="202" w:right="115"/>
        <w:shd w:fill="EAF6F1"/>
        <w:pBdr>
          <w:left w:val="single" w:sz="18" w:space="8" w:color="32936F"/>
        </w:pBdr>
      </w:pPr>
      <w:r>
        <w:rPr>
          <w:rFonts w:ascii="Calibri" w:hAnsi="Calibri" w:eastAsia="Microsoft YaHei"/>
          <w:b/>
          <w:color w:val="32936F"/>
          <w:sz w:val="20"/>
        </w:rPr>
        <w:t xml:space="preserve">请 OlyLife 确认  </w:t>
      </w:r>
      <w:r>
        <w:rPr>
          <w:rFonts w:ascii="Calibri" w:hAnsi="Calibri" w:eastAsia="Microsoft YaHei"/>
          <w:color w:val="182230"/>
          <w:sz w:val="20"/>
        </w:rPr>
        <w:t>每一行请回复“已确认”，或提供修订文字、责任人及目标日期。未回复不视为批准。VCCHUB 将把双方同意的答复纳入最终 API 合约、交付待办事项及 UAT 计划。</w:t>
      </w:r>
    </w:p>
    <w:p>
      <w:pPr>
        <w:pStyle w:val="Heading2"/>
        <w:keepNext/>
        <w:pageBreakBefore/>
      </w:pPr>
      <w:r>
        <w:rPr>
          <w:rFonts w:eastAsia="Microsoft YaHei"/>
        </w:rPr>
        <w:t>3.5 经确认的方案假设和释放限制</w:t>
      </w:r>
    </w:p>
    <w:p>
      <w:pPr>
        <w:spacing w:before="0" w:after="120" w:line="283" w:lineRule="auto"/>
      </w:pPr>
      <w:r>
        <w:rPr>
          <w:rFonts w:ascii="Calibri" w:hAnsi="Calibri" w:eastAsia="Microsoft YaHei"/>
          <w:b w:val="0"/>
          <w:i/>
          <w:color w:val="182230"/>
          <w:sz w:val="20"/>
        </w:rPr>
        <w:t>以下内容视为双方同意的项目交付基线。后续变更请求可调整未来版本，但不得在未明确迁移的情况下改变现有钱包、卡片、余额或账本历史。</w:t>
      </w:r>
    </w:p>
    <w:tbl>
      <w:tblPr>
        <w:tblStyle w:val="TableGrid"/>
        <w:tblW w:type="dxa" w:w="9360"/>
        <w:jc w:val="left"/>
        <w:tblLayout w:type="fixed"/>
        <w:tblLook w:firstColumn="1" w:firstRow="1" w:lastColumn="0" w:lastRow="0" w:noHBand="0" w:noVBand="1" w:val="04A0"/>
        <w:tblInd w:w="120" w:type="dxa"/>
      </w:tblPr>
      <w:tblGrid>
        <w:gridCol w:w="620"/>
        <w:gridCol w:w="4300"/>
        <w:gridCol w:w="444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经确认的方案立场</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执行结果/边界</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1</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卡片额度为每wallet账户两张牌:一张物理牌和一张虚拟牌.</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VCCHUB存储在创建wallet时应用的卡片政策. 后期的权利修正仅适用于新设立的wallet账户. 迁移现有的wallet用户需要单独规划的VCCHUB版本升级/数据迁移,并被排除在当前上线范围之外.</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2</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OlyLife要求根据PhotonPay安排直接向创建的卡片收取方案/卡费.</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OlyLife同意收费表,直接用PhotonPay收取治疗费. VCCHUB不会在此本版本中配置或从成员钱包余额中扣除这些费用. 发行人交易费及其卡片引导处理仍受PhotonPay规范.</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3</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不得从 VCCHUB 发起钱包充值。每笔钱包充值均从 OlyLife 发起，并遵循 OlyLife 的内部审批流程。</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审批待处理期间余额保持不变。审批通过后，OlyLife 仅扣减一次佣金并调用 VCCHUB 的 POST /wallet/topup；VCCHUB 仅向钱包入账一次，并返回或发布最终结果。</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4</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VCCHUB配置一个默认的实体卡 BIN和一个默认的虚拟卡 BIN为wallet程序.</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自动使用默认的纸牌创建BIN用于选定牌类。 这个发行没有多重BIN配置wallet用户和无成员BIN- 选择屏幕。 多种BIN如果请求,支持需要稍后版本。</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5</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一个成功取消的卡会发布卡类的应享权利.</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取消永久标记仅作为取消的选定牌,将任何符合条件的牌余额准确返回Wallet一次,并恢复物理或虚拟槽. 会员可以创建该型号的替换卡,前提是不存在该型号的其他活动卡.</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6</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成功KYC后,VCCHUB创建了持卡人,零余额钱包没有卡.</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Wallet和持卡人的创建是VCCHUB-内部操作. 成员在创建卡片前必须先收到经批准的OlyLife出资的Wallet顶卡.</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7</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钱包开户从 VCCHUB 开始。OlyLife 按电子邮箱验证会员资格，并针对符合条件的会员返回会员编号、名字、姓氏及匹配的电子邮箱。</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VCCHUB将返回的成员值带入注册,使用匹配的电子邮件作为用户名,并收集移动,密码,同意和完整的注册地址. 此发布不使用邀请电子邮件或OlyLife-to-VCCHUBSSO发布.</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8</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OlyLife拥有Sumsub合同/账户,并提供受控沙盒和生产进入VCCHUB.</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VCCHUB实施和运行整合。 用户启动到Sumsub符合条件的文档流量VCCHUB国家预选步骤;Sumsub处理所支持的国家/文件选择和核查。</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9</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会员的注册地址在注册期间收集,在卡片创作期间显示只读. 实体卡发送到配置的OlyLife办公室地址.</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VCCHUB在本本版本中不向会员收取实体卡接收地址. OlyLife 提供并批准用于完成的办公地址和变更控制细节.</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10</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VCCHUB直接登录需要2FA在Wallet访问之前. 钱包提现到OlyLife 佣金在此本版本中不可用.</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生产环境登录/MFA 控制由 VCCHUB 负责。已入账钱包的资金仅用于卡片项目；未来如需钱包资金退回佣金余额或提供 SSO 流程，须另行确定范围并审批。</w:t>
            </w:r>
          </w:p>
        </w:tc>
      </w:tr>
    </w:tbl>
    <w:p>
      <w:pPr>
        <w:pStyle w:val="Heading1"/>
        <w:keepNext/>
      </w:pPr>
      <w:r>
        <w:rPr>
          <w:rFonts w:eastAsia="Microsoft YaHei"/>
        </w:rPr>
        <w:t>4. 外部接口目录</w:t>
      </w:r>
    </w:p>
    <w:p>
      <w:r>
        <w:rPr>
          <w:rFonts w:ascii="Calibri" w:hAnsi="Calibri" w:eastAsia="Microsoft YaHei"/>
          <w:i/>
          <w:color w:val="667085"/>
          <w:sz w:val="22"/>
        </w:rPr>
        <w:t>本节将现有的内部 Star SaaS发布能力与合作伙伴 VCCHUB和OlyLife的接口分开. 逻辑路径仍须服从最终OpenAPI和环境关闭。</w:t>
      </w:r>
    </w:p>
    <w:p>
      <w:pPr>
        <w:keepLines/>
        <w:spacing w:before="100" w:after="200" w:line="288" w:lineRule="auto"/>
        <w:ind w:left="202" w:right="115"/>
        <w:shd w:fill="EAF6F1"/>
        <w:pBdr>
          <w:left w:val="single" w:sz="18" w:space="8" w:color="32936F"/>
        </w:pBdr>
      </w:pPr>
      <w:r>
        <w:rPr>
          <w:rFonts w:ascii="Calibri" w:hAnsi="Calibri" w:eastAsia="Microsoft YaHei"/>
          <w:b/>
          <w:color w:val="32936F"/>
          <w:sz w:val="20"/>
        </w:rPr>
        <w:t xml:space="preserve">映射结论  </w:t>
      </w:r>
      <w:r>
        <w:rPr>
          <w:rFonts w:ascii="Calibri" w:hAnsi="Calibri" w:eastAsia="Microsoft YaHei"/>
          <w:b w:val="0"/>
          <w:color w:val="32936F"/>
          <w:sz w:val="20"/>
        </w:rPr>
        <w:t>在 VCCHUB 内部复用现有持卡人、钱包及虚拟卡/实体卡能力。新增由 VCCHUB 调用的 OlyLife 会员验证 API，以及在充值获批后由 OlyLife 调用的 VCCHUB 钱包入账/状态接口。卡片取消仍由 VCCHUB 内部处理。本项目流程不需要 V1 的邀请及 SSO API。</w:t>
      </w:r>
    </w:p>
    <w:p>
      <w:pPr>
        <w:pStyle w:val="Heading2"/>
        <w:keepNext/>
      </w:pPr>
      <w:r>
        <w:rPr>
          <w:rFonts w:eastAsia="Microsoft YaHei"/>
        </w:rPr>
        <w:t>4.1 业务旅程与现有 API 覆盖映射</w:t>
      </w:r>
    </w:p>
    <w:tbl>
      <w:tblPr>
        <w:tblStyle w:val="TableGrid"/>
        <w:tblW w:type="dxa" w:w="9360"/>
        <w:tblLayout w:type="fixed"/>
        <w:tblLook w:firstColumn="1" w:firstRow="1" w:lastColumn="0" w:lastRow="0" w:noHBand="0" w:noVBand="1" w:val="04A0"/>
        <w:jc w:val="left"/>
        <w:tblInd w:w="120" w:type="dxa"/>
      </w:tblPr>
      <w:tblGrid>
        <w:gridCol w:w="1900"/>
        <w:gridCol w:w="2400"/>
        <w:gridCol w:w="1700"/>
        <w:gridCol w:w="3360"/>
      </w:tblGrid>
      <w:tr>
        <w:trPr>
          <w:cantSplit/>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业务旅程能力</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已发布发卡功能覆盖</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密级</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实施决定</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OlyLife 成员验证</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无匹配的发卡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新——OLYLIFE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为基于电子邮件的活跃成员验证提供OLY-01,并返回会员编号、姓名和姓。</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VCCHUB 注册</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无匹配的发卡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新/真实——VCCHUB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构建钱包开户流程，包括用户名=电子邮箱、会员资料、条款、电话/密码及注册地址收集。</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无匹配的发卡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新增 — 共同负责</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OlyLife拥有账户/访问;VCCHUB拥有令牌/SDK/webhook/数据检索和映射.</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创建持卡人</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现有持卡人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复用 — VCCHUB 内部</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使用Sumsub批准的身份加上注册邮件/移动/地址;OlyLife不调用这些API.</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创建零余额钱包</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现有 VCCHUB 钱包创建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复用 — VCCHUB 内部</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创建SGD 0.00 wallet内部KYC批准;无牌.</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OlyLife 补正批准</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无匹配的发卡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新——OLYLIFE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 行政/运营在佣金扣减前批准。</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信贷VCCHUB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现有内部补给能力wallet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新伙伴API+REUSE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披露VCC-01至OlyLife;路线批准向现有的内部钱包入账请求准确一次.</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创建虚拟卡</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现有 VCCHUB 虚拟卡功能</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复用 — VCCHUB 内部</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只有在没有有效虚拟卡时才在资金到位后发布-wallet检查;注册数据仍然只读.</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创建实体卡</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现有 VCCHUB 实体卡功能</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REUSE + CONFIG——VCCHUB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仅当不存在活动实体卡时,使用配置的OlyLife办公室地址发卡;没有成员接收/地址流.</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钱包向卡片充值</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现有的wallet/卡函数</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复用 — VCCHUB 内部</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内部员额Wallet- 平衡检查 没有VCCHUB方案/卡费从Wallet; OlyLife直接与PhotonPay.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卡片服务/余额</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现有发布和wallet能力</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REUSE + 控制 - VCCHUB内部</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分别列出每张卡片,并以卡片ID为目标动作. 取消时,要求新版2FA,将合格余额退至Wallet,标注永久取消,只放出其类型名额并审计该事件. Wallet没有退出。</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直接登录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无匹配的发卡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新增 / 扩展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生产认证,MFA,恢复和会话控制;程序流没有SSO发射.</w:t>
            </w:r>
          </w:p>
        </w:tc>
      </w:tr>
    </w:tbl>
    <w:p>
      <w:pPr>
        <w:spacing w:before="0" w:after="40"/>
      </w:pPr>
    </w:p>
    <w:p>
      <w:pPr>
        <w:pStyle w:val="Heading2"/>
        <w:keepNext/>
      </w:pPr>
      <w:r>
        <w:rPr>
          <w:rFonts w:eastAsia="Microsoft YaHei"/>
        </w:rPr>
        <w:t>4.2 适用的 VCCHUB 钱包及发卡能力清单</w:t>
      </w:r>
    </w:p>
    <w:tbl>
      <w:tblPr>
        <w:tblStyle w:val="TableGrid"/>
        <w:tblW w:type="dxa" w:w="9360"/>
        <w:tblLayout w:type="fixed"/>
        <w:tblLook w:firstColumn="1" w:firstRow="1" w:lastColumn="0" w:lastRow="0" w:noHBand="0" w:noVBand="1" w:val="04A0"/>
        <w:jc w:val="left"/>
        <w:tblInd w:w="120" w:type="dxa"/>
      </w:tblPr>
      <w:tblGrid>
        <w:gridCol w:w="1050"/>
        <w:gridCol w:w="1850"/>
        <w:gridCol w:w="2550"/>
        <w:gridCol w:w="3910"/>
      </w:tblGrid>
      <w:tr>
        <w:trPr>
          <w:cantSplit/>
          <w:tblHeader w:val="true"/>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领域</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已发布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已发布路径 / 状态</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与 OlyLife 旅程的映射</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持卡人</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创建持卡人</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KYC批准后使用Sumsub批准的身份加上注册的电子邮件/移动/地址;会员编号标识仍然是外部OlyLife密钥.</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持卡人</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更新 / 查询持卡人</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已在发卡模块发布</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复用于获允许的资料更正、状态查询及支持。未经政策控制，不得覆盖 KYC 已验证身份。</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持卡人</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删除持卡人</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已在发卡模块发布</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仅用于管理关闭，不属于正常开户流程。须确认监管保留要求及卡片/钱包前置条件。</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钱包</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创建钱包</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现有 VCCHUB 内部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KYC批准后重新使用,以创建零余额会员钱包,无卡. wallet收到当前的卡政策版本;后来的政策修改不会自动更新现有的钱包.</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钱包</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查询钱包 / 余额</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现有 VCCHUB 内部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复用为 VCCHUB 钱包展示、资金资格及卡片充值检查的权威来源。</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钱包</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钱包充值</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现有 VCCHUB 内部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仅在 OlyLife 佣金提取/扣减获批后于内部复用。OlyLife 不调用钱包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钱包</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方案/卡收费</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超出VCCHUB配置范围</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OlyLife同意直接向PhotonPay无。VCCHUB方案/卡费配置或从成员中扣除Wallet平衡在这个发行。</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钱包</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将钱包余额提回佣金账户</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本版本不开放</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不允许将钱包余额提回 OlyLife 佣金账户。存入钱包的资金必须通过卡片项目使用。</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卡片</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查询/配置卡BIN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内部重用以配置一个默认虚拟BIN和一个默认物理BIN。卡片创建自动选择匹配默认值;没有选择成员或多成员BIN wallet此本版本中的配置 。</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卡片</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创建卡片</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资金到位后再内部使用...Wallet检查。 允许每张卡片使用wallet指定的策略版本并自动使用配置的默认值BIN。列表卡按卡片编号分别列出。 实体卡履约使用OlyLife办公室地址。 取消只释放已取消的类型名额 。</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卡片</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查询卡片详情</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复用于卡片状态及卡片余额查询。此 API 返回的敏感 PAN/CVV 必须在 PCI 范围内处理并进行掩码。</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卡片</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查询卡片交易</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复用于卡片交易历史及对账。</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卡片</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卡片充值</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内部复用于钱包向卡片充值；先检查钱包余额，再将 request_id 与 VCCHUB 幂等控制、钱包扣款及所选卡片入账关联。</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卡片</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查询卡片操作</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按 order_id 复用以处理创建、充值、提现及取消的异步/不确定结果。</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卡片</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提现 / 状态 / 取消</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POST /api/card/withdraw 及已发布的状态/取消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内部重用. 如果启用, 抽卡会将资金返还给Wallet仅此而已。 取消需要新鲜2FA,标记选中的卡片永久取消,并只释放其虚拟/物理类型名额;其他活动卡片不受影响。</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卡片</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更新应领卡</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不在项目用户流程中开放</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程序将每张新的Wallet修改为一张虚拟加一张实体卡. 未来的政策变化将在今后适用;更新现有的钱包需要计划中的VCCHUB升级/迁移.</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账户</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查询账户余额</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已在发卡模块发布</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仅用于 Merchant/供应商运营。它不是会员钱包余额，不得用于 OlyLife 会员旅程。</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eastAsia="Microsoft YaHei"/>
          <w:b/>
          <w:color w:val="2E74B5"/>
          <w:sz w:val="20"/>
        </w:rPr>
        <w:t>集成边界  VCCHUB 在开户期间仅为会员验证调用 OlyLife。OlyLife 仅在佣金充值获批后，或需要核对账户/钱包状态时调用 VCCHUB。所有持卡人、卡片及钱包向卡片操作均由 VCCHUB 内部处理。</w:t>
      </w:r>
    </w:p>
    <w:p>
      <w:pPr>
        <w:keepLines/>
        <w:spacing w:before="100" w:after="200" w:line="288" w:lineRule="auto"/>
        <w:ind w:left="202" w:right="115"/>
        <w:shd w:fill="FFF8E8"/>
        <w:pBdr>
          <w:left w:val="single" w:sz="18" w:space="8" w:color="7A5A00"/>
        </w:pBdr>
      </w:pPr>
      <w:r>
        <w:rPr>
          <w:rFonts w:ascii="Calibri" w:hAnsi="Calibri" w:eastAsia="Microsoft YaHei"/>
          <w:b/>
          <w:color w:val="7A5A00"/>
          <w:sz w:val="20"/>
        </w:rPr>
        <w:t xml:space="preserve">API 版本注意事项  </w:t>
      </w:r>
      <w:r>
        <w:rPr>
          <w:rFonts w:ascii="Calibri" w:hAnsi="Calibri" w:eastAsia="Microsoft YaHei"/>
          <w:color w:val="182230"/>
          <w:sz w:val="20"/>
        </w:rPr>
        <w:t>文档包含多个日期版本的示例，部分早期示例采用不同的字段大小写/签名说明。VCCHUB 必须选定一个受支持版本、发布规范架构，并在 OlyLife 开始集成前完成沙箱合约测试。</w:t>
      </w:r>
    </w:p>
    <w:p>
      <w:pPr>
        <w:pStyle w:val="Heading2"/>
        <w:keepNext/>
      </w:pPr>
      <w:r>
        <w:rPr>
          <w:rFonts w:eastAsia="Microsoft YaHei"/>
        </w:rPr>
        <w:t>4.3 伙伴界面目录</w:t>
      </w:r>
    </w:p>
    <w:p>
      <w:r>
        <w:rPr>
          <w:rFonts w:ascii="Calibri" w:hAnsi="Calibri" w:eastAsia="Microsoft YaHei"/>
          <w:i/>
          <w:color w:val="667085"/>
          <w:sz w:val="22"/>
        </w:rPr>
        <w:t>以下路径是逻辑程序合同,直到双方公布最终的基础URL和OpenAPI定义. VCCHUB wallet 函数仍保留在 /wallet;OlyLife 可以在接口登录时重新命名其临时成员和上线路径.</w:t>
      </w:r>
    </w:p>
    <w:tbl>
      <w:tblPr>
        <w:tblStyle w:val="TableGrid"/>
        <w:tblW w:type="dxa" w:w="9360"/>
        <w:tblLayout w:type="fixed"/>
        <w:tblLook w:firstColumn="1" w:firstRow="1" w:lastColumn="0" w:lastRow="0" w:noHBand="0" w:noVBand="1" w:val="04A0"/>
        <w:jc w:val="left"/>
        <w:tblInd w:w="120" w:type="dxa"/>
      </w:tblPr>
      <w:tblGrid>
        <w:gridCol w:w="720"/>
        <w:gridCol w:w="1420"/>
        <w:gridCol w:w="900"/>
        <w:gridCol w:w="980"/>
        <w:gridCol w:w="2100"/>
        <w:gridCol w:w="3240"/>
      </w:tblGrid>
      <w:tr>
        <w:trPr>
          <w:cantSplit/>
          <w:tblHeader w:val="true"/>
          <w:tblHeader w:val="true"/>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ID</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接口</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提供方</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调用方</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逻辑端点/事件</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目的</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OLY-01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审定成员</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VCCHUB</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POST /v1/members/validate</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通过电子邮件确认活跃/合格成员,并返回审批的成员字段。</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VCC-01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信贷wallet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POST /wallet/topup</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将审批的佣金补足一次;返回wallet交易/状况。</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VCC-02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Wallet/账户状况</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POST /wallet/status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确认wallet准备,wallet成员映射的ID和顶级资格.</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VCC-WH-01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Wallet 账户准备就绪</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职位{webhook_url}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建立/更新成员对wallet映射的可选推力事件,而不在UI中显示集成事件.</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OLY-02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充值申请</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 行政/运营</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POST /v1/wallet-topups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创建待处理的会员充值申请；不扣减佣金，也不向钱包入账。</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OLY-03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批准/拒绝充值</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OlyLife内部</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POST /v1/wallet-topups/{id}/decision</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记录复核员决定;经批准,借记委托书,调用VCC-01.</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OLY-04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佣金冲正</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OlyLife内部/VCCHUB操作</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POST /v1/wallet-topups/{id}/reversal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若钱包无法完成入账，则冲正符合条件的佣金扣款。</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VCC-WH-02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钱包充值结果</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职位{webhook_url}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钱包异步入账的最终成功或失败结果。</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VCC-WH-03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卡片已创建</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职位{webhook_url}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同步新发行的虚拟卡或实体卡,而不使用PAN/CVV.</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VCC-WH-04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卡片充值结果</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职位{webhook_url}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同步钱包向卡片充值的成功或失败结果。</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VCC-WH-05</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卡片已取消</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职位{webhook_url}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同步取消,符合条件的Wallet退款并发布卡型槽.</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eastAsia="Microsoft YaHei"/>
          <w:b/>
          <w:color w:val="32936F"/>
          <w:sz w:val="20"/>
        </w:rPr>
        <w:t xml:space="preserve">合作伙伴 API 规范  </w:t>
      </w:r>
      <w:r>
        <w:rPr>
          <w:rFonts w:ascii="Calibri" w:hAnsi="Calibri" w:eastAsia="Microsoft YaHei"/>
          <w:b w:val="0"/>
          <w:color w:val="32936F"/>
          <w:sz w:val="20"/>
        </w:rPr>
        <w:t>使用服务器到服务器的 HTTPS、application/json、snake_case 字段、company_id、request_id、时间戳及双方约定的签名方式。request_id 同时作为幂等键及跨系统关联键；不得在浏览器代码中暴露凭证或签名密钥。</w:t>
      </w:r>
    </w:p>
    <w:p>
      <w:pPr>
        <w:pStyle w:val="Heading2"/>
        <w:keepNext/>
        <w:pageBreakBefore/>
      </w:pPr>
      <w:r>
        <w:rPr>
          <w:rFonts w:eastAsia="Microsoft YaHei"/>
        </w:rPr>
        <w:t>4.4 OLY-01——验证OlyLife成员(POST/v1/members/validate)</w:t>
      </w:r>
    </w:p>
    <w:p>
      <w:pPr>
        <w:spacing w:before="0" w:after="120" w:line="283" w:lineRule="auto"/>
      </w:pPr>
      <w:r>
        <w:rPr>
          <w:rFonts w:ascii="Calibri" w:hAnsi="Calibri" w:eastAsia="Microsoft YaHei"/>
          <w:b w:val="0"/>
          <w:i/>
          <w:color w:val="667085"/>
          <w:sz w:val="20"/>
        </w:rPr>
        <w:t>OLY-01由OlyLife提供和运行,仅由VCCHUB后端消耗. 以下的字段定义是拟议实施合同;OlyLife可以在OpenAPI冻结前确认或退回修正的限制.</w:t>
      </w:r>
    </w:p>
    <w:p>
      <w:pPr>
        <w:pStyle w:val="Heading3"/>
        <w:keepNext/>
        <w:pageBreakBefore w:val="0"/>
      </w:pPr>
      <w:r>
        <w:rPr>
          <w:rFonts w:eastAsia="Microsoft YaHei"/>
        </w:rPr>
        <w:t>4.4.1 请求字段</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元素</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必填</w:t>
            </w:r>
            <w:r>
              <w:rPr>
                <w:rFonts w:ascii="Calibri" w:hAnsi="Calibri" w:eastAsia="Microsoft YaHei"/>
                <w:b/>
                <w:color w:val="17365D"/>
                <w:sz w:val="16"/>
              </w:rPr>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类型/格式</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说明和验证</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VCCHUB/OlyLife 伙伴公司为环境发布的标识符.</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email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字符串, 最大 254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Trim, 小写以匹配和验证作为电子邮件地址 。 不使用浏览器提供的成员状态 。</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字符串, 最大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VCCHUB生成的独有的偶氮/偶氮键. 同样的ID和有效载荷还原了原始结果.</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世界协调时3339</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请求签署时间,例如2026-09-03T02:15:30Z. 拟议重播窗口:5分钟。</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64码六分</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SHA-256 使用商定的排序参数加符号协议签名;将签名排除在签名输入之外。</w:t>
            </w:r>
          </w:p>
        </w:tc>
      </w:tr>
    </w:tbl>
    <w:p>
      <w:pPr>
        <w:pStyle w:val="Heading3"/>
        <w:keepNext/>
        <w:pageBreakBefore w:val="0"/>
      </w:pPr>
      <w:r>
        <w:rPr>
          <w:rFonts w:eastAsia="Microsoft YaHei"/>
        </w:rPr>
        <w:t>4.4.2 响应字段</w:t>
      </w:r>
    </w:p>
    <w:tbl>
      <w:tblPr>
        <w:tblStyle w:val="TableGrid"/>
        <w:tblW w:type="dxa" w:w="9360"/>
        <w:jc w:val="left"/>
        <w:tblLayout w:type="fixed"/>
        <w:tblLook w:firstColumn="1" w:firstRow="1" w:lastColumn="0" w:lastRow="0" w:noHBand="0" w:noVBand="1" w:val="04A0"/>
        <w:tblInd w:w="120" w:type="dxa"/>
      </w:tblPr>
      <w:tblGrid>
        <w:gridCol w:w="1720"/>
        <w:gridCol w:w="980"/>
        <w:gridCol w:w="2200"/>
        <w:gridCol w:w="4460"/>
      </w:tblGrid>
      <w:tr>
        <w:trPr>
          <w:cantSplit/>
          <w:tblHeader w:val="true"/>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元素</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出席情况</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类型/ 值</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调用方处理要求</w:t>
            </w:r>
            <w:r>
              <w:rPr>
                <w:rFonts w:ascii="Calibri" w:hAnsi="Calibri" w:eastAsia="Microsoft YaHei"/>
                <w:b/>
                <w:color w:val="17365D"/>
                <w:sz w:val="16"/>
              </w:rPr>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code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0000 表示成功。任何其他代码均须按明确的业务/技术结果处理，不得仅根据消息文本推断。</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用于日志/支持的人类可读摘要;从不用于程序逻辑分析.</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原样返回 request_id，以支持端到端关联。</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result.exists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只有在存在受控成员匹配时才为真 。</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只有在匹配的成员可以输入该wallet程序时才为真。</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result.member_status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生效、无效、中止或NOT_FOUND</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VCCHUB只针对存在=真实且符合条件=真实的 ACTIVE 继续.</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仅匹配</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稳定的OlyLife成员标识符作为外部映射密钥持续存在.</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结果. first_name/last_name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仅匹配</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UTF-8 字符串</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注册期间只显示只读的成员参考名称;KYC批准的名称仍然对持卡人的创建具有权威性.</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result.matched_email</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仅匹配</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电子邮件字符串</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Canonical 匹配地址和 VCCHUB用户名. 它必须等同于受控制的正常化匹配。</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结果. mobile_prefix/移动</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可选</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E.164组件</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只有在得到批准后才能返回。 VCCHUB在注册期间验证或收集移动.</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仅匹配</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世界协调时3339</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最后相关的OlyLife成员简介更新时间.</w:t>
            </w:r>
          </w:p>
        </w:tc>
      </w:tr>
    </w:tbl>
    <w:p>
      <w:pPr>
        <w:pStyle w:val="Heading3"/>
        <w:keepNext/>
        <w:pageBreakBefore w:val="0"/>
      </w:pPr>
      <w:r>
        <w:rPr>
          <w:rFonts w:eastAsia="Microsoft YaHei"/>
        </w:rPr>
        <w:t>4.4.3 拟议的HTTP和商业结果</w:t>
      </w:r>
    </w:p>
    <w:tbl>
      <w:tblPr>
        <w:tblStyle w:val="TableGrid"/>
        <w:tblW w:type="dxa" w:w="9360"/>
        <w:jc w:val="left"/>
        <w:tblLayout w:type="fixed"/>
        <w:tblLook w:firstColumn="1" w:firstRow="1" w:lastColumn="0" w:lastRow="0" w:noHBand="0" w:noVBand="1" w:val="04A0"/>
        <w:tblInd w:w="120" w:type="dxa"/>
      </w:tblPr>
      <w:tblGrid>
        <w:gridCol w:w="800"/>
        <w:gridCol w:w="1100"/>
        <w:gridCol w:w="2700"/>
        <w:gridCol w:w="47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code</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含义</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VCCHUB动作</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0000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匹配且符合条件</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继续使用返回的成员字段进行注册.</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OLY2001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未发现或无资格</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不创建账户; 显示重试或联系人 OlyLife 支持而不披露私人会员细节 。</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OLY2002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匹配的记录缺乏所需的数据</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不创建账户; 显示支持安全校正路径并日志 request_id.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400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OLY1001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无效的请求</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校正命名源字段; 不重试不变 。</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OLY1002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无效/ 过期的签名</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停止,提醒集成操作并验证密钥/时间配置.</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OLY1003</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request_id 重复使用不同的有效载荷</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视同集成缺陷; 绝不盲目创建新请求 ID 。</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429/503</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OLY9000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费率有限或暂时无法使用</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使用相同的request_id重试,使用有边框的反向;不要绕过成员验证.</w:t>
            </w:r>
          </w:p>
        </w:tc>
      </w:tr>
    </w:tbl>
    <w:p>
      <w:pPr>
        <w:pStyle w:val="Heading3"/>
        <w:spacing w:before="140" w:after="80" w:line="283" w:lineRule="auto"/>
      </w:pPr>
      <w:r>
        <w:rPr>
          <w:rFonts w:ascii="Calibri" w:hAnsi="Calibri" w:eastAsia="Microsoft YaHei"/>
          <w:b/>
          <w:i w:val="0"/>
          <w:color w:val="17365D"/>
          <w:sz w:val="22"/>
        </w:rPr>
        <w:t>说明性请求</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"company_id": 3201,</w:t>
        <w:br/>
        <w:t xml:space="preserve">  "email": "olivia.chen@example.com",</w:t>
        <w:br/>
        <w:t xml:space="preserve">  "request_id": "oly-member-20260903-000001",</w:t>
        <w:br/>
        <w:t xml:space="preserve">  "requested_at": "2026-09-03T02:15:30Z",</w:t>
        <w:br/>
        <w:t xml:space="preserve">  "sign": "&lt;64-character-sha256&gt;"</w:t>
        <w:br/>
        <w:t>}</w:t>
      </w:r>
    </w:p>
    <w:p>
      <w:pPr>
        <w:pStyle w:val="Heading3"/>
        <w:spacing w:before="140" w:after="80" w:line="283" w:lineRule="auto"/>
      </w:pPr>
      <w:r>
        <w:rPr>
          <w:rFonts w:ascii="Calibri" w:hAnsi="Calibri" w:eastAsia="Microsoft YaHei"/>
          <w:b/>
          <w:i w:val="0"/>
          <w:color w:val="17365D"/>
          <w:sz w:val="22"/>
        </w:rPr>
        <w:t>说明性对应反应</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"code": "0000",</w:t>
        <w:br/>
        <w:t xml:space="preserve">  "message": "Success",</w:t>
        <w:br/>
        <w:t xml:space="preserve">  "result": {</w:t>
        <w:br/>
        <w:t xml:space="preserve">    "request_id": "oly-member-20260903-000001",</w:t>
        <w:br/>
        <w:t xml:space="preserve">    "exists": true,</w:t>
        <w:br/>
        <w:t xml:space="preserve">    "eligible": true,</w:t>
        <w:br/>
        <w:t xml:space="preserve">    "member_status": "ACTIVE",</w:t>
        <w:br/>
        <w:t xml:space="preserve">    "external_member_id": "OLY-10002345",</w:t>
        <w:br/>
        <w:t xml:space="preserve">    "first_name": "Olivia",</w:t>
        <w:br/>
        <w:t xml:space="preserve">    "last_name": "Chen",</w:t>
        <w:br/>
        <w:t xml:space="preserve">    "matched_email": "olivia.chen@example.com",</w:t>
        <w:br/>
        <w:t xml:space="preserve">    "mobile_prefix": "+65",</w:t>
        <w:br/>
        <w:t xml:space="preserve">    "mobile": "81234567",</w:t>
        <w:br/>
        <w:t xml:space="preserve">    "updated_at": "2026-09-03T02:15:31Z"</w:t>
        <w:br/>
        <w:t xml:space="preserve">  }</w:t>
        <w:br/>
        <w:t>}</w:t>
      </w:r>
    </w:p>
    <w:p>
      <w:pPr>
        <w:pStyle w:val="Heading3"/>
        <w:spacing w:before="140" w:after="80" w:line="283" w:lineRule="auto"/>
      </w:pPr>
      <w:r>
        <w:rPr>
          <w:rFonts w:ascii="Calibri" w:hAnsi="Calibri" w:eastAsia="Microsoft YaHei"/>
          <w:b/>
          <w:i w:val="0"/>
          <w:color w:val="17365D"/>
          <w:sz w:val="22"/>
        </w:rPr>
        <w:t>说明性隐私安全对策</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"code": "OLY2001",</w:t>
        <w:br/>
        <w:t xml:space="preserve">  "message": "Member not found or not eligible",</w:t>
        <w:br/>
        <w:t xml:space="preserve">  "result": {</w:t>
        <w:br/>
        <w:t xml:space="preserve">    "request_id": "oly-member-20260903-000001",</w:t>
        <w:br/>
        <w:t xml:space="preserve">    "exists": false,</w:t>
        <w:br/>
        <w:t xml:space="preserve">    "eligible": false,</w:t>
        <w:br/>
        <w:t xml:space="preserve">    "member_status": "NOT_FOUND"</w:t>
        <w:br/>
        <w:t xml:space="preserve">  }</w:t>
        <w:br/>
        <w:t>}</w:t>
      </w:r>
    </w:p>
    <w:p>
      <w:pPr>
        <w:pStyle w:val="Heading2"/>
        <w:keepNext/>
        <w:pageBreakBefore w:val="0"/>
      </w:pPr>
      <w:r>
        <w:rPr>
          <w:rFonts w:eastAsia="Microsoft YaHei"/>
        </w:rPr>
        <w:t>4.5 VCC-01——会员钱包入账（POST /wallet/topup）</w:t>
      </w:r>
    </w:p>
    <w:p>
      <w:pPr>
        <w:spacing w:before="0" w:after="120" w:line="283" w:lineRule="auto"/>
      </w:pPr>
      <w:r>
        <w:rPr>
          <w:rFonts w:ascii="Calibri" w:hAnsi="Calibri" w:eastAsia="Microsoft YaHei"/>
          <w:b w:val="0"/>
          <w:i/>
          <w:color w:val="667085"/>
          <w:sz w:val="20"/>
        </w:rPr>
        <w:t>VCC-01 由 VCCHUB 提供。OlyLife 仅可在充值获批且佣金已原子扣减后调用。金额使用十进制字符串，币种使用 ISO 4217 代码。request_id 是贯穿佣金扣减、API 响应、Webhook 及对账流程的恰好一次幂等键。</w:t>
      </w:r>
    </w:p>
    <w:p>
      <w:pPr>
        <w:pStyle w:val="Heading3"/>
        <w:keepNext/>
        <w:pageBreakBefore w:val="0"/>
      </w:pPr>
      <w:r>
        <w:rPr>
          <w:rFonts w:eastAsia="Microsoft YaHei"/>
        </w:rPr>
        <w:t>4.5.1 请求字段</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元素</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必填</w:t>
            </w:r>
            <w:r>
              <w:rPr>
                <w:rFonts w:ascii="Calibri" w:hAnsi="Calibri" w:eastAsia="Microsoft YaHei"/>
                <w:b/>
                <w:color w:val="17365D"/>
                <w:sz w:val="16"/>
              </w:rPr>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类型/格式</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说明和验证</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OlyLife伙伴/公司标识符由VCCHUB为环境发布.</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字符串, 最大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稳住钥匙 OlyLife必须重新使用它来重试/回收同一经批准的顶层。</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OlyLife成员密钥已映射到一个活动VCCHUB wallet.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目标VCCHUB wallet从账户准备的绘图/状态反应。</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amount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小数字符串</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货币小单位精度的正数,例如500.00. 从不使用二进制浮点值.</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currency</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ISO 4217 (中文(简体) ).</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必须等于wallet货币;拟议的方案基币为SGD.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olylife_transaction_id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不可移动的OlyLife佣金-引导借方。</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approved_at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世界协调时3339</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记录的OlyLife行政/支持批准时间.</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世界协调时3339</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此签名的 API 请求创建时间 。</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webhook_url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可选</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HTTPS網址</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覆盖此操作的召回; 否则使用OlyLife端点配置于VCCHUB.</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64码六分</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SHA-256在共同签署合同后签字。</w:t>
            </w:r>
          </w:p>
        </w:tc>
      </w:tr>
    </w:tbl>
    <w:p>
      <w:pPr>
        <w:pStyle w:val="Heading3"/>
        <w:keepNext/>
        <w:pageBreakBefore w:val="0"/>
      </w:pPr>
      <w:r>
        <w:rPr>
          <w:rFonts w:eastAsia="Microsoft YaHei"/>
        </w:rPr>
        <w:t>4.5.2 响应字段</w:t>
      </w:r>
    </w:p>
    <w:tbl>
      <w:tblPr>
        <w:tblStyle w:val="TableGrid"/>
        <w:tblW w:type="dxa" w:w="9360"/>
        <w:jc w:val="left"/>
        <w:tblLayout w:type="fixed"/>
        <w:tblLook w:firstColumn="1" w:firstRow="1" w:lastColumn="0" w:lastRow="0" w:noHBand="0" w:noVBand="1" w:val="04A0"/>
        <w:tblInd w:w="120" w:type="dxa"/>
      </w:tblPr>
      <w:tblGrid>
        <w:gridCol w:w="1780"/>
        <w:gridCol w:w="980"/>
        <w:gridCol w:w="2200"/>
        <w:gridCol w:w="4400"/>
      </w:tblGrid>
      <w:tr>
        <w:trPr>
          <w:cantSplit/>
          <w:tblHeader w:val="true"/>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元素</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出席情况</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类型/ 值</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OlyLife 处理</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代码/消息</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程序逻辑使用代码,日志/支持使用消息.</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原样返回的恰好一次/关联键。</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result.wallet_transaction_id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接受/最后决定</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由 OlyLife 持久保存的 VCCHUB 钱包账本参考号。</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result.status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完成、处理、解锁或失效</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完成是最后的成功。 程序是非最终的;等待webhook或者使用相同标识符的查询状态.</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result.credited_amount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已完成</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小数字符串</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rFonts w:eastAsia="Microsoft YaHei"/>
                <w:sz w:val="15"/>
              </w:rPr>
              <w:t>核定本金贷记Wallet无。VCCHUB在本版中从这一数额中扣除方案/卡费。</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result.currency</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接受/最后决定</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ISO 4217 (中文(简体) ).</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必须与请求相符 。</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已完成</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小数字符串</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授权 wallet 贴出后立即余额.</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result.balance_as_of</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已完成</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世界协调时3339</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wallet_balance的时间戳.</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结果. external_member_id/wallet_id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始终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原样返回映射值；任何不匹配均须拒绝或对账处理。</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结果. failure_code/failure_message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失败/已取消</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机器可读理由加支持安全描述;从未推断结果仅来自HTTP超时.</w:t>
            </w:r>
          </w:p>
        </w:tc>
      </w:tr>
    </w:tbl>
    <w:p>
      <w:pPr>
        <w:pStyle w:val="Heading3"/>
        <w:keepNext/>
        <w:pageBreakBefore w:val="0"/>
      </w:pPr>
      <w:r>
        <w:rPr>
          <w:rFonts w:eastAsia="Microsoft YaHei"/>
        </w:rPr>
        <w:t>4.5.3 拟议的HTTP和处理结果</w:t>
      </w:r>
    </w:p>
    <w:tbl>
      <w:tblPr>
        <w:tblStyle w:val="TableGrid"/>
        <w:tblW w:type="dxa" w:w="9360"/>
        <w:jc w:val="left"/>
        <w:tblLayout w:type="fixed"/>
        <w:tblLook w:firstColumn="1" w:firstRow="1" w:lastColumn="0" w:lastRow="0" w:noHBand="0" w:noVBand="1" w:val="04A0"/>
        <w:tblInd w:w="120" w:type="dxa"/>
      </w:tblPr>
      <w:tblGrid>
        <w:gridCol w:w="800"/>
        <w:gridCol w:w="1100"/>
        <w:gridCol w:w="1300"/>
        <w:gridCol w:w="61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code</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状态</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OlyLife动作</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0000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COMPLETED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标记补齐完成并对账返回的wallet交易/余额.</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202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VCC3002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PROCESSING</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不再借记或创建新请求ID。 等待 VCC-WH-02或查询 /wallet/status.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400/422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VCC1001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视作为最后输入/业务拒绝;如果已经借记佣金,则开始冲正。</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VCC1002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停止并解决签名/密钥/时间配置.</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404</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VCC2001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未找到成员-wallet映射;不改变资金用途。</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VCC3001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同样的request_id有不同的有效载荷;升级为完整性缺陷.</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5xx/超时</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VCC9000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UNKNOWN</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使用相同 request_id 重试完全相同的请求内容，随后进行对账。不得再次扣减佣金。</w:t>
            </w:r>
          </w:p>
        </w:tc>
      </w:tr>
    </w:tbl>
    <w:p>
      <w:pPr>
        <w:pStyle w:val="Heading3"/>
        <w:spacing w:before="140" w:after="80" w:line="283" w:lineRule="auto"/>
      </w:pPr>
      <w:r>
        <w:rPr>
          <w:rFonts w:ascii="Calibri" w:hAnsi="Calibri" w:eastAsia="Microsoft YaHei"/>
          <w:b/>
          <w:i w:val="0"/>
          <w:color w:val="17365D"/>
          <w:sz w:val="22"/>
        </w:rPr>
        <w:t>说明性请求</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"company_id": 3201,</w:t>
        <w:br/>
        <w:t xml:space="preserve">  "request_id": "topup-20260903-000045",</w:t>
        <w:br/>
        <w:t xml:space="preserve">  "external_member_id": "OLY-10002345",</w:t>
        <w:br/>
        <w:t xml:space="preserve">  "wallet_id": "WLT-90007812",</w:t>
        <w:br/>
        <w:t xml:space="preserve">  "amount": "500.00",</w:t>
        <w:br/>
        <w:t xml:space="preserve">  "currency": "SGD",</w:t>
        <w:br/>
        <w:t xml:space="preserve">  "olylife_transaction_id": "COM-DB-880031",</w:t>
        <w:br/>
        <w:t xml:space="preserve">  "approved_at": "2026-09-03T03:05:00Z",</w:t>
        <w:br/>
        <w:t xml:space="preserve">  "requested_at": "2026-09-03T03:05:02Z",</w:t>
        <w:br/>
        <w:t xml:space="preserve">  "webhook_url": "https://api.olylife.example/v1/vcchub/events",</w:t>
        <w:br/>
        <w:t xml:space="preserve">  "sign": "&lt;64-character-sha256&gt;"</w:t>
        <w:br/>
        <w:t>}</w:t>
      </w:r>
    </w:p>
    <w:p>
      <w:pPr>
        <w:pStyle w:val="Heading3"/>
        <w:spacing w:before="140" w:after="80" w:line="283" w:lineRule="auto"/>
      </w:pPr>
      <w:r>
        <w:rPr>
          <w:rFonts w:ascii="Calibri" w:hAnsi="Calibri" w:eastAsia="Microsoft YaHei"/>
          <w:b/>
          <w:i w:val="0"/>
          <w:color w:val="17365D"/>
          <w:sz w:val="22"/>
        </w:rPr>
        <w:t>说明性答复</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"code": "0000",</w:t>
        <w:br/>
        <w:t xml:space="preserve">  "message": "Success",</w:t>
        <w:br/>
        <w:t xml:space="preserve">  "result": {</w:t>
        <w:br/>
        <w:t xml:space="preserve">    "request_id": "topup-20260903-000045",</w:t>
        <w:br/>
        <w:t xml:space="preserve">    "wallet_transaction_id": "WTX-70009111",</w:t>
        <w:br/>
        <w:t xml:space="preserve">    "status": "COMPLETED",</w:t>
        <w:br/>
        <w:t xml:space="preserve">    "external_member_id": "OLY-10002345",</w:t>
        <w:br/>
        <w:t xml:space="preserve">    "wallet_id": "WLT-90007812",</w:t>
        <w:br/>
        <w:t xml:space="preserve">    "credited_amount": "500.00",</w:t>
        <w:br/>
        <w:t xml:space="preserve">    "currency": "SGD",</w:t>
        <w:br/>
        <w:t xml:space="preserve">    "wallet_balance": "500.00",</w:t>
        <w:br/>
        <w:t xml:space="preserve">    "balance_as_of": "2026-09-03T03:05:03Z"</w:t>
        <w:br/>
        <w:t xml:space="preserve">  }</w:t>
        <w:br/>
        <w:t>}</w:t>
      </w:r>
    </w:p>
    <w:p>
      <w:pPr>
        <w:pStyle w:val="Heading3"/>
        <w:spacing w:before="140" w:after="80" w:line="283" w:lineRule="auto"/>
      </w:pPr>
      <w:r>
        <w:rPr>
          <w:rFonts w:ascii="Calibri" w:hAnsi="Calibri" w:eastAsia="Microsoft YaHei"/>
          <w:b/>
          <w:i w:val="0"/>
          <w:color w:val="17365D"/>
          <w:sz w:val="22"/>
        </w:rPr>
        <w:t>说明性非最后答复</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"code": "VCC3002",</w:t>
        <w:br/>
        <w:t xml:space="preserve">  "message": "Wallet credit is processing",</w:t>
        <w:br/>
        <w:t xml:space="preserve">  "result": {</w:t>
        <w:br/>
        <w:t xml:space="preserve">    "request_id": "topup-20260903-000045",</w:t>
        <w:br/>
        <w:t xml:space="preserve">    "wallet_transaction_id": "WTX-70009111",</w:t>
        <w:br/>
        <w:t xml:space="preserve">    "status": "PROCESSING",</w:t>
        <w:br/>
        <w:t xml:space="preserve">    "external_member_id": "OLY-10002345",</w:t>
        <w:br/>
        <w:t xml:space="preserve">    "wallet_id": "WLT-90007812"</w:t>
        <w:br/>
        <w:t xml:space="preserve">  }</w:t>
        <w:br/>
        <w:t>}</w:t>
      </w:r>
    </w:p>
    <w:p>
      <w:pPr>
        <w:pStyle w:val="Heading2"/>
        <w:keepNext/>
        <w:pageBreakBefore w:val="0"/>
      </w:pPr>
      <w:r>
        <w:rPr>
          <w:rFonts w:eastAsia="Microsoft YaHei"/>
        </w:rPr>
        <w:t>4.6 VCC-02 - Wallet/账户状况(POST /wallet/status)</w:t>
      </w:r>
    </w:p>
    <w:p>
      <w:pPr>
        <w:spacing w:before="0" w:after="120" w:line="283" w:lineRule="auto"/>
      </w:pPr>
      <w:r>
        <w:rPr>
          <w:rFonts w:ascii="Calibri" w:hAnsi="Calibri" w:eastAsia="Microsoft YaHei"/>
          <w:b w:val="0"/>
          <w:i/>
          <w:color w:val="667085"/>
          <w:sz w:val="20"/>
        </w:rPr>
        <w:t>当钱包账户就绪或生命周期 Webhook 延迟、重复或遗漏时，VCC-02 是权威对账查询接口。OlyLife 可使用 external_member_id、wallet_id 或两者进行查询；若同时提供，两者必须映射至同一钱包。</w:t>
      </w:r>
    </w:p>
    <w:p>
      <w:pPr>
        <w:pStyle w:val="Heading3"/>
        <w:keepNext/>
        <w:pageBreakBefore w:val="0"/>
      </w:pPr>
      <w:r>
        <w:rPr>
          <w:rFonts w:eastAsia="Microsoft YaHei"/>
        </w:rPr>
        <w:t>4.6.1 请求字段</w:t>
      </w:r>
    </w:p>
    <w:tbl>
      <w:tblPr>
        <w:tblStyle w:val="TableGrid"/>
        <w:tblW w:type="dxa" w:w="9360"/>
        <w:jc w:val="left"/>
        <w:tblLayout w:type="fixed"/>
        <w:tblLook w:firstColumn="1" w:firstRow="1" w:lastColumn="0" w:lastRow="0" w:noHBand="0" w:noVBand="1" w:val="04A0"/>
        <w:tblInd w:w="120" w:type="dxa"/>
      </w:tblPr>
      <w:tblGrid>
        <w:gridCol w:w="1700"/>
        <w:gridCol w:w="900"/>
        <w:gridCol w:w="1850"/>
        <w:gridCol w:w="4910"/>
      </w:tblGrid>
      <w:tr>
        <w:trPr>
          <w:cantSplit/>
          <w:tblHeader w:val="true"/>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元素</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必填</w:t>
            </w:r>
            <w:r>
              <w:rPr>
                <w:rFonts w:ascii="Calibri" w:hAnsi="Calibri" w:eastAsia="Microsoft YaHei"/>
                <w:b/>
                <w:color w:val="17365D"/>
                <w:sz w:val="16"/>
              </w:rPr>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类型/格式</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说明</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company_id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是</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integer</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OlyLife合作方/公司标识符.</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external_member_id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条件必填</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未提供wallet_id时要求.</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wallet_id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条件必填</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未提供external_member_id时要求.</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include_cards</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没有</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boolean</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为 true 时，返回非敏感卡片摘要，以进行生命周期对账。</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request_id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是</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字符串, 最大 64</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查询中独有的关联/能力键 。</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requested_at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是</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世界协调时3339</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签名请求时间 。</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sign</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是</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64码六分</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SHA-256在共同签署合同后签字。</w:t>
            </w:r>
          </w:p>
        </w:tc>
      </w:tr>
    </w:tbl>
    <w:p>
      <w:pPr>
        <w:pStyle w:val="Heading3"/>
        <w:keepNext/>
        <w:pageBreakBefore w:val="0"/>
      </w:pPr>
      <w:r>
        <w:rPr>
          <w:rFonts w:eastAsia="Microsoft YaHei"/>
        </w:rPr>
        <w:t>4.6.2 状态响应字段</w:t>
      </w:r>
    </w:p>
    <w:tbl>
      <w:tblPr>
        <w:tblStyle w:val="TableGrid"/>
        <w:tblW w:type="dxa" w:w="9360"/>
        <w:jc w:val="left"/>
        <w:tblLayout w:type="fixed"/>
        <w:tblLook w:firstColumn="1" w:firstRow="1" w:lastColumn="0" w:lastRow="0" w:noHBand="0" w:noVBand="1" w:val="04A0"/>
        <w:tblInd w:w="120" w:type="dxa"/>
      </w:tblPr>
      <w:tblGrid>
        <w:gridCol w:w="1850"/>
        <w:gridCol w:w="980"/>
        <w:gridCol w:w="2250"/>
        <w:gridCol w:w="4280"/>
      </w:tblGrid>
      <w:tr>
        <w:trPr>
          <w:cantSplit/>
          <w:tblHeader w:val="true"/>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元素</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出席情况</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类型/ 值</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含义/处理</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代码/消息</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始终</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标准响应封装.</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始终</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原样返回的关联键。</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始终</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OlyLife外部映射密钥.</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结果. vcchub_user_id / cardholder_id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准备绘图</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坚持一脉相承,一脉相承;叠加需要毫不含糊的主动测绘.</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result.wallet_status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始终</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PENDING_KYC, 准备, 暂停或关闭</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只有ReADY才有资格上台.</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result.topup_eligible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始终</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boolean</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VCCHUB之后的决定wallet/持卡人/合规性检查。</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结果. 货币 / 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准备 wallet</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ISO 4217/ 小数字符串</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授权 wallet 面额和当前余额。</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结果. cards []</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若为include_cards真实的</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array</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每张卡1项:card_id,card_type,card_status,末4,货币和card_balance. 永远不要返回PAN或CVV.</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始终</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世界协调时3339</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返回状态快照的时间到了 。</w:t>
            </w:r>
          </w:p>
        </w:tc>
      </w:tr>
    </w:tbl>
    <w:p>
      <w:pPr>
        <w:pStyle w:val="Heading3"/>
        <w:spacing w:before="140" w:after="80" w:line="283" w:lineRule="auto"/>
      </w:pPr>
      <w:r>
        <w:rPr>
          <w:rFonts w:ascii="Calibri" w:hAnsi="Calibri" w:eastAsia="Microsoft YaHei"/>
          <w:b/>
          <w:i w:val="0"/>
          <w:color w:val="17365D"/>
          <w:sz w:val="22"/>
        </w:rPr>
        <w:t>说明性地位请求</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"company_id": 3201,</w:t>
        <w:br/>
        <w:t xml:space="preserve">  "external_member_id": "OLY-10002345",</w:t>
        <w:br/>
        <w:t xml:space="preserve">  "wallet_id": "WLT-90007812",</w:t>
        <w:br/>
        <w:t xml:space="preserve">  "include_cards": true,</w:t>
        <w:br/>
        <w:t xml:space="preserve">  "request_id": "status-20260903-000090",</w:t>
        <w:br/>
        <w:t xml:space="preserve">  "requested_at": "2026-09-03T04:10:00Z",</w:t>
        <w:br/>
        <w:t xml:space="preserve">  "sign": "&lt;64-character-sha256&gt;"</w:t>
        <w:br/>
        <w:t>}</w:t>
      </w:r>
    </w:p>
    <w:p>
      <w:pPr>
        <w:pStyle w:val="Heading3"/>
        <w:spacing w:before="140" w:after="80" w:line="283" w:lineRule="auto"/>
      </w:pPr>
      <w:r>
        <w:rPr>
          <w:rFonts w:ascii="Calibri" w:hAnsi="Calibri" w:eastAsia="Microsoft YaHei"/>
          <w:b/>
          <w:i w:val="0"/>
          <w:color w:val="17365D"/>
          <w:sz w:val="22"/>
        </w:rPr>
        <w:t>说明性状态反应</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"code": "0000",</w:t>
        <w:br/>
        <w:t xml:space="preserve">  "message": "Success",</w:t>
        <w:br/>
        <w:t xml:space="preserve">  "result": {</w:t>
        <w:br/>
        <w:t xml:space="preserve">    "request_id": "status-20260903-000090",</w:t>
        <w:br/>
        <w:t xml:space="preserve">    "external_member_id": "OLY-10002345",</w:t>
        <w:br/>
        <w:t xml:space="preserve">    "vcchub_user_id": "USR-50001120",</w:t>
        <w:br/>
        <w:t xml:space="preserve">    "cardholder_id": "1952564520941649920",</w:t>
        <w:br/>
        <w:t xml:space="preserve">    "wallet_id": "WLT-90007812",</w:t>
        <w:br/>
        <w:t xml:space="preserve">    "wallet_status": "READY",</w:t>
        <w:br/>
        <w:t xml:space="preserve">    "topup_eligible": true,</w:t>
        <w:br/>
        <w:t xml:space="preserve">    "currency": "SGD",</w:t>
        <w:br/>
        <w:t xml:space="preserve">    "wallet_balance": "425.00",</w:t>
        <w:br/>
        <w:t xml:space="preserve">    "cards": [</w:t>
        <w:br/>
        <w:t xml:space="preserve">      {</w:t>
        <w:br/>
        <w:t xml:space="preserve">        "card_id": "CRD-30001001",</w:t>
        <w:br/>
        <w:t xml:space="preserve">        "card_type": "VIRTUAL",</w:t>
        <w:br/>
        <w:t xml:space="preserve">        "card_status": "ACTIVE",</w:t>
        <w:br/>
        <w:t xml:space="preserve">        "last4": "1965",</w:t>
        <w:br/>
        <w:t xml:space="preserve">        "currency": "SGD",</w:t>
        <w:br/>
        <w:t xml:space="preserve">        "card_balance": "75.00"</w:t>
        <w:br/>
        <w:t xml:space="preserve">      },</w:t>
        <w:br/>
        <w:t xml:space="preserve">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w:t>
        <w:br/>
        <w:t xml:space="preserve">    ],</w:t>
        <w:br/>
        <w:t xml:space="preserve">    "updated_at": "2026-09-03T04:10:01Z"</w:t>
        <w:br/>
        <w:t xml:space="preserve">  }</w:t>
        <w:br/>
        <w:t>}</w:t>
      </w:r>
    </w:p>
    <w:p>
      <w:pPr>
        <w:pStyle w:val="Heading2"/>
        <w:keepNext/>
        <w:pageBreakBefore w:val="0"/>
      </w:pPr>
      <w:r>
        <w:rPr>
          <w:rFonts w:eastAsia="Microsoft YaHei"/>
        </w:rPr>
        <w:t>4.7 合作方 Webhook 消息约定</w:t>
      </w:r>
    </w:p>
    <w:p>
      <w:pPr>
        <w:spacing w:before="0" w:after="120" w:line="283" w:lineRule="auto"/>
      </w:pPr>
      <w:r>
        <w:rPr>
          <w:rFonts w:ascii="Calibri" w:hAnsi="Calibri" w:eastAsia="Microsoft YaHei"/>
          <w:b w:val="0"/>
          <w:i/>
          <w:color w:val="667085"/>
          <w:sz w:val="20"/>
        </w:rPr>
        <w:t>VCCHUB将生命周期事件发送给OlyLife,因此成员记录,wallet供资历史和可选卡摘要保持同步. 合同故意排除密码、PAN全文、CVV全文、KYC原始文件和生物鉴别技术。 以下所有值均为联合OpenAPI/event-schema签注的拟议默认值.</w:t>
      </w:r>
    </w:p>
    <w:p>
      <w:pPr>
        <w:pStyle w:val="Heading3"/>
        <w:keepNext/>
        <w:pageBreakBefore w:val="0"/>
      </w:pPr>
      <w:r>
        <w:rPr>
          <w:rFonts w:eastAsia="Microsoft YaHei"/>
        </w:rPr>
        <w:t>4.7.1 交付、签署和确认规则</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规则</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拟议合同</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终点</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OlyLife提供每个环境一个HTTPSPOST终点,例如/v1/vcchub/events. 只有在明确允许的情况下,per-operation webhook_url方可推翻所配置的终点。</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内容类型</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应用/json;UTF-8。 拟议最大有效载荷尺寸:64KB。</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签名</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使用Star SaaS发布公约: 递归排序对象密钥, 排除符号, 串行化JSON没有微不足道的空白, 请附加环境符号并计算小写SHA-256he.</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交付身份</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event_id全球独特和稳定的复议。OlyLife减员event_id并存储第一个有效有效有效有效载荷/结果。</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订购</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Webhook 采用至少一次交付语义，事件可能乱序到达。每个资源的 resource_version 递增；OlyLife 确认后应忽略较旧版本。</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致谢</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在永久的二元接受后返回HTTP200。 复制有效事件也返回 200 。 反应机体使用代码/消息/结果回响event_id.</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重试</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任何非 2xx 响应或超时均触发 Star SaaS Webhook 重试机制：约一秒后首次重试，随后采用带随机抖动的指数退避，最长交付窗口为 36 小时。重试耗尽的事件进入运营对账流程。</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接收器错误</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401用于无效签名/过期时间戳,400用于无效计划,429用于节流,5xx用于临时接收器故障. 在持久化接收前不得返回确认。</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对账</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OlyLife可以在错过/不确定事件后调用POST /wallet/status. VCCHUB使event_id重播被授权操作.</w:t>
            </w:r>
          </w:p>
        </w:tc>
      </w:tr>
    </w:tbl>
    <w:p>
      <w:pPr>
        <w:pStyle w:val="Heading3"/>
        <w:keepNext/>
        <w:pageBreakBefore w:val="0"/>
      </w:pPr>
      <w:r>
        <w:rPr>
          <w:rFonts w:eastAsia="Microsoft YaHei"/>
        </w:rPr>
        <w:t>4.7.2 通用 Webhook 消息封装</w:t>
      </w:r>
    </w:p>
    <w:tbl>
      <w:tblPr>
        <w:tblStyle w:val="TableGrid"/>
        <w:tblW w:type="dxa" w:w="9360"/>
        <w:jc w:val="left"/>
        <w:tblLayout w:type="fixed"/>
        <w:tblLook w:firstColumn="1" w:firstRow="1" w:lastColumn="0" w:lastRow="0" w:noHBand="0" w:noVBand="1" w:val="04A0"/>
        <w:tblInd w:w="120" w:type="dxa"/>
      </w:tblPr>
      <w:tblGrid>
        <w:gridCol w:w="1750"/>
        <w:gridCol w:w="700"/>
        <w:gridCol w:w="1900"/>
        <w:gridCol w:w="5010"/>
      </w:tblGrid>
      <w:tr>
        <w:trPr>
          <w:cantSplit/>
          <w:tblHeader w:val="true"/>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元素</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必填</w:t>
            </w:r>
            <w:r>
              <w:rPr>
                <w:rFonts w:ascii="Calibri" w:hAnsi="Calibri" w:eastAsia="Microsoft YaHei"/>
                <w:b/>
                <w:color w:val="17365D"/>
                <w:sz w:val="16"/>
              </w:rPr>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类型/格式</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说明</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event_id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字符串, 最大 64</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全球独特的事件标识符和 OlyLife 调值键。</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event_type</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枚举</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以下目录中的活动名称之一.</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event_version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Schema版本,最初为1.0.</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occurred_at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世界协调时3339</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完成基本国家过渡的时间。</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路由和密钥选择的伙伴/公司标识符。</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条件必填</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当启动请求存在时,原始的API/动作关联键.</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OlyLife成员映射密钥.</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vcchub_user_id / 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VCCHUB账户和wallet标识符.</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resource_type / resource_id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资源改变:wallet,wallet_topup,卡片或card_topup,加上其稳定的标识符.</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resource_version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正整数</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用于订单外交付处理的Monotonic版本.</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status</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特定事件列表</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新提交或最终操作状态。</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data</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JSON对象</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事件特有领域. 价值是已签署的犬类有效载荷的一部分。</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是</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64码六分</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对除 sign 字段以外的完整消息封装计算 SHA-256 签名。</w:t>
            </w:r>
          </w:p>
        </w:tc>
      </w:tr>
    </w:tbl>
    <w:p>
      <w:pPr>
        <w:pStyle w:val="Heading3"/>
        <w:keepNext/>
        <w:pageBreakBefore w:val="0"/>
      </w:pPr>
      <w:r>
        <w:rPr>
          <w:rFonts w:eastAsia="Microsoft YaHei"/>
        </w:rPr>
        <w:t>4.7.3 生命周期事件目录</w:t>
      </w:r>
    </w:p>
    <w:tbl>
      <w:tblPr>
        <w:tblStyle w:val="TableGrid"/>
        <w:tblW w:type="dxa" w:w="9360"/>
        <w:jc w:val="left"/>
        <w:tblLayout w:type="fixed"/>
        <w:tblLook w:firstColumn="1" w:firstRow="1" w:lastColumn="0" w:lastRow="0" w:noHBand="0" w:noVBand="1" w:val="04A0"/>
        <w:tblInd w:w="120" w:type="dxa"/>
      </w:tblPr>
      <w:tblGrid>
        <w:gridCol w:w="2150"/>
        <w:gridCol w:w="2450"/>
        <w:gridCol w:w="3100"/>
        <w:gridCol w:w="1660"/>
      </w:tblGrid>
      <w:tr>
        <w:trPr>
          <w:cantSplit/>
          <w:tblHeader w:val="true"/>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事件类型</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释放时</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需要的数据字段</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OlyLife 处理</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wallet.account_ready</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已提交 KYC 审批通过的持卡人及零余额钱包</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cardholder_id,wallet_statusREADY,货币,wallet_balance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持久性映射; 启用OlyLife wallet只有在topup_eligible没错</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wallet.topup.succeeded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已提交经审批的佣金资金钱包入账</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wallet_transaction_id, olylife_transaction_id, 金额, 货币,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完成标记请求,并核对佣金借记VCCHUB贷方。</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wallet.topup.failed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Wallet 信贷达到最终失败</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olylife_transaction_id, failure_code, failure_message,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使用原始ID打开冲正/修复;不再借记.</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card.created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虚拟卡是活动或接受实际发行</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card_id, card_type, card_status, 最后4, 货币, card_balance, delivery_destination</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存储非敏感卡摘要 。 从不期待PAN/CVV.</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card.topup.succeeded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已提交钱包向卡片的资金转移</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card_id, wallet_transaction_id, card_transaction_id, 金额, 货币,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使用选定的card_id更新可选平衡镜/历史.</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5"/>
              </w:rPr>
              <w:t>card.topup.failed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钱包向卡片的充值达到最终失败</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card_id, failure_code, failure_message,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5"/>
              </w:rPr>
              <w:t>记录失败; 不推断或张贴成功转帐 。</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5"/>
              </w:rPr>
              <w:t>card.cancelled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已提交卡片取消、符合条件的钱包退款及名额释放</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card_id、card_type、card_status=CANCELLED、refunded_amount、wallet_balance、card_type_slot_released</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5"/>
              </w:rPr>
              <w:t>只标记已取消的选中牌; 保存历史并允许替换该类型 。</w:t>
            </w:r>
          </w:p>
        </w:tc>
      </w:tr>
    </w:tbl>
    <w:p>
      <w:pPr>
        <w:pStyle w:val="Heading3"/>
        <w:keepNext/>
        <w:pageBreakBefore w:val="0"/>
      </w:pPr>
      <w:r>
        <w:rPr>
          <w:rFonts w:eastAsia="Microsoft YaHei"/>
        </w:rPr>
        <w:t>4.7.4 Webhook 消息示例</w:t>
      </w:r>
    </w:p>
    <w:p>
      <w:pPr>
        <w:pStyle w:val="Heading3"/>
        <w:spacing w:before="140" w:after="80" w:line="283" w:lineRule="auto"/>
      </w:pPr>
      <w:r>
        <w:rPr>
          <w:rFonts w:ascii="Calibri" w:hAnsi="Calibri" w:eastAsia="Microsoft YaHei"/>
          <w:b/>
          <w:i w:val="0"/>
          <w:color w:val="17365D"/>
          <w:sz w:val="22"/>
        </w:rPr>
        <w:t>Wallet 账户准备就绪</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"event_id": "EVT-20260903-000001",</w:t>
        <w:br/>
        <w:t xml:space="preserve">  "event_type": "wallet.account_ready",</w:t>
        <w:br/>
        <w:t xml:space="preserve">  "event_version": "1.0",</w:t>
        <w:br/>
        <w:t xml:space="preserve">  "occurred_at": "2026-09-03T02:45:10Z",</w:t>
        <w:br/>
        <w:t xml:space="preserve">  "company_id": 3201,</w:t>
        <w:br/>
        <w:t xml:space="preserve">  "request_id": "onboard-20260903-001",</w:t>
        <w:br/>
        <w:t xml:space="preserve">  "external_member_id": "OLY-10002345",</w:t>
        <w:br/>
        <w:t xml:space="preserve">  "vcchub_user_id": "USR-50001120",</w:t>
        <w:br/>
        <w:t xml:space="preserve">  "wallet_id": "WLT-90007812",</w:t>
        <w:br/>
        <w:t xml:space="preserve">  "resource_type": "wallet",</w:t>
        <w:br/>
        <w:t xml:space="preserve">  "resource_id": "WLT-90007812",</w:t>
        <w:br/>
        <w:t xml:space="preserve">  "resource_version": 1,</w:t>
        <w:br/>
        <w:t xml:space="preserve">  "status": "READY",</w:t>
        <w:br/>
        <w:t xml:space="preserve">  "data": {</w:t>
        <w:br/>
        <w:t xml:space="preserve">    "cardholder_id": "1952564520941649920",</w:t>
        <w:br/>
        <w:t xml:space="preserve">    "wallet_status": "READY",</w:t>
        <w:br/>
        <w:t xml:space="preserve">    "topup_eligible": true,</w:t>
        <w:br/>
        <w:t xml:space="preserve">    "currency": "SGD",</w:t>
        <w:br/>
        <w:t xml:space="preserve">    "wallet_balance": "0.00"</w:t>
        <w:br/>
        <w:t xml:space="preserve">  },</w:t>
        <w:br/>
        <w:t xml:space="preserve">  "sign": "&lt;64-character-sha256&gt;"</w:t>
        <w:br/>
        <w:t>}</w:t>
      </w:r>
    </w:p>
    <w:p>
      <w:pPr>
        <w:pStyle w:val="Heading3"/>
        <w:spacing w:before="140" w:after="80" w:line="283" w:lineRule="auto"/>
      </w:pPr>
      <w:r>
        <w:rPr>
          <w:rFonts w:ascii="Calibri" w:hAnsi="Calibri" w:eastAsia="Microsoft YaHei"/>
          <w:b/>
          <w:i w:val="0"/>
          <w:color w:val="17365D"/>
          <w:sz w:val="22"/>
        </w:rPr>
        <w:t>钱包充值成功</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"event_id": "EVT-20260903-000045",</w:t>
        <w:br/>
        <w:t xml:space="preserve">  "event_type": "wallet.topup.succeeded",</w:t>
        <w:br/>
        <w:t xml:space="preserve">  "event_version": "1.0",</w:t>
        <w:br/>
        <w:t xml:space="preserve">  "occurred_at": "2026-09-03T03:05:03Z",</w:t>
        <w:br/>
        <w:t xml:space="preserve">  "company_id": 3201,</w:t>
        <w:br/>
        <w:t xml:space="preserve">  "request_id": "topup-20260903-000045",</w:t>
        <w:br/>
        <w:t xml:space="preserve">  "external_member_id": "OLY-10002345",</w:t>
        <w:br/>
        <w:t xml:space="preserve">  "vcchub_user_id": "USR-50001120",</w:t>
        <w:br/>
        <w:t xml:space="preserve">  "wallet_id": "WLT-90007812",</w:t>
        <w:br/>
        <w:t xml:space="preserve">  "resource_type": "wallet_topup",</w:t>
        <w:br/>
        <w:t xml:space="preserve">  "resource_id": "WTX-70009111",</w:t>
        <w:br/>
        <w:t xml:space="preserve">  "resource_version": 1,</w:t>
        <w:br/>
        <w:t xml:space="preserve">  "status": "COMPLETED",</w:t>
        <w:br/>
        <w:t xml:space="preserve">  "data": {</w:t>
        <w:br/>
        <w:t xml:space="preserve">    "wallet_transaction_id": "WTX-70009111",</w:t>
        <w:br/>
        <w:t xml:space="preserve">    "olylife_transaction_id": "COM-DB-880031",</w:t>
        <w:br/>
        <w:t xml:space="preserve">    "amount": "500.00",</w:t>
        <w:br/>
        <w:t xml:space="preserve">    "currency": "SGD",</w:t>
        <w:br/>
        <w:t xml:space="preserve">    "wallet_balance": "500.00",</w:t>
        <w:br/>
        <w:t xml:space="preserve">    "balance_as_of": "2026-09-03T03:05:03Z"</w:t>
        <w:br/>
        <w:t xml:space="preserve">  },</w:t>
        <w:br/>
        <w:t xml:space="preserve">  "sign": "&lt;64-character-sha256&gt;"</w:t>
        <w:br/>
        <w:t>}</w:t>
      </w:r>
    </w:p>
    <w:p>
      <w:pPr>
        <w:pStyle w:val="Heading3"/>
        <w:spacing w:before="140" w:after="80" w:line="283" w:lineRule="auto"/>
      </w:pPr>
      <w:r>
        <w:rPr>
          <w:rFonts w:ascii="Calibri" w:hAnsi="Calibri" w:eastAsia="Microsoft YaHei"/>
          <w:b/>
          <w:i w:val="0"/>
          <w:color w:val="17365D"/>
          <w:sz w:val="22"/>
        </w:rPr>
        <w:t>卡片已创建</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"event_id": "EVT-20260903-000060",</w:t>
        <w:br/>
        <w:t xml:space="preserve">  "event_type": "card.created",</w:t>
        <w:br/>
        <w:t xml:space="preserve">  "event_version": "1.0",</w:t>
        <w:br/>
        <w:t xml:space="preserve">  "occurred_at": "2026-09-03T03:20:00Z",</w:t>
        <w:br/>
        <w:t xml:space="preserve">  "company_id": 3201,</w:t>
        <w:br/>
        <w:t xml:space="preserve">  "request_id": "card-create-20260903-0060",</w:t>
        <w:br/>
        <w:t xml:space="preserve">  "external_member_id": "OLY-10002345",</w:t>
        <w:br/>
        <w:t xml:space="preserve">  "vcchub_user_id": "USR-50001120",</w:t>
        <w:br/>
        <w:t xml:space="preserve">  "wallet_id": "WLT-90007812",</w:t>
        <w:br/>
        <w:t xml:space="preserve">  "resource_type": "card",</w:t>
        <w:br/>
        <w:t xml:space="preserve">  "resource_id": "CRD-30001002",</w:t>
        <w:br/>
        <w:t xml:space="preserve">  "resource_version": 1,</w:t>
        <w:br/>
        <w:t xml:space="preserve">  "status": "DELIVERY_PENDING",</w:t>
        <w:br/>
        <w:t xml:space="preserve">  "data":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"delivery_destination": "OLYLIFE_OFFICE"</w:t>
        <w:br/>
        <w:t xml:space="preserve">  },</w:t>
        <w:br/>
        <w:t xml:space="preserve">  "sign": "&lt;64-character-sha256&gt;"</w:t>
        <w:br/>
        <w:t>}</w:t>
      </w:r>
    </w:p>
    <w:p>
      <w:pPr>
        <w:pStyle w:val="Heading3"/>
        <w:spacing w:before="140" w:after="80" w:line="283" w:lineRule="auto"/>
      </w:pPr>
      <w:r>
        <w:rPr>
          <w:rFonts w:ascii="Calibri" w:hAnsi="Calibri" w:eastAsia="Microsoft YaHei"/>
          <w:b/>
          <w:i w:val="0"/>
          <w:color w:val="17365D"/>
          <w:sz w:val="22"/>
        </w:rPr>
        <w:t>卡片充值成功</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"event_id": "EVT-20260903-000075",</w:t>
        <w:br/>
        <w:t xml:space="preserve">  "event_type": "card.topup.succeeded",</w:t>
        <w:br/>
        <w:t xml:space="preserve">  "event_version": "1.0",</w:t>
        <w:br/>
        <w:t xml:space="preserve">  "occurred_at": "2026-09-03T03:35:00Z",</w:t>
        <w:br/>
        <w:t xml:space="preserve">  "company_id": 3201,</w:t>
        <w:br/>
        <w:t xml:space="preserve">  "request_id": "card-topup-20260903-0075",</w:t>
        <w:br/>
        <w:t xml:space="preserve">  "external_member_id": "OLY-10002345",</w:t>
        <w:br/>
        <w:t xml:space="preserve">  "vcchub_user_id": "USR-50001120",</w:t>
        <w:br/>
        <w:t xml:space="preserve">  "wallet_id": "WLT-90007812",</w:t>
        <w:br/>
        <w:t xml:space="preserve">  "resource_type": "card_topup",</w:t>
        <w:br/>
        <w:t xml:space="preserve">  "resource_id": "CTX-60001234",</w:t>
        <w:br/>
        <w:t xml:space="preserve">  "resource_version": 1,</w:t>
        <w:br/>
        <w:t xml:space="preserve">  "status": "COMPLETED",</w:t>
        <w:br/>
        <w:t xml:space="preserve">  "data": {</w:t>
        <w:br/>
        <w:t xml:space="preserve">    "card_id": "CRD-30001001",</w:t>
        <w:br/>
        <w:t xml:space="preserve">    "wallet_transaction_id": "WTX-70009200",</w:t>
        <w:br/>
        <w:t xml:space="preserve">    "card_transaction_id": "CTX-60001234",</w:t>
        <w:br/>
        <w:t xml:space="preserve">    "amount": "75.00",</w:t>
        <w:br/>
        <w:t xml:space="preserve">    "currency": "SGD",</w:t>
        <w:br/>
        <w:t xml:space="preserve">    "wallet_balance": "425.00",</w:t>
        <w:br/>
        <w:t xml:space="preserve">    "card_balance": "75.00"</w:t>
        <w:br/>
        <w:t xml:space="preserve">  },</w:t>
        <w:br/>
        <w:t xml:space="preserve">  "sign": "&lt;64-character-sha256&gt;"</w:t>
        <w:br/>
        <w:t>}</w:t>
      </w:r>
    </w:p>
    <w:p>
      <w:pPr>
        <w:pStyle w:val="Heading3"/>
        <w:spacing w:before="140" w:after="80" w:line="283" w:lineRule="auto"/>
      </w:pPr>
      <w:r>
        <w:rPr>
          <w:rFonts w:ascii="Calibri" w:hAnsi="Calibri" w:eastAsia="Microsoft YaHei"/>
          <w:b/>
          <w:i w:val="0"/>
          <w:color w:val="17365D"/>
          <w:sz w:val="22"/>
        </w:rPr>
        <w:t>卡片已取消</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"event_id": "EVT-20260903-000099",</w:t>
        <w:br/>
        <w:t xml:space="preserve">  "event_type": "card.cancelled",</w:t>
        <w:br/>
        <w:t xml:space="preserve">  "event_version": "1.0",</w:t>
        <w:br/>
        <w:t xml:space="preserve">  "occurred_at": "2026-09-03T04:00:00Z",</w:t>
        <w:br/>
        <w:t xml:space="preserve">  "company_id": 3201,</w:t>
        <w:br/>
        <w:t xml:space="preserve">  "request_id": "card-cancel-20260903-0099",</w:t>
        <w:br/>
        <w:t xml:space="preserve">  "external_member_id": "OLY-10002345",</w:t>
        <w:br/>
        <w:t xml:space="preserve">  "vcchub_user_id": "USR-50001120",</w:t>
        <w:br/>
        <w:t xml:space="preserve">  "wallet_id": "WLT-90007812",</w:t>
        <w:br/>
        <w:t xml:space="preserve">  "resource_type": "card",</w:t>
        <w:br/>
        <w:t xml:space="preserve">  "resource_id": "CRD-30001001",</w:t>
        <w:br/>
        <w:t xml:space="preserve">  "resource_version": 4,</w:t>
        <w:br/>
        <w:t xml:space="preserve">  "status": "CANCELLED",</w:t>
        <w:br/>
        <w:t xml:space="preserve">  "data": {</w:t>
        <w:br/>
        <w:t xml:space="preserve">    "card_id": "CRD-30001001",</w:t>
        <w:br/>
        <w:t xml:space="preserve">    "card_type": "VIRTUAL",</w:t>
        <w:br/>
        <w:t xml:space="preserve">    "card_status": "CANCELLED",</w:t>
        <w:br/>
        <w:t xml:space="preserve">    "refunded_amount": "75.00",</w:t>
        <w:br/>
        <w:t xml:space="preserve">    "currency": "SGD",</w:t>
        <w:br/>
        <w:t xml:space="preserve">    "wallet_balance": "500.00",</w:t>
        <w:br/>
        <w:t xml:space="preserve">    "card_type_slot_released": true</w:t>
        <w:br/>
        <w:t xml:space="preserve">  },</w:t>
        <w:br/>
        <w:t xml:space="preserve">  "sign": "&lt;64-character-sha256&gt;"</w:t>
        <w:br/>
        <w:t>}</w:t>
      </w:r>
    </w:p>
    <w:p>
      <w:pPr>
        <w:pStyle w:val="Heading3"/>
        <w:keepNext/>
        <w:pageBreakBefore/>
      </w:pPr>
      <w:r>
        <w:rPr>
          <w:rFonts w:eastAsia="Microsoft YaHei"/>
        </w:rPr>
        <w:t>4.7.5 OlyLife 确认响应示例</w:t>
      </w:r>
    </w:p>
    <w:p>
      <w:pPr>
        <w:pStyle w:val="Heading3"/>
        <w:spacing w:before="140" w:after="80" w:line="283" w:lineRule="auto"/>
      </w:pPr>
      <w:r>
        <w:rPr>
          <w:rFonts w:ascii="Calibri" w:hAnsi="Calibri" w:eastAsia="Microsoft YaHei"/>
          <w:b/>
          <w:i w:val="0"/>
          <w:color w:val="17365D"/>
          <w:sz w:val="22"/>
        </w:rPr>
        <w:t>HTTP持久接受后200</w:t>
      </w:r>
    </w:p>
    <w:p>
      <w:pPr>
        <w:keepLines/>
        <w:spacing w:before="0" w:after="180" w:line="240" w:lineRule="auto"/>
        <w:ind w:left="160" w:right="80"/>
        <w:shd w:fill="F2F4F7"/>
        <w:pBdr>
          <w:left w:val="single" w:sz="14" w:space="5" w:color="2E74B5"/>
        </w:pBdr>
      </w:pPr>
      <w:r>
        <w:rPr>
          <w:rFonts w:ascii="Courier New" w:hAnsi="Courier New" w:eastAsia="Microsoft YaHei"/>
          <w:color w:val="182230"/>
          <w:sz w:val="14"/>
        </w:rPr>
        <w:t>{</w:t>
        <w:br/>
        <w:t xml:space="preserve">  "code": "0000",</w:t>
        <w:br/>
        <w:t xml:space="preserve">  "message": "Success",</w:t>
        <w:br/>
        <w:t xml:space="preserve">  "result": {</w:t>
        <w:br/>
        <w:t xml:space="preserve">    "event_id": "EVT-20260903-000099",</w:t>
        <w:br/>
        <w:t xml:space="preserve">    "received_at": "2026-09-03T04:00:01Z"</w:t>
        <w:br/>
        <w:t xml:space="preserve">  }</w:t>
        <w:br/>
        <w:t>}</w:t>
      </w:r>
    </w:p>
    <w:p>
      <w:pPr>
        <w:spacing w:before="0" w:after="200" w:line="283" w:lineRule="auto"/>
      </w:pPr>
      <w:r>
        <w:rPr>
          <w:rFonts w:ascii="Calibri" w:hAnsi="Calibri" w:eastAsia="Microsoft YaHei"/>
          <w:b w:val="0"/>
          <w:i w:val="0"/>
          <w:color w:val="182230"/>
          <w:sz w:val="19"/>
        </w:rPr>
        <w:t>接收方处理逻辑：验证 HTTPS 来源控制及签名；验证 event_version/数据架构；检查 event_id；持久保存事件及处理状态；仅在 resource_version 较新时应用；提交本地更新；随后返回 HTTP 200。对于重复但有效的事件，应返回相同的成功确认，不得再次应用状态变更。</w:t>
      </w:r>
    </w:p>
    <w:p>
      <w:pPr>
        <w:pStyle w:val="Heading2"/>
        <w:keepNext/>
        <w:pageBreakBefore w:val="0"/>
      </w:pPr>
      <w:r>
        <w:rPr>
          <w:rFonts w:eastAsia="Microsoft YaHei"/>
        </w:rPr>
        <w:t>4.8 OlyLife 内部充值申请及审批流程</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合约要素</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要求</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8"/>
              </w:rPr>
              <w:t>请求</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会员编号,walletID,金额,货币和成员确认创建PENDING_APPROVAL记录. 余额不变。</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8"/>
              </w:rPr>
              <w:t>审查</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8"/>
              </w:rPr>
              <w:t>管理/支持意见 委托余额,请求金额,成员/wallet映射和风险背景;与行为者,时间戳和理由批准或拒绝.</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8"/>
              </w:rPr>
              <w:t>审批</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以原子方式重新检查合格/充足佣金并借记一次;然后使用稳定的一能键调用VCC-01.</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8"/>
              </w:rPr>
              <w:t>拒绝/ 失败</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8"/>
              </w:rPr>
              <w:t>拒绝申请时两个余额均保持不变。若佣金扣减成功但钱包入账失败，应安全重试，或启动 OLY-04 冲正/修复。</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8"/>
              </w:rPr>
              <w:t>对账</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存储充值请求ID,审查器,OlyLife交易ID,VCC-01请求ID,VCCHUBwallet交易ID,金额,货币,时间戳和最终状态.</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eastAsia="Microsoft YaHei"/>
          <w:b/>
          <w:color w:val="32936F"/>
          <w:sz w:val="20"/>
        </w:rPr>
        <w:t>建议交易模式  会员在 OlyLife 提交充值申请。OlyLife 创建待处理请求，供管理员/运营人员审核。批准后，OlyLife 原子化扣减佣金，并使用钱包 ID、金额及幂等键调用 VCCHUB /wallet/topup。VCCHUB 将资金恰好一次记入钱包，并返回钱包交易参考号。如佣金扣减后钱包入账失败，OlyLife/VCCHUB 应发起幂等冲正或受控修复。</w:t>
      </w:r>
    </w:p>
    <w:p>
      <w:pPr>
        <w:pStyle w:val="Heading2"/>
        <w:keepNext/>
      </w:pPr>
      <w:r>
        <w:rPr>
          <w:rFonts w:eastAsia="Microsoft YaHei"/>
        </w:rPr>
        <w:t>4.9 VCCHUB-内部/提供者一体化</w:t>
      </w:r>
    </w:p>
    <w:p>
      <w:pPr>
        <w:numPr>
          <w:ilvl w:val="0"/>
          <w:numId w:val="10"/>
        </w:numPr>
      </w:pPr>
      <w:r>
        <w:rPr>
          <w:rFonts w:ascii="Calibri" w:hAnsi="Calibri" w:eastAsia="Microsoft YaHei"/>
          <w:color w:val="182230"/>
          <w:sz w:val="22"/>
        </w:rPr>
        <w:t>Sumsub：合同及账户归 OlyLife 所有，并由 OlyLife 安全提供实名访问权限/API 凭据；VCCHUB 负责实现访问令牌创建、WebSDK 配置、已签名 Webhook 验证、审核状态查询及获批申请人资料查询。</w:t>
      </w:r>
    </w:p>
    <w:p>
      <w:pPr>
        <w:numPr>
          <w:ilvl w:val="0"/>
          <w:numId w:val="10"/>
        </w:numPr>
      </w:pPr>
      <w:r>
        <w:rPr>
          <w:rFonts w:ascii="Calibri" w:hAnsi="Calibri" w:eastAsia="Microsoft YaHei"/>
          <w:color w:val="182230"/>
          <w:sz w:val="22"/>
        </w:rPr>
        <w:t>VCCHUB wallet和Star SaaS发放:现有再利用wallet、持卡人和持卡能力后面VCCHUB内部服务。 将注册地址带入持卡人/卡流,但不会在卡片创建时暴露可编辑地址字段.</w:t>
      </w:r>
    </w:p>
    <w:p>
      <w:pPr>
        <w:numPr>
          <w:ilvl w:val="0"/>
          <w:numId w:val="10"/>
        </w:numPr>
      </w:pPr>
      <w:r>
        <w:rPr>
          <w:rFonts w:ascii="Calibri" w:hAnsi="Calibri" w:eastAsia="Microsoft YaHei"/>
          <w:color w:val="182230"/>
          <w:sz w:val="22"/>
        </w:rPr>
        <w:t>PhotonPay 发卡机构：VCCHUB 复用现有虚拟卡/实体卡发行及取消能力。实体卡使用已配置的 OlyLife 办公室配送地址，不向会员收集收件地址。</w:t>
      </w:r>
    </w:p>
    <w:p>
      <w:pPr>
        <w:numPr>
          <w:ilvl w:val="0"/>
          <w:numId w:val="10"/>
        </w:numPr>
      </w:pPr>
      <w:r>
        <w:rPr>
          <w:rFonts w:ascii="Calibri" w:hAnsi="Calibri" w:eastAsia="Microsoft YaHei"/>
          <w:color w:val="182230"/>
          <w:sz w:val="22"/>
        </w:rPr>
        <w:t>通知提供方:KYC行动要求,备账,补正结果和卡/交货通知。 此发布不需要邀请电子邮件 。</w:t>
      </w:r>
    </w:p>
    <w:p>
      <w:pPr>
        <w:numPr>
          <w:ilvl w:val="0"/>
          <w:numId w:val="10"/>
        </w:numPr>
      </w:pPr>
      <w:r>
        <w:rPr>
          <w:rFonts w:ascii="Calibri" w:hAnsi="Calibri" w:eastAsia="Microsoft YaHei"/>
          <w:color w:val="182230"/>
          <w:sz w:val="22"/>
        </w:rPr>
        <w:t>运营：事件重放、人工审核、对账、支持工具及审计导出。</w:t>
      </w:r>
    </w:p>
    <w:p>
      <w:pPr>
        <w:pStyle w:val="Heading2"/>
        <w:keepNext/>
      </w:pPr>
      <w:r>
        <w:rPr>
          <w:rFonts w:eastAsia="Microsoft YaHei"/>
        </w:rPr>
        <w:t>4.10 设计参考(不是OlyLife整合范围)</w:t>
      </w:r>
    </w:p>
    <w:p>
      <w:pPr>
        <w:keepLines/>
        <w:spacing w:before="100" w:after="200" w:line="288" w:lineRule="auto"/>
        <w:ind w:left="202" w:right="115"/>
        <w:shd w:fill="E8EEF5"/>
        <w:pBdr>
          <w:left w:val="single" w:sz="18" w:space="8" w:color="2E74B5"/>
        </w:pBdr>
      </w:pPr>
      <w:r>
        <w:rPr>
          <w:rFonts w:ascii="Calibri" w:hAnsi="Calibri" w:eastAsia="Microsoft YaHei"/>
          <w:b/>
          <w:color w:val="2E74B5"/>
          <w:sz w:val="20"/>
        </w:rPr>
        <w:t>保留本节的原因  本节简要记录会员验证、钱包入账、卡片充值及卡片取消操作所采用的签名、消息封装及内部发卡规范；它并非要求 OlyLife 对 VCCHUB 内部卡片 API 逐项实施的清单。</w:t>
      </w:r>
      <w:r>
        <w:rPr>
          <w:rFonts w:ascii="Calibri" w:hAnsi="Calibri" w:eastAsia="Microsoft YaHei"/>
          <w:b w:val="0"/>
          <w:color w:val="2E74B5"/>
          <w:sz w:val="20"/>
        </w:rPr>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证据</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文档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用途</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接口 / 端点</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https://docs.star-saas.com/interface和/结束点</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服务器到服务器 HTTPS 集成及环境规范。</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发卡签名</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snake_case 示例、request_id/sign 字段、排序后的 JSON 参数、附加 signkey 及 SHA-256 签名。</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请求 / 响应样式</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POST JSON 请求，以及 code、message 和 result 成功响应封装。</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内部发卡复用</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https://docs.star-saas.com/createcard和/ 清水操作</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仅在 VCCHUB 内部调用的卡片创建/充值/提现/取消操作模式。</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Webhook 指引</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HTTPS webhook_url 请求参数、POST 发送及 HTTP 确认规范。</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VCCHUB 钱包能力</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 内部规范/实施</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钱包创建、查询、充值及会员钱包账本行为；VCCHUB 须记录规范内部合约。</w:t>
            </w:r>
          </w:p>
        </w:tc>
      </w:tr>
    </w:tbl>
    <w:p>
      <w:pPr>
        <w:spacing w:before="0" w:after="40"/>
      </w:pPr>
    </w:p>
    <w:p>
      <w:pPr>
        <w:pStyle w:val="Heading1"/>
        <w:keepNext/>
      </w:pPr>
      <w:r>
        <w:rPr>
          <w:rFonts w:eastAsia="Microsoft YaHei"/>
        </w:rPr>
        <w:t>5. 数据归属及最小交换范围</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数据</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权威来源</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交换范围</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实施规则</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OlyLife 会员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稳定的外部密钥由OLY-01返回,并用于映射,支持和顶级.</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成员资格</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只有积极/合格的结果才能进行登记。</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OlyLife第一个/最后一个名称</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在注册时显示只读为成员参考数据; 不默默覆盖OlyLife源记录.</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电子邮件、手机、密码</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 注册</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不交换密码</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用户名等于匹配的电子邮件; 正常的移动; 密码尚存VCCHUB-只有一点</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注册地址</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 注册</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 内部/处理或视需要</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在程序注册期间收集,并在卡片创建时显示只读.</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KYC证据和裁决</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Sumsub 账户由 OlyLife 签约；由 VCCHUB 运营</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最低状态/绘图</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原始图像/生物计量遵循审批的Sumsub/VCCHUB访问和保留。</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验证的第一个/最后一个名称 &amp;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Sumsub批准申请人</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VCCHUB/卡处理器</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权威持卡人身份;针对OlyLife成员名称定义不匹配/手动审查规则.</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佣金/wallet/卡片分类账</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OlyLife /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仅供参考和地位</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各方对自己的分类账仍然具有权威性;使用共享的身份证进行核对。</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实际办公地址</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OlyLife审批; 配置为VCCHUB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 / 履约供应商</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没有接收成员;版本、安全和审计办公室地址更改。</w:t>
            </w:r>
          </w:p>
        </w:tc>
      </w:tr>
    </w:tbl>
    <w:p>
      <w:pPr>
        <w:spacing w:before="0" w:after="40"/>
      </w:pPr>
    </w:p>
    <w:p>
      <w:pPr>
        <w:pStyle w:val="Heading2"/>
        <w:keepNext/>
      </w:pPr>
      <w:r>
        <w:rPr>
          <w:rFonts w:eastAsia="Microsoft YaHei"/>
        </w:rPr>
        <w:t>5.1 KYC 至持卡人资料映射</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外地</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权威来源</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映射规则</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8"/>
              </w:rPr>
              <w:t>会员编号证</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OlyLife OLY-01回应</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坚持作为外部成员键;在操作有用的位置显示只读 。</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8"/>
              </w:rPr>
              <w:t>注册时的第一个 / 姓</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8"/>
              </w:rPr>
              <w:t>OlyLife OLY-01回应</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8"/>
              </w:rPr>
              <w:t>仅作为匹配的成员简介进行注册。</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8"/>
              </w:rPr>
              <w:t>纸牌持有人第一 / 姓</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Sumsub批准申请人</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使用经批准的法律/翻译字段;定义不匹配和无名处理。</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8"/>
              </w:rPr>
              <w:t>出生日期</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8"/>
              </w:rPr>
              <w:t>Sumsub批准申请人</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8"/>
              </w:rPr>
              <w:t>规范化到ISO日期并验证程序资格.</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8"/>
              </w:rPr>
              <w:t>电子邮件/移动</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匹配OlyLife电子邮件/VCCHUB登记</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用户名等于匹配的电子邮件; 存储正常的 E.164 移动和校验状态 。</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8"/>
              </w:rPr>
              <w:t>注册地址</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8"/>
              </w:rPr>
              <w:t>VCCHUB 注册</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8"/>
              </w:rPr>
              <w:t>坚持完整地址,并在卡片创建上显示只读地址;不是本版中的实际发送地址.</w:t>
            </w:r>
          </w:p>
        </w:tc>
      </w:tr>
    </w:tbl>
    <w:p>
      <w:pPr>
        <w:spacing w:before="0" w:after="40"/>
      </w:pPr>
    </w:p>
    <w:p>
      <w:pPr>
        <w:pStyle w:val="Heading2"/>
        <w:keepNext/>
      </w:pPr>
      <w:r>
        <w:rPr>
          <w:rFonts w:eastAsia="Microsoft YaHei"/>
        </w:rPr>
        <w:t>5.2 数据保留原则</w:t>
      </w:r>
    </w:p>
    <w:p>
      <w:r>
        <w:rPr>
          <w:rFonts w:ascii="Calibri" w:hAnsi="Calibri" w:eastAsia="Microsoft YaHei"/>
          <w:i w:val="0"/>
          <w:color w:val="182230"/>
          <w:sz w:val="22"/>
        </w:rPr>
        <w:t>每一方只应保留其合同、业务和管理作用所需的数据。 OlyLife拥有Sumsub合同/账户和权威成员记录;VCCHUB保留了运行程序所需的最低核实身份,登记地址和wallet/卡数据. 原始的Sumsub文件图像和生物鉴别技术仍须遵守审批的Sumsub/VCCHUB访问和保留模式。</w:t>
      </w:r>
    </w:p>
    <w:p>
      <w:pPr>
        <w:pStyle w:val="Heading1"/>
        <w:keepNext/>
      </w:pPr>
      <w:r>
        <w:rPr>
          <w:rFonts w:eastAsia="Microsoft YaHei"/>
        </w:rPr>
        <w:t>6. 安全、可靠性及运营控制</w:t>
      </w:r>
    </w:p>
    <w:tbl>
      <w:tblPr>
        <w:tblStyle w:val="TableGrid"/>
        <w:tblW w:type="dxa" w:w="9360"/>
        <w:tblLayout w:type="fixed"/>
        <w:tblLook w:firstColumn="1" w:firstRow="1" w:lastColumn="0" w:lastRow="0" w:noHBand="0" w:noVBand="1" w:val="04A0"/>
        <w:jc w:val="left"/>
        <w:tblInd w:w="120" w:type="dxa"/>
      </w:tblPr>
      <w:tblGrid>
        <w:gridCol w:w="1900"/>
        <w:gridCol w:w="7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控制领域</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最低生产要求</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API 认证</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使用双方约定的 mTLS、OAuth 2.0 客户端凭证或签名请求；轮换凭证；分离沙箱与生产环境。</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Webhook 安全</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对规范化 JSON 请求体采用约定的 Star SaaS 签名规则：递归排序对象键，排除 sign 字段，附加对应环境的 signkey，并计算小写 SHA-256 十六进制值。应适当强制执行时间戳防重放窗口、event_id 幂等控制、HTTPS 及来源白名单。</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秘密信息处理</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 通过获批准的安全渠道提供 Sumsub 访问权限；VCCHUB 只在服务器端秘密信息存储中保存获委托的 API 密钥。不得在浏览器代码、Git、邮件或日志中暴露凭证；在支持时使用具名访问权限，并在角色变更时轮换。</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身份/会话</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用户名=邮箱；强密码政策；账户锁定/速率限制；恢复控制；生产环境使用真实 MFA；短期会话及安全 Cookie。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授权</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将所有钱包/卡片操作绑定至已认证的 VCCHUB 主体；不得信任仅由浏览器提供的会员 ID、余额、KYC 结果或金额。</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幂等性</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成员验证、账户准备/状况处理、充值批准/取消、钱包入账、冲正、卡片发行、卡片充值和取消。</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可审计性</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在 OlyLife、VCCHUB 及供应商之间保留不可变的参与者/操作/时间/请求/结果记录及关联 ID；敏感字段须脱敏。</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资金完整性</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原子化账本记账、币种精度规则、频率/金额限额、人工调整双重控制及每日对账。</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个人资料保护</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传输使用 TLS；静态加密；最小权限；按目的控制访问；卡片数据掩码；保留/删除/法律保全流程。</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监控</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针对可用性、延迟、错误率、Webhook 积压、KYC 待处理时长、对账差异、发卡机构故障及邮件投递设置告警。</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eastAsia="Microsoft YaHei"/>
          <w:b/>
          <w:color w:val="9B1C1C"/>
          <w:sz w:val="20"/>
        </w:rPr>
        <w:t xml:space="preserve">演示限制  </w:t>
      </w:r>
      <w:r>
        <w:rPr>
          <w:rFonts w:ascii="Calibri" w:hAnsi="Calibri" w:eastAsia="Microsoft YaHei"/>
          <w:b w:val="0"/>
          <w:color w:val="9B1C1C"/>
          <w:sz w:val="20"/>
        </w:rPr>
        <w:t>本演示使用 Sumsub Sandbox、浏览器保存的演示状态、用于登录及取消卡片的模拟 2FA 验证码（123456）、模拟 OlyLife 审批及可配置的办公室占位地址。该演示仅用于说明流程，并非生产环境的身份、账本、审批或履约实施。</w:t>
      </w:r>
    </w:p>
    <w:p>
      <w:pPr>
        <w:pStyle w:val="Heading2"/>
        <w:keepNext/>
      </w:pPr>
      <w:r>
        <w:rPr>
          <w:rFonts w:eastAsia="Microsoft YaHei"/>
        </w:rPr>
        <w:t>6.1 服务管理责任</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个案</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主要支持负责人</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t>证据</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成员未找到/合格</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OlyLife成员支持; VCCHUB显示重试/接触路由</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OLY-01 请求/关联识别和资格结果</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KYC 待处理/已拒绝</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VCCHUB KYC 运营团队处理，并升级至 Sumsub</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Sumsub 申请人/审核 ID 及原因代码</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上层审批/取消</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OlyLife 行政/运营和财务业务</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请求、审查员、佣金分类账和决定审计</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7"/>
              </w:rPr>
              <w:t>钱包/卡片余额</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VCCHUB 运营 / 处理方</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7"/>
              </w:rPr>
              <w:t>VCCHUB 账本及处理方参考号</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7"/>
              </w:rPr>
              <w:t>实际办公交付</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VCCHUB/ 与 OlyLife 设施联系的履约提供商</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7"/>
              </w:rPr>
              <w:t>配置办公地址版本、实现和跟踪参考文献</w:t>
            </w:r>
          </w:p>
        </w:tc>
      </w:tr>
    </w:tbl>
    <w:p>
      <w:pPr>
        <w:spacing w:before="0" w:after="40"/>
      </w:pPr>
    </w:p>
    <w:p>
      <w:pPr>
        <w:pStyle w:val="Heading1"/>
        <w:keepNext/>
      </w:pPr>
      <w:r>
        <w:rPr>
          <w:rFonts w:eastAsia="Microsoft YaHei"/>
        </w:rPr>
        <w:t>7. 故障及异常处理</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场景</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所需行为</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成员未找到/合格</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VCCHUB没有创建账户,并促使用户重试电子邮件或联系人OlyLife支持.</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成员认证不详</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显示可恢复的服务消息;不要绕过OLY-01或者接受浏览器提供的资格.</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OlyLife成员数据不完整</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如果缺少所需的会员编号/姓名/电子邮件,请不要继续;返回一个支持安全校正路径。</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登记地址不完整</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防止提交直至国家,州/省,市,地址1号线和邮政编码通过验证.</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KYC 待处理</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从权威显示待决状态并刷新Sumsub webhook/ status; 没有卡片持有者/ 创建wallet还没有。</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KYC 已拒绝/重新提交</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显示允许的动作和路由手册审查/支持案例; 仅交换必要的状态 。</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OlyLife/Sumsub 名称不匹配</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不得使用假名或悄悄更改来源;适用商定的持卡人优先级和人工审查政策。</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没有账户映射</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不启用OlyLife在账户备妥事件/状况确定一个明确成员之前 --wallet测绘.</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拒绝充值</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记录审查员/理由;请假佣金和钱包余额不变。</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佣金不足</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审批时重新检查；若拒绝，则以原子方式处理，不扣款也不向钱包入账。</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扣减成功但钱包入账失败</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重试VCC-01使用相同的幂等键;否则会触发逆转/手动修复,并使用共享的引用.</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卡片类型、发行或充值控制</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拒绝第二张同类型的活动卡,并显示每张卡有独立动作的一行. 自动使用配置的默认值BIN。如果发行/充值失败,则不张贴最后Wallet借记或借记卡片,或反向保留。</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OlyLife没有办公地址</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块块实体卡发行;不得回落到进入会员的接受者手中. 通往VCCHUB/OlyLife操作的路线.</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卡片取消</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须重新完成 2FA 并明确确认该操作不可撤销；将符合条件的卡片余额仅退回钱包一次，将所选卡片永久标记为已取消，仅释放该卡片类型的名额，并记录取消审计及交易。另一卡片类型的名额仍被占用。仍不支持钱包提现。</w:t>
            </w:r>
          </w:p>
        </w:tc>
      </w:tr>
    </w:tbl>
    <w:p>
      <w:pPr>
        <w:spacing w:before="0" w:after="40"/>
      </w:pPr>
    </w:p>
    <w:p>
      <w:pPr>
        <w:pStyle w:val="Heading2"/>
        <w:keepNext/>
      </w:pPr>
      <w:r>
        <w:rPr>
          <w:rFonts w:eastAsia="Microsoft YaHei"/>
        </w:rPr>
        <w:t>7.1 用户可见状态模型</w:t>
      </w:r>
    </w:p>
    <w:p>
      <w:pPr>
        <w:numPr>
          <w:ilvl w:val="0"/>
          <w:numId w:val="10"/>
        </w:numPr>
      </w:pPr>
      <w:r>
        <w:rPr>
          <w:rFonts w:ascii="Calibri" w:hAnsi="Calibri" w:eastAsia="Microsoft YaHei"/>
          <w:color w:val="182230"/>
          <w:sz w:val="22"/>
        </w:rPr>
        <w:t>VCCHUB 开户：注册成为钱包用户 → OlyLife 会员验证 → 账户注册 → KYC 待处理 → 已批准 / 需要操作 → 钱包已就绪。</w:t>
      </w:r>
    </w:p>
    <w:p>
      <w:pPr>
        <w:numPr>
          <w:ilvl w:val="0"/>
          <w:numId w:val="10"/>
        </w:numPr>
      </w:pPr>
      <w:r>
        <w:rPr>
          <w:rFonts w:ascii="Calibri" w:hAnsi="Calibri" w:eastAsia="Microsoft YaHei"/>
          <w:color w:val="182230"/>
          <w:sz w:val="22"/>
        </w:rPr>
        <w:t>OlyLife 充值：已提交申请 → 待管理员/运营人员审批 → 已批准并扣减佣金 → VCCHUB 钱包已入账 → 已完成 / 待冲正。</w:t>
      </w:r>
    </w:p>
    <w:p>
      <w:pPr>
        <w:numPr>
          <w:ilvl w:val="0"/>
          <w:numId w:val="10"/>
        </w:numPr>
      </w:pPr>
      <w:r>
        <w:rPr>
          <w:rFonts w:ascii="Calibri" w:hAnsi="Calibri" w:eastAsia="Microsoft YaHei"/>
          <w:color w:val="182230"/>
          <w:sz w:val="22"/>
        </w:rPr>
        <w:t>访问 VCCHUB：直接登录 → 2FA 验证 → 钱包页面。本版本不依赖从 OlyLife 发起的 SSO。</w:t>
      </w:r>
    </w:p>
    <w:p>
      <w:pPr>
        <w:numPr>
          <w:ilvl w:val="0"/>
          <w:numId w:val="10"/>
        </w:numPr>
      </w:pPr>
      <w:r>
        <w:rPr>
          <w:rFonts w:ascii="Calibri" w:hAnsi="Calibri" w:eastAsia="Microsoft YaHei"/>
          <w:color w:val="182230"/>
          <w:sz w:val="22"/>
        </w:rPr>
        <w:t>卡片：未创建 → 已申请一张虚拟卡和/或一张实体卡 → 已激活 / 待配送至 OlyLife 办公室 → 已取消 / 已冻结 / 失败。每张卡片均显示为独立记录。取消卡片后，符合条件的卡片余额退回钱包，并释放该卡片类型的名额。</w:t>
      </w:r>
    </w:p>
    <w:p>
      <w:pPr>
        <w:pStyle w:val="Heading1"/>
        <w:keepNext/>
      </w:pPr>
      <w:r>
        <w:rPr>
          <w:rFonts w:eastAsia="Microsoft YaHei"/>
        </w:rPr>
        <w:t>8. 交付计划与验收</w:t>
      </w:r>
    </w:p>
    <w:tbl>
      <w:tblPr>
        <w:tblStyle w:val="TableGrid"/>
        <w:tblW w:type="dxa" w:w="9360"/>
        <w:tblLayout w:type="fixed"/>
        <w:tblLook w:firstColumn="1" w:firstRow="1" w:lastColumn="0" w:lastRow="0" w:noHBand="0" w:noVBand="1" w:val="04A0"/>
        <w:jc w:val="left"/>
        <w:tblInd w:w="120" w:type="dxa"/>
      </w:tblPr>
      <w:tblGrid>
        <w:gridCol w:w="1800"/>
        <w:gridCol w:w="1900"/>
        <w:gridCol w:w="56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阶段</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牵头方</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退出标准</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1. 合约与合规</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共同负责</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已批准的项目流程、职责、会员资料/KYC/地址用途、API/事件数据架构、安全及测试计划。</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2. 成员审定和登记</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OlyLife+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OLY-01 通行证匹配/未找到/无法获得;会员编号/姓名结转;用户名=电子邮件;电话/密码/地址和同意证据。</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3. Sumsub和钱包创建</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提供Sumsub访问;批准的身份映射;韩文/日文原版和经核实的拉丁文名称测试;零余额钱包;帐号准备/状态映射.</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4. 访问安全</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直接签入,真实的2FA,恢复,会话,费率限制和审计控制通过安全测试.</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5. OlyLife 补充批准</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待处理申请、管理员/运营人员决定、原子扣减、钱包恰好一次入账、冲正及对账均通过。</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6. 卡片服务</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入金门槛；一张有效虚拟卡及一张有效实体卡；仅面向新钱包的卡片政策版本管理；每种卡片类型使用默认 BIN；验证 PhotonPay 字符集、姓名及压印兼容性；卡片分别显示且可独立操作；身份及地址只读；配送至 OlyLife 办公室；钱包向卡片充值；经身份验证的取消、余额退回钱包及相应类型名额释放；VCCHUB 不从钱包扣除项目/卡片费用。</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7. UAT 与生产</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共同负责</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端对端快乐/负路径,监测,操作,支持,削减和回滚被接受.</w:t>
            </w:r>
          </w:p>
        </w:tc>
      </w:tr>
    </w:tbl>
    <w:p>
      <w:pPr>
        <w:spacing w:before="0" w:after="40"/>
      </w:pPr>
    </w:p>
    <w:p>
      <w:pPr>
        <w:pStyle w:val="Heading2"/>
        <w:keepNext/>
      </w:pPr>
      <w:r>
        <w:rPr>
          <w:rFonts w:eastAsia="Microsoft YaHei"/>
        </w:rPr>
        <w:t>8.1 最低端到端验收场景</w:t>
      </w:r>
    </w:p>
    <w:p>
      <w:pPr>
        <w:numPr>
          <w:ilvl w:val="0"/>
          <w:numId w:val="11"/>
        </w:numPr>
      </w:pPr>
      <w:r>
        <w:rPr>
          <w:rFonts w:ascii="Calibri" w:hAnsi="Calibri" w:eastAsia="Microsoft YaHei"/>
          <w:color w:val="182230"/>
          <w:sz w:val="22"/>
        </w:rPr>
        <w:t>现有 OlyLife 会员在 VCCHUB 注册；OLY-01 返回有效状态、会员编号、名字、姓氏及匹配的电子邮箱；注册继续进行，并以只读方式显示这些字段。</w:t>
      </w:r>
    </w:p>
    <w:p>
      <w:pPr>
        <w:numPr>
          <w:ilvl w:val="0"/>
          <w:numId w:val="11"/>
        </w:numPr>
      </w:pPr>
      <w:r>
        <w:rPr>
          <w:rFonts w:ascii="Calibri" w:hAnsi="Calibri" w:eastAsia="Microsoft YaHei"/>
          <w:color w:val="182230"/>
          <w:sz w:val="22"/>
        </w:rPr>
        <w:t>未知/不活跃的成员收到未找到的回复,可以重试电子邮件或联系人OlyLife支持;没有创建VCCHUB账户.</w:t>
      </w:r>
    </w:p>
    <w:p>
      <w:pPr>
        <w:numPr>
          <w:ilvl w:val="0"/>
          <w:numId w:val="11"/>
        </w:numPr>
      </w:pPr>
      <w:r>
        <w:rPr>
          <w:rFonts w:ascii="Calibri" w:hAnsi="Calibri" w:eastAsia="Microsoft YaHei"/>
          <w:color w:val="182230"/>
          <w:sz w:val="22"/>
        </w:rPr>
        <w:t>成员填写电话、密码、术语/隐私和全部注册地址。 用户名等于已校验的电子邮件,地址持续到wallet/卡片配置中.</w:t>
      </w:r>
    </w:p>
    <w:p>
      <w:pPr>
        <w:numPr>
          <w:ilvl w:val="0"/>
          <w:numId w:val="11"/>
        </w:numPr>
      </w:pPr>
      <w:r>
        <w:rPr>
          <w:rFonts w:ascii="Calibri" w:hAnsi="Calibri" w:eastAsia="Microsoft YaHei"/>
          <w:color w:val="182230"/>
          <w:sz w:val="22"/>
        </w:rPr>
        <w:t>Sumsub批准支持的代表文件;权威批准的名称和DOB创建了持卡人和零余额钱包没有卡.</w:t>
      </w:r>
    </w:p>
    <w:p>
      <w:pPr>
        <w:numPr>
          <w:ilvl w:val="0"/>
          <w:numId w:val="11"/>
        </w:numPr>
      </w:pPr>
      <w:r>
        <w:rPr>
          <w:rFonts w:ascii="Calibri" w:hAnsi="Calibri" w:eastAsia="Microsoft YaHei"/>
          <w:color w:val="182230"/>
          <w:sz w:val="22"/>
        </w:rPr>
        <w:t>直接VCCHUB登录需要生产2FA在此之前wallet访问; 恢复、费率限制、登录和会话到期工作。</w:t>
      </w:r>
    </w:p>
    <w:p>
      <w:pPr>
        <w:numPr>
          <w:ilvl w:val="0"/>
          <w:numId w:val="11"/>
        </w:numPr>
      </w:pPr>
      <w:r>
        <w:rPr>
          <w:rFonts w:ascii="Calibri" w:hAnsi="Calibri" w:eastAsia="Microsoft YaHei"/>
          <w:color w:val="182230"/>
          <w:sz w:val="22"/>
        </w:rPr>
        <w:t>OlyLife 充值在管理员/运营人员审批前保持待处理，余额不变；审批通过后仅扣减一次佣金并仅向 VCCHUB 钱包入账一次；拒绝则两个余额均不变。</w:t>
      </w:r>
    </w:p>
    <w:p>
      <w:pPr>
        <w:numPr>
          <w:ilvl w:val="0"/>
          <w:numId w:val="11"/>
        </w:numPr>
      </w:pPr>
      <w:r>
        <w:rPr>
          <w:rFonts w:ascii="Calibri" w:hAnsi="Calibri" w:eastAsia="Microsoft YaHei"/>
          <w:color w:val="182230"/>
          <w:sz w:val="22"/>
        </w:rPr>
        <w:t>创建卡片时，会员/持卡人及注册地址资料均以只读方式显示。本项目允许一张有效虚拟卡及一张有效实体卡，两者分别显示为独立记录并具有各自的操作菜单。创建实体卡时不收集收件人资料，系统使用已配置的 OlyLife 办公室地址。</w:t>
      </w:r>
    </w:p>
    <w:p>
      <w:pPr>
        <w:numPr>
          <w:ilvl w:val="0"/>
          <w:numId w:val="11"/>
        </w:numPr>
      </w:pPr>
      <w:r>
        <w:rPr>
          <w:rFonts w:ascii="Calibri" w:hAnsi="Calibri" w:eastAsia="Microsoft YaHei"/>
          <w:color w:val="182230"/>
          <w:sz w:val="22"/>
        </w:rPr>
        <w:t>钱包向卡片充值时显示钱包余额，仅执行一次资金转移，并在所选卡片下记录余额及交易。取消卡片必须重新完成 2FA，且不可撤销；符合条件的卡片余额退回钱包，系统记录该事件，并仅释放已取消卡片类型的名额，以便重新创建同类型卡片。</w:t>
      </w:r>
    </w:p>
    <w:p>
      <w:pPr>
        <w:pStyle w:val="Heading2"/>
        <w:keepNext/>
        <w:pageBreakBefore/>
      </w:pPr>
      <w:r>
        <w:rPr>
          <w:rFonts w:eastAsia="Microsoft YaHei"/>
        </w:rPr>
        <w:t>8.2 拟议强制性端到端UAT测试套件</w:t>
      </w:r>
    </w:p>
    <w:p>
      <w:pPr>
        <w:spacing w:before="0" w:after="160" w:line="283" w:lineRule="auto"/>
      </w:pPr>
      <w:r>
        <w:rPr>
          <w:rFonts w:ascii="Calibri" w:hAnsi="Calibri" w:eastAsia="Microsoft YaHei"/>
          <w:b w:val="0"/>
          <w:i/>
          <w:color w:val="182230"/>
          <w:sz w:val="20"/>
        </w:rPr>
        <w:t>除非双方批准所有者、风险、失效日期和补偿控制的书面例外,否则以下每个案件都是MUST-通过连接启用测试。 在类似生产的沙盒中执行正,负,重试和重复变体. 证据必须包括:request_id/event_id、经编辑的请求和答复、来源和目标记录、时间戳、演员、相关截图和最后分类账核对。</w:t>
      </w:r>
    </w:p>
    <w:p>
      <w:pPr>
        <w:pStyle w:val="Heading3"/>
        <w:keepNext/>
        <w:pageBreakBefore w:val="0"/>
      </w:pPr>
      <w:r>
        <w:rPr>
          <w:rFonts w:eastAsia="Microsoft YaHei"/>
        </w:rPr>
        <w:t>8.2.1 成员验证、登记和准入</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强制性测试和铅</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执行/测试数据</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通行标准和所需证据</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UAT-01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合格成员检查——联合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输入一个匹配一个活动,符合条件的 OlyLife成员并呼叫 OLY-01的电子邮件.</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VCCHUB收到一个与会员编号、姓名、姓氏和匹配的电子邮件毫不含糊的匹配;注册打开,request_id是可以追踪的。</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UAT-02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未知/合格成员——联合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测试未知、 不活跃和不合格的电子邮件, 不披露账户细节 。</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没有创建VCCHUB账户. 用户可以重试或联系OlyLife支持;响应和UI保持隐私安全.</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UAT-03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验证故障处理——联合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返回超时/ 503, 无效的签名, 重复记录和匹配的记录缺少一个所需的成员字段 。</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VCCHUB从未绕过OLY-01. 它显示一个可收回或更正安全的信息,保存request_id,不创建账户.</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UAT-04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登记结转——VCCHUB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从符合条件的成员继续;输入移动,密码,同意和完整地址.</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会员编号证和OlyLife名称只读;用户名等于匹配的电子邮件;电话/地址验证和同意证据持续存在。</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UAT-05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直接登录和2FA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测试正确,不正确,过期/重播,且在用户名/密码签入后有费率限制的2FA.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Wallet访问只发生在有效的2FA之后. 无效/ 重播的代码安全失败; 锁定、 恢复、 登录和会话过期 。</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UAT-06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方案路线独立性-VCCHUB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在无需邀请邮件、OlyLife 至 VCCHUB SSO 或返回 OlyLife 控件的情况下完成开户及登录。</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完整项目流程仅通过 VCCHUB 注册、直接登录及 2FA 即可成功完成。</w:t>
            </w:r>
          </w:p>
        </w:tc>
      </w:tr>
    </w:tbl>
    <w:p>
      <w:pPr>
        <w:pStyle w:val="Heading3"/>
        <w:keepNext/>
        <w:pageBreakBefore w:val="0"/>
      </w:pPr>
      <w:r>
        <w:rPr>
          <w:rFonts w:eastAsia="Microsoft YaHei"/>
        </w:rPr>
        <w:t>8.2.2 Sumsub KYC和国际持卡人名称</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强制性测试和铅</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执行/测试数据</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通行标准和所需证据</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UAT-07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国家/文件发现——联合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启动Sumsub,不进行VCCHUB国家预选;测试代表新加坡,中国,韩国和日本的身份证件,辅以批准的Sumsub级别.</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Sumsub驱动国家/文档选择,捕获和活性. VCCHUB收到权威的申请人ID,审查状态以及支持的文件元数据.</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UAT-08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验证身份提取——VCCHUB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审批其文件载有已知姓名、姓和DOB的申请人。</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VCCHUB检索经批准的Sumsub值,永不降级/缩放名称,将DOB规范为ISO日期,并在批准后才创建持卡人.</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UAT-09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KYC例外生命周期——联合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有待执行、行动要求、拒绝、重新提交、人工审查和重复-webhook路径。</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最终批准前不创建wallet/持卡人;UI状态,重试/审查路由,webhook减值,审计证据匹配Sumsub.</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UAT-10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朝鲜语非拉丁语名称- 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使用韩文授权的沙盒测试文件,其中包含韩文,如果有,则使用MRZ/验证的拉丁文转写. 记录Sumsub 原文和转写/法律字段加上DOB.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不发生摩吉贝克,截断,互换名称令或发明名称. 原杭语和经核实的拉丁语代表语通过VCCHUB映射仍然可以区分和追踪.</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UAT-11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日本非拉丁语名称——联合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使用含有Kanji/Kana的经授权的日本沙盒测试文件,并在有护照的情况下使用罗马字母或Sumsub验证的转写。 记录所有返回的名称表示和DOB.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没有发生mojibake,截断,互换名称顺序或发明的转写. 原始和经核实的拉丁文表述仍然可以区分和追踪。</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UAT-12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PhotonPay字符集/名称接受 – VCCHUB+ 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针对已通过审核的韩国及日本申请人，使用约定的姓名字段及 UTF-8 编码，对两个已配置 BIN 调用 PhotonPay 沙盒持卡人/卡片创建流程，并测试文件规定的最大长度及实体卡压印限制。</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PhotonPay接受,存储/返回的名称和卡片结果,每个端点和BIN都有证明. 如果非拉丁语输入不支持,则PhotonPay必须记录规则,VCCHUB必须使用经批准的Sumsub/MRZ 拉丁值没有静态替代,丢失或发明转写.</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UAT-13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姓名来源不匹配/人工审查——联合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创建差异OlyLife成员名称,Sumsub原标注名称、经核实的拉丁语名称和PhotonPay- 允许值。</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采用商定的优先和转写政策;对重大不匹配情况进行审查。 对原始价值、选定的持卡人价值、理由和审批人进行审计。</w:t>
            </w:r>
          </w:p>
        </w:tc>
      </w:tr>
    </w:tbl>
    <w:p>
      <w:pPr>
        <w:pStyle w:val="Heading3"/>
        <w:keepNext/>
        <w:pageBreakBefore w:val="0"/>
      </w:pPr>
      <w:r>
        <w:rPr>
          <w:rFonts w:eastAsia="Microsoft YaHei"/>
        </w:rPr>
        <w:t>8.2.3 钱包创建,OlyLife顶级和货币完整性</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强制性测试和铅</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执行/测试数据</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通行标准和所需证据</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UAT-14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零平衡 wallet准备状态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完成KYC批准并允许VCCHUB内部持卡人/钱包创建.</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仅创建一个持卡人及一个余额为 SGD 0.00 的无卡钱包。状态接口/Webhook 返回映射标识，且充值资格明确无歧义。</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UAT-15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准备事件/状态对账——联合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延迟,复制和省略wallet.account_ready;查询POST/wallet/status,并在授权的情况下重播.</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OlyLife在一张地图上汇合. event_id/request_id分解和resource_version处理防止重复账户或过时更新.</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UAT-16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充值原产地/审批大门——OlyLife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提交成员补充,并留待处理;尝试从VCCHUB启动.</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VCCHUB 不提供充值操作。待审批期间，佣金及钱包余额保持不变，并须保留完整审批记录。</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UAT-17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审批充足平衡的充值——联合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批准佣金余额充足的申请；OlyLife 以原子方式仅扣减一次佣金，并调用 POST /wallet/topup。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VCCHUB精确的贷记核定本金一次;分类账和退回/webhook余额均与共享识别符对账。</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UAT-18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拒绝和委托不足——OlyLife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拒绝一项请求,并在委托不足后批准另一项请求。</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案件均不改变佣金或wallet平衡;记录理由、审查者、时间戳和最后状况。</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UAT-19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重复/超时/能力——联合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超时后重试相同的VCC-01请求,并以更改的金额发送相同的request_id.</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相同的重试返回原始结果, 没有第二次借记/ 贷记 。 改变后的有效载荷作为完整性冲突被拒绝。</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UAT-20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入账失败及冲正——双方</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模拟 OlyLife 成功扣减佣金后，VCCHUB 钱包最终入账失败。</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重试/和解使用相同的ID;如果无法收回,授权冲正/修复完全恢复一次委托,并留下可审计的最终状态。</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UAT-21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收费待遇——联合+PhotonPay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根据商定的wallet收费设置执行PhotonPay创建,卡片创建和资助业务.</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VCCHUB从中扣除不计程序/卡费Wallet. PhotonPay/卡级收费,如果适用的话,与商业配置相匹配,并另作证明.</w:t>
            </w:r>
          </w:p>
        </w:tc>
      </w:tr>
    </w:tbl>
    <w:p>
      <w:pPr>
        <w:pStyle w:val="Heading3"/>
        <w:keepNext/>
        <w:pageBreakBefore w:val="0"/>
      </w:pPr>
      <w:r>
        <w:rPr>
          <w:rFonts w:eastAsia="Microsoft YaHei"/>
        </w:rPr>
        <w:t>8.2.4 卡片创建、充值、取消及额度规则</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强制性测试和铅</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执行/测试数据</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通行标准和所需证据</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UAT-22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卡片供资门-VCCHUB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在钱包余额为零的同时尝试虚拟和实体卡的创建,然后在经过批准的Wallet充值后重复.</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没有资金的创建受到阻碍,没有部分保留。 只有经过权威的Wallet检查,才有获得资金的创作收益.</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UAT-23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虚拟卡/默认 BIN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创建虚拟卡而不显示任何BIN选择器.</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所配置的虚拟卡 BIN 被自动选中;一个虚拟槽被占用,并显示一个独立的卡片行/动作菜单.</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UAT-24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实体卡/默认办公室交付——VCCHUB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在不收集会员收件人地址的情况下创建实体卡.</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使用了已配置的实体卡 BIN和已审批的 OlyLife 办公地址/版本;不允许成员发送地址输入或回落。</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UAT-25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仅读持卡人/地址映射——VCCHUB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注册后/KYC对标准,韩国和日本批准的申请人开放卡创建.</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成员ID,经批准的持卡人名/DOB,电子邮件/移动和注册地址显示正确,无法编辑;传输的PhotonPay值与经批准的映射一致.</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UAT-26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双卡显示和隐藏限制——VCCHUB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创建一张虚拟卡和一张实体卡,并刷新/重新登录。</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这两张牌作为单独的行保持可见,有正确的类型/状态/平衡和独立动作. 内部剩余片段计数正确,但不向成员显示.</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UAT-27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每类应享权利/政策版本——VCCHUB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尝试第二张有效虚拟卡和第二张活动实体卡; 修改随后创建的wallet的政策.</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第二同类型创建被屏蔽. 新的wallet收到新的政策版本;现有的钱包保持不变,没有经过批准的迁移。</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UAT-28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Wallet-对卡加注-VCCHUB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在 Wallet 余额内将选中的卡片上方,然后尝试高于可用的 Wallet 余额,并重试先前的请求.</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成功转帐向钱包入账,并只借记所选牌一次。 努力不足和重复不会造成不正确的张贴。</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UAT-29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经身份验证的卡片取消/退款——VCCHUB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使用有效的2FA取消一张注资卡;同时测试无效/重播的2FA并重复取消.</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只有有效的 2FA 才能完成取消。符合条件的卡片余额仅退回钱包一次；卡片永久标记为“已取消”，系统发出相应事件，并仅释放该卡片类型的名额。</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UAT-30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取消后替换——VCCHUB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取消后,在另一类型仍然活跃的情况下,创建同一类型的替换.</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使用相同类型的应享权利/默认值BIN替换成功;其他卡片,其余额和动作不变.</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UAT-31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发行者失败/部分邮寄预防——VCCHUB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强制PhotonPay在卡片发行期间下降、超时和未知结果Wallet-到卡顶</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不得遗留不受支持的有效卡片或未匹配的最终扣款。重试、查询及冲正均使用稳定标识，并对账至唯一最终状态。</w:t>
            </w:r>
          </w:p>
        </w:tc>
      </w:tr>
    </w:tbl>
    <w:p>
      <w:pPr>
        <w:pStyle w:val="Heading3"/>
        <w:keepNext/>
        <w:pageBreakBefore w:val="0"/>
      </w:pPr>
      <w:r>
        <w:rPr>
          <w:rFonts w:eastAsia="Microsoft YaHei"/>
        </w:rPr>
        <w:t>8.2.5 网络攻击、安全、隐私与和解</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强制性测试和铅</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执行/测试数据</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通行标准和所需证据</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UAT-32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Webhook 生命周期/诱导——联合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以正常、重复及乱序方式交付账户就绪、钱包充值、卡片创建、卡片充值及卡片取消事件。</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OlyLife验证签名/schema,存储event_id,仅适用较新的resource_version,并返回持久确认而不进行双重处理.</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UAT-33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API/webhook 担保——联合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测试有效且无效的签名,过期的时间戳,错误的company_id,计划错误,未授权源,速率限制和密钥旋转.</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无效的流量在没有状态变化的情况下被拒绝并提醒;有效旋转的证书工作;在浏览器代码,有效载荷证据或日志中从未出现过秘密.</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UAT-34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PII和卡数据保护——联合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审查UI,API,日志,导出,截图和跨KYC的支持工具以及卡流.</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密码、签名密钥、原始生物识别资料/证件图像、PAN 或 CVV 均不得暴露于已批准的控制范围之外；须提供数据掩码、保留期限及角色访问控制证据。</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4"/>
              </w:rPr>
              <w:t>UAT-35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最终对账——联合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使用会员编号、钱包/持卡人/卡片标识、request_id、event_id 及双方账本参考号，对完整会员流程进行对账。</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4"/>
              </w:rPr>
              <w:t>OlyLife 佣金、VCCHUB 钱包、所选卡片余额及生命周期状态均可完成对账，不存在孤立、重复或无法解释的金额。</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4"/>
              </w:rPr>
              <w:t>UAT-36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货币和回收——联合</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提交重复的加注/卡片动作,在处理过程中重新启动一名工人,并收回延迟的提供者答复。</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4"/>
              </w:rPr>
              <w:t>资金影响保持恰好一次语义，单一资源状态转换保持一致；处理可恢复或完成对账，且不会造成手工数据损坏。</w:t>
            </w:r>
          </w:p>
        </w:tc>
      </w:tr>
    </w:tbl>
    <w:p>
      <w:pPr>
        <w:pStyle w:val="Heading2"/>
        <w:keepNext/>
        <w:pageBreakBefore w:val="0"/>
      </w:pPr>
      <w:r>
        <w:rPr>
          <w:rFonts w:eastAsia="Microsoft YaHei"/>
        </w:rPr>
        <w:t>8.3 试验证据、缺陷严重性和启用门</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控件</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强制性职位</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证据包</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联合跟踪矩阵从UAT-01到UAT36,与环境/建设,数据集,预期/实际结果,编辑的证据链接,所有者,执行日期和签注.</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国际名称证据</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对于韩国和日本,保留Sumsub申请人/审查参考文献,返回原名和拉丁名字段,绘图决定,准确编辑PhotonPay请求/答复,端点/BIN,显示/显示结果以及任何记载的字符集/长度规则。</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禁闭器</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UAT-10, UAT-11, UAT- 12岁和12岁UAT-13是发射阻断,直到PhotonPay兼容性或经批准的拉丁名冲正被证明. 任何静音转写,替换字符,调音或模拟名称都是不可接受的.</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缺陷规则</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没有打开的Severity 1或2缺陷。 低度例外要求书面接受风险、补偿控制、所有人和目标释放。</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签名</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OlyLife产品/操作/遵守和VCCHUB产品/技术/操作批准最终证据包;PhotonPay确认发行人特有的字符集,长度和实体卡规则.</w:t>
            </w:r>
          </w:p>
        </w:tc>
      </w:tr>
    </w:tbl>
    <w:p>
      <w:pPr>
        <w:pStyle w:val="Heading1"/>
        <w:keepNext/>
        <w:pageBreakBefore/>
      </w:pPr>
      <w:r>
        <w:rPr>
          <w:rFonts w:eastAsia="Microsoft YaHei"/>
        </w:rPr>
        <w:t>9. 已确认决定及剩余建设签署事项</w:t>
      </w:r>
    </w:p>
    <w:p>
      <w:pPr>
        <w:keepLines/>
        <w:spacing w:before="100" w:after="200" w:line="288" w:lineRule="auto"/>
        <w:ind w:left="202" w:right="115"/>
        <w:shd w:fill="EAF6F1"/>
        <w:pBdr>
          <w:left w:val="single" w:sz="18" w:space="8" w:color="32936F"/>
        </w:pBdr>
      </w:pPr>
      <w:r>
        <w:rPr>
          <w:rFonts w:eastAsia="Microsoft YaHei"/>
        </w:rPr>
        <w:t>已确认的项目决定  PhotonPay 继续担任发卡机构。流程从 VCCHUB 开始，注册前验证 OlyLife 会员资格并收集会员完整地址；KYC 通过后创建零余额且无卡的钱包；钱包只能通过 OlyLife 已审批的充值流程入金。每个钱包适用一项卡片政策，允许一张有效虚拟卡及一张有效实体卡；每种类型使用一个默认 BIN，会员不可选择 BIN。除非另行批准现有钱包迁移，否则政策变更仅适用于之后新建的钱包。实体卡寄送至已配置的 OlyLife 办公室。取消卡片会释放相应卡片类型的名额。OlyLife 直接与 PhotonPay 处理项目/卡片费用，本版本中 VCCHUB 不从钱包余额扣除此类费用。</w:t>
      </w:r>
    </w:p>
    <w:tbl>
      <w:tblPr>
        <w:tblStyle w:val="TableGrid"/>
        <w:tblW w:type="dxa" w:w="9360"/>
        <w:tblLayout w:type="fixed"/>
        <w:tblLook w:firstColumn="1" w:firstRow="1" w:lastColumn="0" w:lastRow="0" w:noHBand="0" w:noVBand="1" w:val="04A0"/>
        <w:jc w:val="left"/>
        <w:tblInd w:w="120" w:type="dxa"/>
      </w:tblPr>
      <w:tblGrid>
        <w:gridCol w:w="2000"/>
        <w:gridCol w:w="7360"/>
      </w:tblGrid>
      <w:tr>
        <w:trPr>
          <w:cantSplit/>
          <w:tblHeader w:val="true"/>
          <w:tblHeader w:val="true"/>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决定领域</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待确认事项</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Sumsub生产水平、核查规则、人工审查、重新提交和保留/获取。 确认原标本,MRZ/验证的拉丁文和无标名映射加上韩文/日文测试数据和名称优先.</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成员验证和绘图</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符合资格的会员编号; 要求 OLY-01字段; 匹配电子邮件规则; OlyLife/Sumsub 名称不匹配处理; 账户备案事件/状态所有权.</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身份/访问</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密码/MFA方法,被记住的设备,恢复,关闭/速率限制,会话到期和账户/电子邮件更改过程.</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顶级批准和货币流动</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审核人员角色/双人控制、限额、原子扣减、VCC-01 幂等控制、结算、冲正、对账及人工调整控制。</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卡片服务</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确认:每张有效虚拟卡和一张活动实体卡Wallet策略版本; 一个默认BIN每个类型; 单独的牌行/动作; 有新牌的取消2FA, Wallet退款、永久取消状态和只发布该类型名额。 政策变化是可能的;现有wallet迁移不在释放范围。PhotonPay必须确认每个配置的受支持的持卡人字符集/长度、转写和实体卡化规则BIN.</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实体卡</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确认实际 OlyLife 办公室地址、获授权的变更流程、快递、追踪、配送失败、补发及办公室收件责任人。OlyLife 直接与 PhotonPay 约定卡片/项目费用的收取方式；本版本中 VCCHUB 不从钱包扣除此类费用。</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运营</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支持级别、升级联系人、监控责任、事件通知、灾难恢复/RTO/RPO、审计及报告频率。</w:t>
            </w:r>
          </w:p>
        </w:tc>
      </w:tr>
    </w:tbl>
    <w:p>
      <w:pPr>
        <w:spacing w:before="0" w:after="40"/>
      </w:pPr>
    </w:p>
    <w:p>
      <w:pPr>
        <w:pStyle w:val="Heading2"/>
        <w:keepNext/>
        <w:pageBreakBefore/>
      </w:pPr>
      <w:r>
        <w:rPr>
          <w:rFonts w:eastAsia="Microsoft YaHei"/>
        </w:rPr>
        <w:t>9.1 即时后续行动</w:t>
      </w:r>
    </w:p>
    <w:p>
      <w:pPr>
        <w:keepLines/>
        <w:spacing w:before="100" w:after="200" w:line="288" w:lineRule="auto"/>
        <w:ind w:left="202" w:right="115"/>
        <w:shd w:fill="F1EFFF"/>
        <w:pBdr>
          <w:left w:val="single" w:sz="18" w:space="8" w:color="6656E8"/>
        </w:pBdr>
      </w:pPr>
      <w:r>
        <w:rPr>
          <w:rFonts w:eastAsia="Microsoft YaHei"/>
        </w:rPr>
        <w:t>就绪定义  当 OLY-01 会员验证、账户映射、OlyLife 审批/扣款、VCCHUB 钱包入账/状态、Sumsub 访问权限、国际姓名映射及 PhotonPay 兼容性证据、办公室地址配置、经身份验证的卡片取消，以及验收负责人均已形成文件并可测试时，项目开发方可视为就绪。</w:t>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负责人</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Pr>
                <w:rFonts w:eastAsia="Microsoft YaHei"/>
              </w:rPr>
            </w:r>
            <w:r>
              <w:rPr>
                <w:rFonts w:ascii="Calibri" w:hAnsi="Calibri" w:eastAsia="Microsoft YaHei"/>
                <w:b/>
                <w:color w:val="17365D"/>
                <w:sz w:val="16"/>
              </w:rPr>
              <w:t>下一步行动</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发布 OLY-01 调用方要求及 VCC-01/02/VCC-WH 数据架构；实现钱包开户、会员资料带入、注册地址、Sumsub、直接登录 2FA、零余额钱包创建、只读卡片资料、国际姓名映射、PhotonPay 字符集验证、仅面向新钱包的卡片政策版本管理、每种类型一个默认 BIN、每张卡片独立操作、配送至 OlyLife 办公室，以及经身份验证的卡片取消并退回钱包余额/释放相应类型名额。</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6"/>
              </w:rPr>
              <w:t>OlyLife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6"/>
              </w:rPr>
              <w:t>发布OLY-01与成员ID/First Name/Last Name;规定Sumsub访问和授权的韩/日测试数据;批准名称优先级/译名和人工审查政策;执行顶级请求/审查/删除/逆转;提供实际办公地址;并商定直接使用PhotonPay收取的所有方案/卡费.</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6"/>
              </w:rPr>
              <w:t>共同负责</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6"/>
              </w:rPr>
              <w:t>运行接口/UAT关闭识别器、认证、状态/反应模型、账户映射、Wallet- 信贷能力、逆转/和解和所有UAT-01号到UAT-36条证据 获取PhotonPay确认原名/拉丁名字符集、长度和模版规则;在启用前确认初始政策和默认物理/虚拟BINs。</w:t>
            </w:r>
          </w:p>
        </w:tc>
      </w:tr>
    </w:tbl>
    <w:p>
      <w:pPr>
        <w:spacing w:before="0" w:after="40"/>
      </w:pPr>
    </w:p>
    <w:p>
      <w:pPr>
        <w:pStyle w:val="Heading2"/>
        <w:keepNext/>
      </w:pPr>
      <w:r>
        <w:rPr>
          <w:rFonts w:eastAsia="Microsoft YaHei"/>
        </w:rPr>
        <w:t>9.2 治理及就绪行动</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Pr>
                <w:rFonts w:eastAsia="Microsoft YaHei"/>
              </w:rPr>
            </w:r>
            <w:r>
              <w:rPr>
                <w:rFonts w:ascii="Calibri" w:hAnsi="Calibri" w:eastAsia="Microsoft YaHei"/>
                <w:b/>
                <w:color w:val="17365D"/>
                <w:sz w:val="16"/>
              </w:rPr>
              <w:t>负责人</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Pr>
                <w:rFonts w:eastAsia="Microsoft YaHei"/>
              </w:rPr>
            </w:r>
            <w:r>
              <w:rPr>
                <w:rFonts w:ascii="Calibri" w:hAnsi="Calibri" w:eastAsia="Microsoft YaHei"/>
                <w:b/>
                <w:color w:val="17365D"/>
                <w:sz w:val="16"/>
              </w:rPr>
              <w:t>下一步行动</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b/>
                <w:color w:val="182230"/>
                <w:sz w:val="18"/>
              </w:rPr>
              <w:t>合规/法务</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eastAsia="Microsoft YaHei"/>
                <w:color w:val="182230"/>
                <w:sz w:val="18"/>
              </w:rPr>
              <w:t>确认 KYC 规则、数据处理/保留、条款/隐私内容及适用卡片项目控制。</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b/>
                <w:color w:val="182230"/>
                <w:sz w:val="18"/>
              </w:rPr>
              <w:t>QA/运营</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eastAsia="Microsoft YaHei"/>
                <w:color w:val="182230"/>
                <w:sz w:val="18"/>
              </w:rPr>
              <w:t>将第 8 节验收场景转化为具体环境的测试用例、监控检查及运营手册。</w:t>
            </w:r>
          </w:p>
        </w:tc>
      </w:tr>
    </w:tbl>
    <w:p>
      <w:pPr>
        <w:spacing w:before="0" w:after="40"/>
      </w:pPr>
    </w:p>
    <w:p>
      <w:pPr>
        <w:keepLines/>
        <w:spacing w:before="100" w:after="200" w:line="288" w:lineRule="auto"/>
        <w:ind w:left="202" w:right="115"/>
        <w:shd w:fill="E8EEF5"/>
        <w:pBdr>
          <w:left w:val="single" w:sz="18" w:space="8" w:color="2E74B5"/>
        </w:pBdr>
      </w:pPr>
      <w:r>
        <w:rPr>
          <w:rFonts w:eastAsia="Microsoft YaHei"/>
        </w:rPr>
        <w:t>交接检查点  首次项目工作会议应确认会员状态资格规则、OlyLife 与 Sumsub 姓名取值优先级、账户就绪映射、钱包入账幂等/冲正、实际 OlyLife 办公室地址、实体卡履约控制、默认 BIN、仅面向新钱包的卡片政策版本管理，以及卡片取消的身份验证/审计细节。随后，每个 NEW 或 EXTEND 项目均可转化为有明确负责方的待办事项及契约测试。</w:t>
      </w:r>
    </w:p>
    <w:sectPr w:rsidR="00FC693F" w:rsidRPr="0006063C" w:rsidSect="00034616">
      <w:headerReference w:type="default" r:id="rId9"/>
      <w:headerReference w:type="even" r:id="rId10"/>
      <w:footerReference w:type="default" r:id="rId11"/>
      <w:footerReference w:type="even" r:id="rId12"/>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eastAsia="Microsoft YaHei"/>
        <w:b/>
        <w:color w:val="182230"/>
        <w:sz w:val="15"/>
      </w:rPr>
      <w:t>STAR SAAS LIMITED</w:t>
      <w:tab/>
      <w:t xml:space="preserve">机密 - 实施草案  </w:t>
    </w:r>
    <w:r>
      <w:rPr>
        <w:rFonts w:eastAsia="Microsoft YaHei"/>
      </w:rPr>
      <w:t xml:space="preserve">|  </w:t>
    </w:r>
    <w:r>
      <w:rPr>
        <w:rFonts w:ascii="Calibri" w:hAnsi="Calibri" w:eastAsia="Microsoft YaHei"/>
        <w:color w:val="667085"/>
        <w:sz w:val="15"/>
      </w:rPr>
    </w:r>
    <w:r>
      <w:rPr>
        <w:rFonts w:ascii="Calibri" w:hAnsi="Calibri" w:eastAsia="Microsoft YaHei"/>
        <w:color w:val="667085"/>
        <w:sz w:val="15"/>
      </w:rPr>
    </w:r>
  </w:p>
  <w:p>
    <w:pPr>
      <w:spacing w:before="0" w:after="0" w:line="240" w:lineRule="auto"/>
    </w:pPr>
    <w:r>
      <w:rPr>
        <w:rFonts w:ascii="Calibri" w:hAnsi="Calibri" w:eastAsia="Microsoft YaHei"/>
        <w:color w:val="182230"/>
        <w:sz w:val="14"/>
      </w:rPr>
      <w:t>香港湾仔道 165-171 号幸运中心 15 楼 1506 室</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eastAsia="Microsoft YaHei"/>
        <w:b/>
        <w:color w:val="182230"/>
        <w:sz w:val="15"/>
      </w:rPr>
      <w:t>STAR SAAS LIMITED</w:t>
      <w:tab/>
      <w:t xml:space="preserve">机密 - 实施草案  </w:t>
    </w:r>
    <w:r>
      <w:rPr>
        <w:rFonts w:eastAsia="Microsoft YaHei"/>
      </w:rPr>
      <w:t xml:space="preserve">|  </w:t>
    </w:r>
    <w:r>
      <w:rPr>
        <w:rFonts w:ascii="Calibri" w:hAnsi="Calibri" w:eastAsia="Microsoft YaHei"/>
        <w:color w:val="667085"/>
        <w:sz w:val="15"/>
      </w:rPr>
    </w:r>
    <w:r>
      <w:rPr>
        <w:rFonts w:ascii="Calibri" w:hAnsi="Calibri" w:eastAsia="Microsoft YaHei"/>
        <w:color w:val="667085"/>
        <w:sz w:val="15"/>
      </w:rPr>
    </w:r>
  </w:p>
  <w:p>
    <w:pPr>
      <w:spacing w:before="0" w:after="0" w:line="240" w:lineRule="auto"/>
    </w:pPr>
    <w:r>
      <w:rPr>
        <w:rFonts w:ascii="Calibri" w:hAnsi="Calibri" w:eastAsia="Microsoft YaHei"/>
        <w:color w:val="182230"/>
        <w:sz w:val="14"/>
      </w:rPr>
      <w:t>香港湾仔道 165-171 号幸运中心 15 楼 1506 室</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6"/>
      </w:rPr>
      <w:t>OLYLIFE× VCCHUB× 执行责任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6"/>
      </w:rPr>
      <w:t>OLYLIFE× VCCHUB× 执行责任</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Microsoft Ya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Microsoft YaHe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eastAsia="Microsoft YaHe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eastAsia="Microsoft YaHe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eastAsia="Microsoft YaHe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Microsoft YaHei"/>
    </w:rPr>
  </w:style>
  <w:style w:type="paragraph" w:styleId="BodyText">
    <w:name w:val="Body Text"/>
    <w:basedOn w:val="Normal"/>
    <w:link w:val="BodyTextChar"/>
    <w:uiPriority w:val="99"/>
    <w:unhideWhenUsed/>
    <w:rsid w:val="00AA1D8D"/>
    <w:pPr>
      <w:spacing w:after="120"/>
    </w:pPr>
    <w:rPr>
      <w:rFonts w:eastAsia="Microsoft YaHe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Microsoft YaHe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Microsoft YaHe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eastAsia="Microsoft YaHei"/>
    </w:rPr>
  </w:style>
  <w:style w:type="paragraph" w:styleId="List2">
    <w:name w:val="List 2"/>
    <w:basedOn w:val="Normal"/>
    <w:uiPriority w:val="99"/>
    <w:unhideWhenUsed/>
    <w:rsid w:val="00326F90"/>
    <w:pPr>
      <w:ind w:left="720" w:hanging="360"/>
      <w:contextualSpacing/>
    </w:pPr>
    <w:rPr>
      <w:rFonts w:eastAsia="Microsoft YaHei"/>
    </w:rPr>
  </w:style>
  <w:style w:type="paragraph" w:styleId="List3">
    <w:name w:val="List 3"/>
    <w:basedOn w:val="Normal"/>
    <w:uiPriority w:val="99"/>
    <w:unhideWhenUsed/>
    <w:rsid w:val="00326F90"/>
    <w:pPr>
      <w:ind w:left="1080" w:hanging="360"/>
      <w:contextualSpacing/>
    </w:pPr>
    <w:rPr>
      <w:rFonts w:eastAsia="Microsoft YaHei"/>
    </w:r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Microsoft YaHei"/>
      <w:color w:val="182230"/>
      <w:sz w:val="22"/>
    </w:rPr>
  </w:style>
  <w:style w:type="paragraph" w:styleId="ListBullet2">
    <w:name w:val="List Bullet 2"/>
    <w:basedOn w:val="Normal"/>
    <w:uiPriority w:val="99"/>
    <w:unhideWhenUsed/>
    <w:rsid w:val="00326F90"/>
    <w:pPr>
      <w:numPr>
        <w:numId w:val="2"/>
      </w:numPr>
      <w:contextualSpacing/>
    </w:pPr>
    <w:rPr>
      <w:rFonts w:eastAsia="Microsoft YaHei"/>
    </w:rPr>
  </w:style>
  <w:style w:type="paragraph" w:styleId="ListBullet3">
    <w:name w:val="List Bullet 3"/>
    <w:basedOn w:val="Normal"/>
    <w:uiPriority w:val="99"/>
    <w:unhideWhenUsed/>
    <w:rsid w:val="00326F90"/>
    <w:pPr>
      <w:numPr>
        <w:numId w:val="3"/>
      </w:numPr>
      <w:contextualSpacing/>
    </w:pPr>
    <w:rPr>
      <w:rFonts w:eastAsia="Microsoft YaHei"/>
    </w:r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Microsoft YaHei"/>
      <w:color w:val="182230"/>
      <w:sz w:val="22"/>
    </w:rPr>
  </w:style>
  <w:style w:type="paragraph" w:styleId="ListNumber2">
    <w:name w:val="List Number 2"/>
    <w:basedOn w:val="Normal"/>
    <w:uiPriority w:val="99"/>
    <w:unhideWhenUsed/>
    <w:rsid w:val="0029639D"/>
    <w:pPr>
      <w:numPr>
        <w:numId w:val="6"/>
      </w:numPr>
      <w:contextualSpacing/>
    </w:pPr>
    <w:rPr>
      <w:rFonts w:eastAsia="Microsoft YaHei"/>
    </w:rPr>
  </w:style>
  <w:style w:type="paragraph" w:styleId="ListNumber3">
    <w:name w:val="List Number 3"/>
    <w:basedOn w:val="Normal"/>
    <w:uiPriority w:val="99"/>
    <w:unhideWhenUsed/>
    <w:rsid w:val="0029639D"/>
    <w:pPr>
      <w:numPr>
        <w:numId w:val="7"/>
      </w:numPr>
      <w:contextualSpacing/>
    </w:pPr>
    <w:rPr>
      <w:rFonts w:eastAsia="Microsoft YaHei"/>
    </w:rPr>
  </w:style>
  <w:style w:type="paragraph" w:styleId="ListContinue">
    <w:name w:val="List Continue"/>
    <w:basedOn w:val="Normal"/>
    <w:uiPriority w:val="99"/>
    <w:unhideWhenUsed/>
    <w:rsid w:val="0029639D"/>
    <w:pPr>
      <w:spacing w:after="120"/>
      <w:ind w:left="360"/>
      <w:contextualSpacing/>
    </w:pPr>
    <w:rPr>
      <w:rFonts w:eastAsia="Microsoft YaHei"/>
    </w:rPr>
  </w:style>
  <w:style w:type="paragraph" w:styleId="ListContinue2">
    <w:name w:val="List Continue 2"/>
    <w:basedOn w:val="Normal"/>
    <w:uiPriority w:val="99"/>
    <w:unhideWhenUsed/>
    <w:rsid w:val="0029639D"/>
    <w:pPr>
      <w:spacing w:after="120"/>
      <w:ind w:left="720"/>
      <w:contextualSpacing/>
    </w:pPr>
    <w:rPr>
      <w:rFonts w:eastAsia="Microsoft YaHei"/>
    </w:rPr>
  </w:style>
  <w:style w:type="paragraph" w:styleId="ListContinue3">
    <w:name w:val="List Continue 3"/>
    <w:basedOn w:val="Normal"/>
    <w:uiPriority w:val="99"/>
    <w:unhideWhenUsed/>
    <w:rsid w:val="0029639D"/>
    <w:pPr>
      <w:spacing w:after="120"/>
      <w:ind w:left="1080"/>
      <w:contextualSpacing/>
    </w:pPr>
    <w:rPr>
      <w:rFonts w:eastAsia="Microsoft YaHe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eastAsia="Microsoft YaHe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Microsoft YaHe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eastAsia="Microsoft YaHe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OlyLife-VCCHUB 钱包激活与卡片项目</dc:title>
  <dc:subject>实施责任规范 - 版本 0.15（简体中文）</dc:subject>
  <dc:creator>Star SaaS Limited</dc:creator>
  <cp:keywords>OlyLife, VCCHUB, Sumsub, PhotonPay, 钱包, 卡片, KYC, API, Webhook, UAT</cp:keywords>
  <dc:description>English revision 0.15 translated into Simplified Chinese.</dc:description>
  <cp:lastModifiedBy>Star SaaS Limited</cp:lastModifiedBy>
  <cp:revision>1</cp:revision>
  <dcterms:created xsi:type="dcterms:W3CDTF">2013-12-23T23:15:00Z</dcterms:created>
  <dcterms:modified xsi:type="dcterms:W3CDTF">2013-12-23T23:15:00Z</dcterms:modified>
  <cp:category/>
</cp:coreProperties>
</file>