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FCHub — Sistema de Torneios EA FC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Laboratório 3 — Modelagem por Componentes (Cheesman &amp; Daniels)</w:t>
      </w:r>
    </w:p>
    <w:p>
      <w:pPr>
        <w:pBdr>
          <w:bottom w:val="single" w:color="2E75B6" w:sz="6" w:space="1"/>
        </w:pBdr>
        <w:spacing w:before="0" w:after="36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Diagrama de Casos de Uso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 diagrama segue a notação padrão UML: atores representados por bonecos fora da fronteira do sistema, casos de uso como elípses dentro do retângulo de fronteira, e relacionamentos &lt;&lt;include&gt;&gt; com setas tracejadas.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Detalhamento dos Casos de Uso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UC1 — Inscrever-se em Torneio (8/16)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 principal: </w:t>
      </w:r>
      <w:r>
        <w:rPr>
          <w:rFonts w:ascii="Arial" w:cs="Arial" w:eastAsia="Arial" w:hAnsi="Arial"/>
          <w:sz w:val="21"/>
          <w:szCs w:val="21"/>
        </w:rPr>
        <w:t xml:space="preserve">Jogador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autenticado; torneio aberto com vagas disponíveis; jogador não inscrito no torneio.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Fluxo principal: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Jogador acessa o sistema e efetua login.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Acessa a área de torneios disponíveis.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exibe torneios abertos (formato 8 e/ou 16) com vagas.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Jogador seleciona um torneio e solicita inscrição.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valida: torneio aberto, vagas disponíveis e inscrição duplicada.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registra a inscrição e atualiza a contagem de vagas.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confirma a inscrição para o jogador.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 o limite for atingido, o torneio é marcado como lotado e o chaveamento é gerado automaticamente.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Jogador registrado no torneio; vagas atualizadas; torneio pode ser fechado automaticamente.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UC2 — Registrar Resultado da Partida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 principal: </w:t>
      </w:r>
      <w:r>
        <w:rPr>
          <w:rFonts w:ascii="Arial" w:cs="Arial" w:eastAsia="Arial" w:hAnsi="Arial"/>
          <w:sz w:val="21"/>
          <w:szCs w:val="21"/>
        </w:rPr>
        <w:t xml:space="preserve">Jogador (que registra o resultado)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Atores secundários: </w:t>
      </w:r>
      <w:r>
        <w:rPr>
          <w:rFonts w:ascii="Arial" w:cs="Arial" w:eastAsia="Arial" w:hAnsi="Arial"/>
          <w:sz w:val="21"/>
          <w:szCs w:val="21"/>
        </w:rPr>
        <w:t xml:space="preserve">Adversário (Jogador B), Admin (em caso de disputa)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autenticado; partida existente em estado pendente; usuário é participante da partida.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Fluxo principal (sem disputa):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Jogador acessa o torneio em andamento.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exibe o chaveamento e as partidas do jogador.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Jogador seleciona a partida concluída e informa o resultado/placar.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valida e registra o resultado como “aguardando confirmação”.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Adversário acessa o sistema e confirma o resultado.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oficializa o resultado, define o vencedor e atualiza chaveamento e rankings.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Fluxo alternativo (com disputa):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Adversário recusa o resultado.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abre uma disputa.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Admin analisa e decide o vencedor.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oficializa com base na decisão do admin.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Resultado oficial registrado; chaveamento e rankings atualizados.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UC3 — Consultar Ranking por Pontuação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 principal: </w:t>
      </w:r>
      <w:r>
        <w:rPr>
          <w:rFonts w:ascii="Arial" w:cs="Arial" w:eastAsia="Arial" w:hAnsi="Arial"/>
          <w:sz w:val="21"/>
          <w:szCs w:val="21"/>
        </w:rPr>
        <w:t xml:space="preserve">Jogador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 secundário: </w:t>
      </w:r>
      <w:r>
        <w:rPr>
          <w:rFonts w:ascii="Arial" w:cs="Arial" w:eastAsia="Arial" w:hAnsi="Arial"/>
          <w:sz w:val="21"/>
          <w:szCs w:val="21"/>
        </w:rPr>
        <w:t xml:space="preserve">Admin (também pode consultar)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autenticado; existência de resultados oficiais registrados.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Fluxo principal: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Usuário acessa a área de rankings.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Seleciona a opção “Ranking por Pontuação”.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consulta resultados oficiais e aplica as regras de pontuação.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soma a pontuação acumulada e ordena os jogadores (maior para menor).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exibe o ranking com posição, jogador e pontos.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Ranking exibido em ordem decrescente de pontuação.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UC4 — Consultar Ranking de Campeões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 principal: </w:t>
      </w:r>
      <w:r>
        <w:rPr>
          <w:rFonts w:ascii="Arial" w:cs="Arial" w:eastAsia="Arial" w:hAnsi="Arial"/>
          <w:sz w:val="21"/>
          <w:szCs w:val="21"/>
        </w:rPr>
        <w:t xml:space="preserve">Jogador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Ator secundário: </w:t>
      </w:r>
      <w:r>
        <w:rPr>
          <w:rFonts w:ascii="Arial" w:cs="Arial" w:eastAsia="Arial" w:hAnsi="Arial"/>
          <w:sz w:val="21"/>
          <w:szCs w:val="21"/>
        </w:rPr>
        <w:t xml:space="preserve">Admin (também pode consultar)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autenticado; existência de torneios finalizados.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Fluxo principal: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Usuário acessa a área de rankings.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Seleciona a opção “Ranking de Campeões”.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consulta torneios finalizados e identifica os campeões.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contabiliza títulos por jogador e ordena (maior para menor).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Sistema exibe o ranking com posição, jogador e quantidade de títulos.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Ranking exibido em ordem decrescente de títulos conquistados.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Interfaces do Sistema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As interfaces abaixo definem os serviços oferecidos externamente pelo FCHub.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IAutenticacao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Autenticação e controle de acesso de usuários.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Operações: </w:t>
      </w:r>
      <w:r>
        <w:rPr>
          <w:rFonts w:ascii="Arial" w:cs="Arial" w:eastAsia="Arial" w:hAnsi="Arial"/>
          <w:sz w:val="21"/>
          <w:szCs w:val="21"/>
        </w:rPr>
        <w:t xml:space="preserve">autenticarUsuario(login, senha)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ITorneios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Consulta de torneios disponíveis e inscrição de jogadores.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Operações: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listarTorneiosDisponiveis()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inscreverEmTorneio(idJogador, idTorneio)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marcarTorneioComoLotado(idTorneio)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IResultadosPartida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Consulta e registro de resultados de partidas.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Operações: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consultarPartidasDoJogador(idJogador, idTorneio)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registrarResultadoDaPartida(idPartida, resultado)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oficializarResultadoDaPartida(idPartida)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consultarStatusDaPartida(idPartida)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IRankings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Consulta dos rankings do sistema.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Operações: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consultarRankingPorPontuacao()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consultarRankingDeCampeoes()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Identificação dos Componentes</w:t>
      </w:r>
    </w:p>
    <w:p>
      <w:pPr>
        <w:pBdr>
          <w:left w:val="single" w:color="F9A825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 componente Autenticação pertence à camada de infraestrutura/aplicação. A autenticação ocorre como pré-condição antes da execução das operações de negócio, evitando acoplamento direto entre os componentes de domínio e o mecanismo de segurança.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Componente 1 — Autenticação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Controlar o acesso de usuários ao sistema.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Camada: </w:t>
      </w:r>
      <w:r>
        <w:rPr>
          <w:rFonts w:ascii="Arial" w:cs="Arial" w:eastAsia="Arial" w:hAnsi="Arial"/>
          <w:sz w:val="21"/>
          <w:szCs w:val="21"/>
        </w:rPr>
        <w:t xml:space="preserve">Infraestrutura / Aplicação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 fornecida: </w:t>
      </w:r>
      <w:r>
        <w:rPr>
          <w:rFonts w:ascii="Arial" w:cs="Arial" w:eastAsia="Arial" w:hAnsi="Arial"/>
          <w:sz w:val="21"/>
          <w:szCs w:val="21"/>
        </w:rPr>
        <w:t xml:space="preserve">IAutenticacao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Operações: </w:t>
      </w:r>
      <w:r>
        <w:rPr>
          <w:rFonts w:ascii="Arial" w:cs="Arial" w:eastAsia="Arial" w:hAnsi="Arial"/>
          <w:sz w:val="21"/>
          <w:szCs w:val="21"/>
        </w:rPr>
        <w:t xml:space="preserve">autenticarUsuario(login, senha)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Interfaces requeridas: </w:t>
      </w:r>
      <w:r>
        <w:rPr>
          <w:rFonts w:ascii="Arial" w:cs="Arial" w:eastAsia="Arial" w:hAnsi="Arial"/>
          <w:sz w:val="21"/>
          <w:szCs w:val="21"/>
        </w:rPr>
        <w:t xml:space="preserve">Nenhuma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Componente 2 — Gestão de Torneios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Gerenciar torneios e inscrições.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Camada: </w:t>
      </w:r>
      <w:r>
        <w:rPr>
          <w:rFonts w:ascii="Arial" w:cs="Arial" w:eastAsia="Arial" w:hAnsi="Arial"/>
          <w:sz w:val="21"/>
          <w:szCs w:val="21"/>
        </w:rPr>
        <w:t xml:space="preserve">Domínio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 fornecida: </w:t>
      </w:r>
      <w:r>
        <w:rPr>
          <w:rFonts w:ascii="Arial" w:cs="Arial" w:eastAsia="Arial" w:hAnsi="Arial"/>
          <w:sz w:val="21"/>
          <w:szCs w:val="21"/>
        </w:rPr>
        <w:t xml:space="preserve">ITorneios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Operações: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listarTorneiosDisponiveis()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inscreverEmTorneio(idJogador, idTorneio)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marcarTorneioComoLotado(idTorneio)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Interfaces requeridas: </w:t>
      </w:r>
      <w:r>
        <w:rPr>
          <w:rFonts w:ascii="Arial" w:cs="Arial" w:eastAsia="Arial" w:hAnsi="Arial"/>
          <w:sz w:val="21"/>
          <w:szCs w:val="21"/>
        </w:rPr>
        <w:t xml:space="preserve">Nenhuma (autenticação tratada como pré-condição na camada de aplicação)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Componente 3 — Gestão de Partidas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Controlar partidas e resultados.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Camada: </w:t>
      </w:r>
      <w:r>
        <w:rPr>
          <w:rFonts w:ascii="Arial" w:cs="Arial" w:eastAsia="Arial" w:hAnsi="Arial"/>
          <w:sz w:val="21"/>
          <w:szCs w:val="21"/>
        </w:rPr>
        <w:t xml:space="preserve">Domínio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 fornecida: </w:t>
      </w:r>
      <w:r>
        <w:rPr>
          <w:rFonts w:ascii="Arial" w:cs="Arial" w:eastAsia="Arial" w:hAnsi="Arial"/>
          <w:sz w:val="21"/>
          <w:szCs w:val="21"/>
        </w:rPr>
        <w:t xml:space="preserve">IResultadosPartida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Operações: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consultarPartidasDoJogador(idJogador, idTorneio)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registrarResultadoDaPartida(idPartida, resultado)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oficializarResultadoDaPartida(idPartida)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consultarStatusDaPartida(idPartida)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Interfaces requeridas: </w:t>
      </w:r>
      <w:r>
        <w:rPr>
          <w:rFonts w:ascii="Arial" w:cs="Arial" w:eastAsia="Arial" w:hAnsi="Arial"/>
          <w:sz w:val="21"/>
          <w:szCs w:val="21"/>
        </w:rPr>
        <w:t xml:space="preserve">ITorneios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Componente 4 — Rankings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Responsabilidade: </w:t>
      </w:r>
      <w:r>
        <w:rPr>
          <w:rFonts w:ascii="Arial" w:cs="Arial" w:eastAsia="Arial" w:hAnsi="Arial"/>
          <w:sz w:val="21"/>
          <w:szCs w:val="21"/>
        </w:rPr>
        <w:t xml:space="preserve">Calcular e disponibilizar rankings.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Camada: </w:t>
      </w:r>
      <w:r>
        <w:rPr>
          <w:rFonts w:ascii="Arial" w:cs="Arial" w:eastAsia="Arial" w:hAnsi="Arial"/>
          <w:sz w:val="21"/>
          <w:szCs w:val="21"/>
        </w:rPr>
        <w:t xml:space="preserve">Domínio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 fornecida: </w:t>
      </w:r>
      <w:r>
        <w:rPr>
          <w:rFonts w:ascii="Arial" w:cs="Arial" w:eastAsia="Arial" w:hAnsi="Arial"/>
          <w:sz w:val="21"/>
          <w:szCs w:val="21"/>
        </w:rPr>
        <w:t xml:space="preserve">IRankings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Operações: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consultarRankingPorPontuacao()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consultarRankingDeCampeoes()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Interfaces requeridas: </w:t>
      </w:r>
      <w:r>
        <w:rPr>
          <w:rFonts w:ascii="Arial" w:cs="Arial" w:eastAsia="Arial" w:hAnsi="Arial"/>
          <w:sz w:val="21"/>
          <w:szCs w:val="21"/>
        </w:rPr>
        <w:t xml:space="preserve">IResultadosPartida, ITorneios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Contratos das Operações (Pré e Pós-condições)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Autenticação — autenticarUsuario(login, senha)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Login e senha informados; usuário previamente cadastrado.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 (sucesso): </w:t>
      </w:r>
      <w:r>
        <w:rPr>
          <w:rFonts w:ascii="Arial" w:cs="Arial" w:eastAsia="Arial" w:hAnsi="Arial"/>
          <w:sz w:val="21"/>
          <w:szCs w:val="21"/>
        </w:rPr>
        <w:t xml:space="preserve">Usuário autenticado; sessão iniciada no sistema.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 (falha): </w:t>
      </w:r>
      <w:r>
        <w:rPr>
          <w:rFonts w:ascii="Arial" w:cs="Arial" w:eastAsia="Arial" w:hAnsi="Arial"/>
          <w:sz w:val="21"/>
          <w:szCs w:val="21"/>
        </w:rPr>
        <w:t xml:space="preserve">Acesso negado; mensagem de erro retornada.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Gestão de Torneios — inscreverEmTorneio(idJogador, idTorneio)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 (pré-condição da camada de aplicação); torneio aberto; vagas disponíveis; jogador não inscrito no torneio.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Jogador registrado no torneio; vagas atualizadas; caso limite atingido, torneio marcado como lotado.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Gestão de Partidas — registrarResultadoDaPartida(idPartida, resultado)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 (pré-condição da camada de aplicação); partida existente em estado pendente; usuário participante da partida.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Resultado registrado como “aguardando confirmação”; resultado disponibilizado ao adversário para validação.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Rankings — consultarRankingPorPontuacao()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Pré-condições: </w:t>
      </w:r>
      <w:r>
        <w:rPr>
          <w:rFonts w:ascii="Arial" w:cs="Arial" w:eastAsia="Arial" w:hAnsi="Arial"/>
          <w:sz w:val="21"/>
          <w:szCs w:val="21"/>
        </w:rPr>
        <w:t xml:space="preserve">Usuário autenticado (pré-condição da camada de aplicação); existência de resultados oficiais registrados.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Pós-condições: </w:t>
      </w:r>
      <w:r>
        <w:rPr>
          <w:rFonts w:ascii="Arial" w:cs="Arial" w:eastAsia="Arial" w:hAnsi="Arial"/>
          <w:sz w:val="21"/>
          <w:szCs w:val="21"/>
        </w:rPr>
        <w:t xml:space="preserve">Pontuação calculada conforme regras do torneio; ranking ordenado retornado ao usuário.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Entre Componentes</w:t>
      </w:r>
    </w:p>
    <w:p>
      <w:pPr>
        <w:pBdr>
          <w:left w:val="single" w:color="F9A825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7B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 componente Autenticação não aparece como dependência direta dos componentes de domínio. Estar autenticado é uma pré-condição resolvida na camada de aplicação (ex.: middleware), reduzindo o acoplamento entre os componentes de negócio.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Gestão de Partidas requer ITorneios, fornecida por Gestão de Torneios.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Rankings requer IResultadosPartida, fornecida por Gestão de Partidas.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Rankings requer ITorneios, fornecida por Gestão de Torneios.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Diagrama de Componentes UML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 diagrama utiliza a notação UML padrão: retângulos com ícone de componente, lollipop (bolinha) para interfaces fornecidas e meia-lua para interfaces requeridas. O componente Autenticação está na camada de infraestrutura, separado dos componentes de domínio.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4cdf8730aedb28de25aba31d728213ac397675c.png"/><Relationship Id="rId7" Type="http://schemas.openxmlformats.org/officeDocument/2006/relationships/image" Target="media/7eb95703125116964bca39a39d21161525be958f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2026-03-09T01:24:55.936Z</dcterms:created>
  <dcterms:modified xsi:type="dcterms:W3CDTF">2026-03-09T01:24:55.937Z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