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単一 exe ビルドと配布 ／ 情報システム担当向け ・ 版 1.1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表紙・改訂履歴の新設、記述の整備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SVG ラベル位置エディタ（graph-editor）を社内端末へ配布・運用するための手順をまとめる。内部構造は別冊「SVG ラベル位置エディタ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標準の Microsoft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をそのまま配るだけでよい（付属フォルダ・インストール不要）。Python も WebView2 も不要で、Windows 10 / 11 で起動できる。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開発実行（ビルド前の動作確認）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-r requirements.txt</w:t>
        <w:br/>
        <w:t>python app.py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実行は標準ライブラリのみ（</w:t>
      </w:r>
      <w:r>
        <w:rPr>
          <w:rFonts w:ascii="BIZ UDGothic" w:hAnsi="BIZ UDGothic" w:eastAsia="BIZ UDGothic"/>
          <w:b w:val="0"/>
          <w:i w:val="0"/>
          <w:sz w:val="20"/>
        </w:rPr>
        <w:t>requirements.txt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の追加依存は </w:t>
      </w:r>
      <w:r>
        <w:rPr>
          <w:rFonts w:ascii="BIZ UDGothic" w:hAnsi="BIZ UDGothic" w:eastAsia="BIZ UDGothic"/>
          <w:b w:val="0"/>
          <w:i w:val="0"/>
          <w:sz w:val="20"/>
        </w:rPr>
        <w:t>pyinstaller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のビルド時のみ）。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exe をビルド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ブラウザエンジンを同梱しないため、</w:t>
      </w:r>
      <w:r>
        <w:rPr>
          <w:rFonts w:ascii="BIZ UDPGothic" w:hAnsi="BIZ UDPGothic" w:eastAsia="BIZ UDPGothic"/>
          <w:b/>
          <w:i w:val="0"/>
          <w:sz w:val="21"/>
        </w:rPr>
        <w:t>前提作業は不要</w:t>
      </w:r>
      <w:r>
        <w:rPr>
          <w:rFonts w:ascii="BIZ UDPGothic" w:hAnsi="BIZ UDPGothic" w:eastAsia="BIZ UDPGothic"/>
          <w:b w:val="0"/>
          <w:i w:val="0"/>
          <w:sz w:val="21"/>
        </w:rPr>
        <w:t>（OS の Edge を使う）。</w:t>
      </w:r>
      <w:r>
        <w:rPr>
          <w:rFonts w:ascii="BIZ UDGothic" w:hAnsi="BIZ UDGothic" w:eastAsia="BIZ UDGothic"/>
          <w:b w:val="0"/>
          <w:i w:val="0"/>
          <w:sz w:val="20"/>
        </w:rPr>
        <w:t>graph-editor\scripts\build.bat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graph-editor\scripts\build.bat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dist/LabelEditor.exe</w:t>
      </w:r>
      <w:r>
        <w:rPr>
          <w:rFonts w:ascii="BIZ UDPGothic" w:hAnsi="BIZ UDPGothic" w:eastAsia="BIZ UDPGothic"/>
          <w:b w:val="0"/>
          <w:i w:val="0"/>
          <w:sz w:val="21"/>
        </w:rPr>
        <w:t>（単一ファイル・~10MB）が生成される。手動で実行する場合: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PyInstaller --noconfirm --onefile --windowed --name LabelEditor ^</w:t>
        <w:br/>
        <w:t xml:space="preserve">  --add-data "resources/web/ui.html;." ^</w:t>
        <w:br/>
        <w:t xml:space="preserve">  --add-data "resources/web/styles.css;." ^</w:t>
        <w:br/>
        <w:t xml:space="preserve">  --add-data "resources/web/js;js" ^</w:t>
        <w:br/>
        <w:t xml:space="preserve">  --add-data "resources/web/lib/leader_geom.cjs;lib" ^</w:t>
        <w:br/>
        <w:t xml:space="preserve">  app.py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--add-data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</w:t>
      </w:r>
      <w:r>
        <w:rPr>
          <w:rFonts w:ascii="BIZ UDGothic" w:hAnsi="BIZ UDGothic" w:eastAsia="BIZ UDGothic"/>
          <w:b w:val="0"/>
          <w:i w:val="0"/>
          <w:sz w:val="20"/>
        </w:rPr>
        <w:t>resources/web/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一式を exe に同梱する点が要点。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配布・起動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生成した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受け取った端末では任意の場所に置いて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をダブルクリックするだけ。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Microsoft Edge のアプリ窓が開く。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に起動診断が出るので確認。Edge が見つからない場合は既定ブラウザで開く（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127.0.0.1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secure context が必要）。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ファイルの開く / 保存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従来型ダイアログ（開く）＋ダウンロード（保存）。SVG をウィンドウへ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でも開ける。保存先はブラウザのダウンロードフォルダ固定（VDI 安定化のため）。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保存しても元が変わらない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仕様。元ファイルは上書きされず別名（ダウンロード）保存される。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窓を閉じると（プロセス終了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pagehide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/quit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ビーコン）裏のローカルサーバも自動終了する。黒いコンソール窓は表示されない（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--windowed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ビルド）。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