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PDF → 編集可能 SVG 変換ツール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本書は実装の構造・依存・ライフサイクルを記述し、引き継ぎと改修を可能にすることを目的とする。対象リビジョンは最新版。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PdfToSvg は、PDF を</w:t>
      </w:r>
      <w:r>
        <w:rPr>
          <w:rFonts w:ascii="BIZ UDPGothic" w:hAnsi="BIZ UDPGothic" w:eastAsia="BIZ UDPGothic"/>
          <w:b/>
          <w:i w:val="0"/>
          <w:sz w:val="21"/>
        </w:rPr>
        <w:t>編集可能な 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表ヘッダ等の用語統一・言い換え</w:t>
      </w:r>
      <w:r>
        <w:rPr>
          <w:rFonts w:ascii="BIZ UDPGothic" w:hAnsi="BIZ UDPGothic" w:eastAsia="BIZ UDPGothic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不要領域のトリミング</w:t>
      </w:r>
      <w:r>
        <w:rPr>
          <w:rFonts w:ascii="BIZ UDPGothic" w:hAnsi="BIZ UDPGothic" w:eastAsia="BIZ UDPGothic"/>
          <w:b w:val="0"/>
          <w:i w:val="0"/>
          <w:sz w:val="21"/>
        </w:rPr>
        <w:t>: 要素単位の削除・矩形クロップ（範囲削除）・枠線追加。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 SVG はテキストを</w:t>
      </w:r>
      <w:r>
        <w:rPr>
          <w:rFonts w:ascii="BIZ UDPGothic" w:hAnsi="BIZ UDPGothic" w:eastAsia="BIZ UDPGothic"/>
          <w:b/>
          <w:i w:val="0"/>
          <w:sz w:val="21"/>
        </w:rPr>
        <w:t>本物の `&lt;text&gt;` 要素</w:t>
      </w:r>
      <w:r>
        <w:rPr>
          <w:rFonts w:ascii="BIZ UDPGothic" w:hAnsi="BIZ UDPGothic" w:eastAsia="BIZ UDPGothic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BIZ UDPGothic" w:hAnsi="BIZ UDPGothic" w:eastAsia="BIZ UDPGothic"/>
          <w:b/>
          <w:i w:val="0"/>
          <w:sz w:val="21"/>
        </w:rPr>
        <w:t>配布形態</w:t>
      </w:r>
      <w:r>
        <w:rPr>
          <w:rFonts w:ascii="BIZ UDPGothic" w:hAnsi="BIZ UDPGothic" w:eastAsia="BIZ UDPGothic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動作環境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項目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Windows 10 / 11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アーキテクチャ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設計原則は</w:t>
      </w:r>
      <w:r>
        <w:rPr>
          <w:rFonts w:ascii="BIZ UDPGothic" w:hAnsi="BIZ UDPGothic" w:eastAsia="BIZ UDPGothic"/>
          <w:b/>
          <w:i w:val="0"/>
          <w:sz w:val="21"/>
        </w:rPr>
        <w:t>「モデルが真実（model is truth）」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。編集は Web UI から </w:t>
      </w:r>
      <w:r>
        <w:rPr>
          <w:rFonts w:ascii="BIZ UDGothic" w:hAnsi="BIZ UDGothic" w:eastAsia="BIZ UDGothic"/>
          <w:b w:val="0"/>
          <w:i w:val="0"/>
          <w:sz w:val="20"/>
        </w:rPr>
        <w:t>/rpc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代表的な操作の流れ（用語置換）: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/upload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 PDF バイト列を送信 → </w:t>
      </w:r>
      <w:r>
        <w:rPr>
          <w:rFonts w:ascii="BIZ UDGothic" w:hAnsi="BIZ UDGothic" w:eastAsia="BIZ UDGothic"/>
          <w:b w:val="0"/>
          <w:i w:val="0"/>
          <w:sz w:val="20"/>
        </w:rPr>
        <w:t>loader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Document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を構築し、辞書を自動適用。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pageSvg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を呼び、</w:t>
      </w:r>
      <w:r>
        <w:rPr>
          <w:rFonts w:ascii="BIZ UDGothic" w:hAnsi="BIZ UDGothic" w:eastAsia="BIZ UDGothic"/>
          <w:b w:val="0"/>
          <w:i w:val="0"/>
          <w:sz w:val="20"/>
        </w:rPr>
        <w:t>page_to_svg(annotate=True)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がモデルから SVG を生成して表示。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>削除/範囲削除等の編集は対応コマンドを Undo スタックへ push してモデルを更新。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Gothic" w:hAnsi="BIZ UDGothic" w:eastAsia="BIZ UDGothic"/>
          <w:b w:val="0"/>
          <w:i w:val="0"/>
          <w:sz w:val="20"/>
        </w:rPr>
        <w:t>undo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redo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でコマンドの undo()/redo() を実行し、SVG を再生成。辞書適用はマクロ化され「1 操作 = 1 Undo ステップ」。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モジュール構成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ディレクトリと主な責務: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src/engine/pdf_engine.py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src/engine/classify.py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src/model/document.py, elements.py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src/model/fonts.py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src/export/svg_exporter.py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src/export/font_embed.py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src/dictionary/store.py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src/dictionary/apply.py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src/dictionary/normalize.py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src/web/server.py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src/web/rpc_methods.py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src/web/commands.py, undo_stack.py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src/web/loader.py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fonts/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packaging/pdftosvg.spec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HTTP エンドポイント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(静的)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/rpc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/upload?name=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/quit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/ping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ThreadingHTTPServer のため、セッション状態の変更は </w:t>
      </w:r>
      <w:r>
        <w:rPr>
          <w:rFonts w:ascii="BIZ UDGothic" w:hAnsi="BIZ UDGothic" w:eastAsia="BIZ UDGothic"/>
          <w:b w:val="0"/>
          <w:i w:val="0"/>
          <w:sz w:val="20"/>
        </w:rPr>
        <w:t>server.lock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で直列化する。</w:t>
      </w:r>
    </w:p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主な RPC メソッド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pageSvg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planPage / removedList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applyDelete / deleteRegion / addBorder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削除・範囲削除・枠線（Undo へ push）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dictList / dictAdd / dictDelete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辞書の参照・追加・削除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dictSuggest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クリックした文字要素から辞書「元の語」候補を返す（折返しヘッダはクリック1回で畳んで取り込む）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reapplyDict / reapplyDictPage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辞書の全ファイル再適用 / 単一ページ再適用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dictExport / dictImport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のファイル書き出し / 読み込み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dictJson / dictImportJson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の文字列での受け渡し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setOnlyHeaders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undo / redo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Undo / Redo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exportSvg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removeFile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HANDLERS（</w:t>
      </w:r>
      <w:r>
        <w:rPr>
          <w:rFonts w:ascii="BIZ UDGothic" w:hAnsi="BIZ UDGothic" w:eastAsia="BIZ UDGothic"/>
          <w:b w:val="0"/>
          <w:i w:val="0"/>
          <w:sz w:val="19"/>
        </w:rPr>
        <w:t>rpc_methods.py</w:t>
      </w:r>
      <w:r>
        <w:rPr>
          <w:rFonts w:ascii="BIZ UDPGothic" w:hAnsi="BIZ UDPGothic" w:eastAsia="BIZ UDPGothic"/>
          <w:b w:val="0"/>
          <w:i w:val="0"/>
          <w:sz w:val="20"/>
        </w:rPr>
        <w:t>）には全 22 メソッドが登録されている。上表はその全件。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技術スタック・依存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コンポーネント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バージョン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ライセンス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抽出・vector/raster 判定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画像処理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圧縮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パッケージング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ビルド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データ・設定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辞書・設定は exe と同じ場所の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に置くポータブル方式（C ドライブや %APPDATA% に非依存）。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data/dictionary.json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data/settings.json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側起動診断ログ（exe は console=False のため stderr の代替・追記）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側ログ（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--enable-logging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、毎回上書き。アプリ窓のクラッシュ要因の観測窓口）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data/tmp/&lt;pid&gt;/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実行時の作業領域（PDF・JSON 一時）。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終了時に丸ごと削除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パス解決（</w:t>
      </w:r>
      <w:r>
        <w:rPr>
          <w:rFonts w:ascii="BIZ UDGothic" w:hAnsi="BIZ UDGothic" w:eastAsia="BIZ UDGothic"/>
          <w:b w:val="0"/>
          <w:i w:val="0"/>
          <w:sz w:val="20"/>
        </w:rPr>
        <w:t>config.py</w:t>
      </w:r>
      <w:r>
        <w:rPr>
          <w:rFonts w:ascii="BIZ UDPGothic" w:hAnsi="BIZ UDPGothic" w:eastAsia="BIZ UDPGothic"/>
          <w:b w:val="0"/>
          <w:i w:val="0"/>
          <w:sz w:val="21"/>
        </w:rPr>
        <w:t>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フォント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同梱フォントは BIZ UDPゴシック（ゴシック代替）と Noto Serif JP（明朝代替）。いずれも SIL OFL 1.1 で再配布可。元 PDF のウェイト（Light/Regular/Medium/Bold）を保持するため、フォント名から CSS ウェイトを抽出し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に数値 </w:t>
      </w:r>
      <w:r>
        <w:rPr>
          <w:rFonts w:ascii="BIZ UDGothic" w:hAnsi="BIZ UDGothic" w:eastAsia="BIZ UDGothic"/>
          <w:b w:val="0"/>
          <w:i w:val="0"/>
          <w:sz w:val="20"/>
        </w:rPr>
        <w:t>font-weight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を出力する。出力時は使用グリフのみをサブセット化し base64 WOFF2 として @font-face に埋め込む。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ビルド・配布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Gothic" w:hAnsi="BIZ UDGothic" w:eastAsia="BIZ UDGothic"/>
          <w:b w:val="0"/>
          <w:i w:val="0"/>
          <w:sz w:val="20"/>
        </w:rPr>
        <w:t>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が隔離 venv（</w:t>
      </w:r>
      <w:r>
        <w:rPr>
          <w:rFonts w:ascii="BIZ UDGothic" w:hAnsi="BIZ UDGothic" w:eastAsia="BIZ UDGothic"/>
          <w:b w:val="0"/>
          <w:i w:val="0"/>
          <w:sz w:val="20"/>
        </w:rPr>
        <w:t>.venv-build</w:t>
      </w:r>
      <w:r>
        <w:rPr>
          <w:rFonts w:ascii="BIZ UDPGothic" w:hAnsi="BIZ UDPGothic" w:eastAsia="BIZ UDPGothic"/>
          <w:b w:val="0"/>
          <w:i w:val="0"/>
          <w:sz w:val="21"/>
        </w:rPr>
        <w:t>）を作成し必要依存のみインストール。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pyinstaller packaging/pdftosvg.spec --clean --noconfirm --distpath dist --workpath 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onedir exe を生成。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成果物 </w:t>
      </w: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>（exe + _internal + resources + fonts）をフォルダごと配布。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起動ライフサイクル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起動時に実行専用の作業領域 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を作り、</w:t>
      </w:r>
      <w:r>
        <w:rPr>
          <w:rFonts w:ascii="BIZ UDGothic" w:hAnsi="BIZ UDGothic" w:eastAsia="BIZ UDGothic"/>
          <w:b w:val="0"/>
          <w:i w:val="0"/>
          <w:sz w:val="20"/>
        </w:rPr>
        <w:t>tempfile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の既定先をそこへ付け替える（</w:t>
      </w:r>
      <w:r>
        <w:rPr>
          <w:rFonts w:ascii="BIZ UDGothic" w:hAnsi="BIZ UDGothic" w:eastAsia="BIZ UDGothic"/>
          <w:b w:val="0"/>
          <w:i w:val="0"/>
          <w:sz w:val="20"/>
        </w:rPr>
        <w:t>loader.py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rpc_methods.py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PDF・JSON 一時を exe 隣の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へ寄せ、C:/</w:t>
      </w:r>
      <w:r>
        <w:rPr>
          <w:rFonts w:ascii="BIZ UDGothic" w:hAnsi="BIZ UDGothic" w:eastAsia="BIZ UDGothic"/>
          <w:b w:val="0"/>
          <w:i w:val="0"/>
          <w:sz w:val="20"/>
        </w:rPr>
        <w:t>%TEMP%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に触れない）。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_find_edge()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がレジストリ（App Paths）→既知パスの順に msedge.exe を探索。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端末標準の「管理された」既定 Edge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--app=URL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で開く（余計なフラグは付けない）。Edge ログ（</w:t>
      </w:r>
      <w:r>
        <w:rPr>
          <w:rFonts w:ascii="BIZ UDGothic" w:hAnsi="BIZ UDGothic" w:eastAsia="BIZ UDGothic"/>
          <w:b w:val="0"/>
          <w:i w:val="0"/>
          <w:sz w:val="20"/>
        </w:rPr>
        <w:t>--enable-logging --log-file=data/logs/edge.log</w:t>
      </w:r>
      <w:r>
        <w:rPr>
          <w:rFonts w:ascii="BIZ UDPGothic" w:hAnsi="BIZ UDPGothic" w:eastAsia="BIZ UDPGothic"/>
          <w:b w:val="0"/>
          <w:i w:val="0"/>
          <w:sz w:val="21"/>
        </w:rPr>
        <w:t>）のみ付与。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終了契機は窓を閉じた時の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ビーコン、または </w:t>
      </w:r>
      <w:r>
        <w:rPr>
          <w:rFonts w:ascii="BIZ UDGothic" w:hAnsi="BIZ UDGothic" w:eastAsia="BIZ UDGothic"/>
          <w:b w:val="0"/>
          <w:i w:val="0"/>
          <w:sz w:val="20"/>
        </w:rPr>
        <w:t>/ping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途絶を見張る idle watchdog（60 秒）。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 w:val="0"/>
          <w:i w:val="0"/>
          <w:sz w:val="21"/>
        </w:rPr>
        <w:t>終了時にサーバを畳み、Edge を terminate、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>（PDF・JSON 一時）を丸ごと削除。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留意</w:t>
      </w:r>
      <w:r>
        <w:rPr>
          <w:rFonts w:ascii="BIZ UDPGothic" w:hAnsi="BIZ UDPGothic" w:eastAsia="BIZ UDPGothic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VDI/リモートデスクトップ対応（重要）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: 当初は隔離 </w:t>
      </w:r>
      <w:r>
        <w:rPr>
          <w:rFonts w:ascii="BIZ UDGothic" w:hAnsi="BIZ UDGothic" w:eastAsia="BIZ UDGothic"/>
          <w:b w:val="0"/>
          <w:i w:val="0"/>
          <w:sz w:val="19"/>
        </w:rPr>
        <w:t>--user-data-dir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＋ </w:t>
      </w:r>
      <w:r>
        <w:rPr>
          <w:rFonts w:ascii="BIZ UDGothic" w:hAnsi="BIZ UDGothic" w:eastAsia="BIZ UDGothic"/>
          <w:b w:val="0"/>
          <w:i w:val="0"/>
          <w:sz w:val="19"/>
        </w:rPr>
        <w:t>--disable-gpu</w:t>
      </w:r>
      <w:r>
        <w:rPr>
          <w:rFonts w:ascii="BIZ UDPGothic" w:hAnsi="BIZ UDPGothic" w:eastAsia="BIZ UDPGothic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0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0"/>
        </w:rPr>
        <w:t>した（</w:t>
      </w:r>
      <w:r>
        <w:rPr>
          <w:rFonts w:ascii="BIZ UDGothic" w:hAnsi="BIZ UDGothic" w:eastAsia="BIZ UDGothic"/>
          <w:b w:val="0"/>
          <w:i w:val="0"/>
          <w:sz w:val="19"/>
        </w:rPr>
        <w:t>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 </w:t>
      </w:r>
      <w:r>
        <w:rPr>
          <w:rFonts w:ascii="BIZ UDGothic" w:hAnsi="BIZ UDGothic" w:eastAsia="BIZ UDGothic"/>
          <w:b w:val="0"/>
          <w:i w:val="0"/>
          <w:sz w:val="19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0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0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0"/>
        </w:rPr>
        <w:t>で開く方針に変更した。あわせて、ファイルの開く/保存は File System Access API のネイティブピッカー（</w:t>
      </w:r>
      <w:r>
        <w:rPr>
          <w:rFonts w:ascii="BIZ UDGothic" w:hAnsi="BIZ UDGothic" w:eastAsia="BIZ UDGothic"/>
          <w:b w:val="0"/>
          <w:i w:val="0"/>
          <w:sz w:val="19"/>
        </w:rPr>
        <w:t>showOpenFilePicker</w:t>
      </w:r>
      <w:r>
        <w:rPr>
          <w:rFonts w:ascii="BIZ UDPGothic" w:hAnsi="BIZ UDPGothic" w:eastAsia="BIZ UDPGothic"/>
          <w:b w:val="0"/>
          <w:i w:val="0"/>
          <w:sz w:val="20"/>
        </w:rPr>
        <w:t>/</w:t>
      </w:r>
      <w:r>
        <w:rPr>
          <w:rFonts w:ascii="BIZ UDGothic" w:hAnsi="BIZ UDGothic" w:eastAsia="BIZ UDGothic"/>
          <w:b w:val="0"/>
          <w:i w:val="0"/>
          <w:sz w:val="19"/>
        </w:rPr>
        <w:t>showSaveFilePicker</w:t>
      </w:r>
      <w:r>
        <w:rPr>
          <w:rFonts w:ascii="BIZ UDPGothic" w:hAnsi="BIZ UDPGothic" w:eastAsia="BIZ UDPGothic"/>
          <w:b w:val="0"/>
          <w:i w:val="0"/>
          <w:sz w:val="20"/>
        </w:rPr>
        <w:t>/</w:t>
      </w:r>
      <w:r>
        <w:rPr>
          <w:rFonts w:ascii="BIZ UDGothic" w:hAnsi="BIZ UDGothic" w:eastAsia="BIZ UDGothic"/>
          <w:b w:val="0"/>
          <w:i w:val="0"/>
          <w:sz w:val="19"/>
        </w:rPr>
        <w:t>showDirectoryPicker</w:t>
      </w:r>
      <w:r>
        <w:rPr>
          <w:rFonts w:ascii="BIZ UDPGothic" w:hAnsi="BIZ UDPGothic" w:eastAsia="BIZ UDPGothic"/>
          <w:b w:val="0"/>
          <w:i w:val="0"/>
          <w:sz w:val="20"/>
        </w:rPr>
        <w:t>）が VDI でレンダラごとクラッシュするため使わず、</w:t>
      </w:r>
      <w:r>
        <w:rPr>
          <w:rFonts w:ascii="BIZ UDPGothic" w:hAnsi="BIZ UDPGothic" w:eastAsia="BIZ UDPGothic"/>
          <w:b/>
          <w:i w:val="0"/>
          <w:sz w:val="20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に統一した（保存先はダウンロードフォルダ固定）。ドラッグ＆ドロップでも読み込める。なお落ちる場合は </w:t>
      </w:r>
      <w:r>
        <w:rPr>
          <w:rFonts w:ascii="BIZ UDGothic" w:hAnsi="BIZ UDGothic" w:eastAsia="BIZ UDGothic"/>
          <w:b w:val="0"/>
          <w:i w:val="0"/>
          <w:sz w:val="19"/>
        </w:rPr>
        <w:t>data/logs/startup.log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（Python 側）と </w:t>
      </w:r>
      <w:r>
        <w:rPr>
          <w:rFonts w:ascii="BIZ UDGothic" w:hAnsi="BIZ UDGothic" w:eastAsia="BIZ UDGothic"/>
          <w:b w:val="0"/>
          <w:i w:val="0"/>
          <w:sz w:val="19"/>
        </w:rPr>
        <w:t>data/logs/edge.log</w:t>
      </w:r>
      <w:r>
        <w:rPr>
          <w:rFonts w:ascii="BIZ UDPGothic" w:hAnsi="BIZ UDPGothic" w:eastAsia="BIZ UDPGothic"/>
          <w:b w:val="0"/>
          <w:i w:val="0"/>
          <w:sz w:val="20"/>
        </w:rPr>
        <w:t>（Edge 側）で要因を切り分ける。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テスト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tests/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pytest スイート。SVG 出力は決定的（同一 Document → 同一 SVG）であることを前提に、engine / model / dictionary / export / web を網羅。フロントは任意で Vitest。実行は </w:t>
      </w:r>
      <w:r>
        <w:rPr>
          <w:rFonts w:ascii="BIZ UDGothic" w:hAnsi="BIZ UDGothic" w:eastAsia="BIZ UDGothic"/>
          <w:b w:val="0"/>
          <w:i w:val="0"/>
          <w:sz w:val="20"/>
        </w:rPr>
        <w:t>python -m pytest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ライセンス上の注意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注意 — </w:t>
      </w:r>
      <w:r>
        <w:rPr>
          <w:rFonts w:ascii="BIZ UDPGothic" w:hAnsi="BIZ UDPGothic" w:eastAsia="BIZ UDPGothic"/>
          <w:b w:val="0"/>
          <w:i w:val="0"/>
          <w:sz w:val="20"/>
        </w:rPr>
        <w:t xml:space="preserve">本ツールは </w:t>
      </w:r>
      <w:r>
        <w:rPr>
          <w:rFonts w:ascii="BIZ UDPGothic" w:hAnsi="BIZ UDPGothic" w:eastAsia="BIZ UDPGothic"/>
          <w:b/>
          <w:i w:val="0"/>
          <w:sz w:val="20"/>
        </w:rPr>
        <w:t>PyMuPDF (AGPL)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に依存するため、</w:t>
      </w:r>
      <w:r>
        <w:rPr>
          <w:rFonts w:ascii="BIZ UDPGothic" w:hAnsi="BIZ UDPGothic" w:eastAsia="BIZ UDPGothic"/>
          <w:b/>
          <w:i w:val="0"/>
          <w:sz w:val="20"/>
        </w:rPr>
        <w:t>社内 / 身内限定の配布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BIZ UDGothic" w:hAnsi="BIZ UDGothic" w:eastAsia="BIZ UDGothic"/>
          <w:b w:val="0"/>
          <w:i w:val="0"/>
          <w:sz w:val="19"/>
        </w:rPr>
        <w:t>engine/pdf_engine.py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BSD ライセンスの </w:t>
      </w:r>
      <w:r>
        <w:rPr>
          <w:rFonts w:ascii="BIZ UDPGothic" w:hAnsi="BIZ UDPGothic" w:eastAsia="BIZ UDPGothic"/>
          <w:b/>
          <w:i w:val="0"/>
          <w:sz w:val="20"/>
        </w:rPr>
        <w:t>pypdfium2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