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SVG ラベル位置エディタ 詳細設計書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円グラフ SVG ラベル微調整ツール ／ エンジニア向け（保守・改修用）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本書は SVG ラベル位置エディタ（graph-editor）の構造・依存・編集モデル・配布方式を記述する。一次資料は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graph-editor/README.md</w:t>
      </w:r>
      <w:r>
        <w:rPr>
          <w:rFonts w:ascii="Meiryo UI" w:hAnsi="Meiryo UI" w:eastAsia="Meiryo UI"/>
          <w:b w:val="0"/>
          <w:i w:val="0"/>
          <w:sz w:val="21"/>
        </w:rPr>
        <w:t xml:space="preserve"> とソース。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概要・目的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graph2 が生成した円グラフ SVG を読み込み、ラベル（文字）と引出線（leader）をマウスでドラッグして位置を微調整し、修正版 SVG を保存するスタンドアロンのデスクトップアプリ。UI は Windows 標準の Microsoft Edge をアプリ窓として開く（裏で小さなローカルサーバが動くだけ）。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graph2 のレンダラ（`src/`）には一切依存しない</w:t>
      </w:r>
      <w:r>
        <w:rPr>
          <w:rFonts w:ascii="Meiryo UI" w:hAnsi="Meiryo UI" w:eastAsia="Meiryo UI"/>
          <w:b w:val="0"/>
          <w:i w:val="0"/>
          <w:sz w:val="21"/>
        </w:rPr>
        <w:t>。出来上がった SVG を後段で手直しする道具。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ブラウザエンジンを同梱せず OS の Edge を使うため、配布物は</w:t>
      </w:r>
      <w:r>
        <w:rPr>
          <w:rFonts w:ascii="Meiryo UI" w:hAnsi="Meiryo UI" w:eastAsia="Meiryo UI"/>
          <w:b/>
          <w:i w:val="0"/>
          <w:sz w:val="21"/>
        </w:rPr>
        <w:t>単一 exe（~10MB）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元データは書き換えない。あくまで生成済み SVG の見た目を調整する。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ファイル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app.py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標準ライブラリの小さな HTTP サーバ（127.0.0.1）で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ui.html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と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lib/leader_geom.cjs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を配信し、Edge をアプリモードで起動・常駐管理。実行時の外部依存なし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ui.html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UI 本体（HTML+CSS+JS）。SVG の WYSIWYG 編集ロジックすべて。ファイル I/O はブラウザの File System Access API。依存ライブラリなし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lib/leader_geom.cjs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引出線まわりの DOM 非依存な純粋関数（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clampPointToBox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parsePath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buildPath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等）。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ui.html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と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graph2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側の vitest 単体テストで同一実装を共有（UMD: ブラウザは global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LeaderGeom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、node は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module.exports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requirements.txt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実行は標準ライブラリのみ。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pyinstaller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（ビルド時のみ）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build.bat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exe をワンクリックでビルド（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--onefile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、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ui.html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と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lib/leader_geom.cjs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を同梱）</w:t>
            </w:r>
          </w:p>
        </w:tc>
      </w:tr>
    </w:tbl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動作の仕組み（なぜ動くか）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app.py</w:t>
      </w:r>
      <w:r>
        <w:rPr>
          <w:rFonts w:ascii="Meiryo UI" w:hAnsi="Meiryo UI" w:eastAsia="Meiryo UI"/>
          <w:b w:val="0"/>
          <w:i w:val="0"/>
          <w:sz w:val="21"/>
        </w:rPr>
        <w:t xml:space="preserve"> は標準ライブラリの HTTP サーバで </w:t>
      </w:r>
      <w:r>
        <w:rPr>
          <w:rFonts w:ascii="ＭＳ ゴシック" w:hAnsi="ＭＳ ゴシック" w:eastAsia="ＭＳ ゴシック"/>
          <w:b w:val="0"/>
          <w:i w:val="0"/>
          <w:sz w:val="20"/>
        </w:rPr>
        <w:t>ui.html</w:t>
      </w:r>
      <w:r>
        <w:rPr>
          <w:rFonts w:ascii="Meiryo UI" w:hAnsi="Meiryo UI" w:eastAsia="Meiryo UI"/>
          <w:b w:val="0"/>
          <w:i w:val="0"/>
          <w:sz w:val="21"/>
        </w:rPr>
        <w:t xml:space="preserve"> を </w:t>
      </w:r>
      <w:r>
        <w:rPr>
          <w:rFonts w:ascii="ＭＳ ゴシック" w:hAnsi="ＭＳ ゴシック" w:eastAsia="ＭＳ ゴシック"/>
          <w:b w:val="0"/>
          <w:i w:val="0"/>
          <w:sz w:val="20"/>
        </w:rPr>
        <w:t>http://127.0.0.1:&lt;空きポート&gt;</w:t>
      </w:r>
      <w:r>
        <w:rPr>
          <w:rFonts w:ascii="Meiryo UI" w:hAnsi="Meiryo UI" w:eastAsia="Meiryo UI"/>
          <w:b w:val="0"/>
          <w:i w:val="0"/>
          <w:sz w:val="21"/>
        </w:rPr>
        <w:t xml:space="preserve"> に配信し、端末標準の「管理された」既定 Edge を </w:t>
      </w:r>
      <w:r>
        <w:rPr>
          <w:rFonts w:ascii="ＭＳ ゴシック" w:hAnsi="ＭＳ ゴシック" w:eastAsia="ＭＳ ゴシック"/>
          <w:b w:val="0"/>
          <w:i w:val="0"/>
          <w:sz w:val="20"/>
        </w:rPr>
        <w:t>msedge.exe --app=&lt;URL&gt;</w:t>
      </w:r>
      <w:r>
        <w:rPr>
          <w:rFonts w:ascii="Meiryo UI" w:hAnsi="Meiryo UI" w:eastAsia="Meiryo UI"/>
          <w:b w:val="0"/>
          <w:i w:val="0"/>
          <w:sz w:val="21"/>
        </w:rPr>
        <w:t xml:space="preserve">（特殊フラグ無し）でアプリ窓として開く。窓を閉じると（プロセス終了 / </w:t>
      </w:r>
      <w:r>
        <w:rPr>
          <w:rFonts w:ascii="ＭＳ ゴシック" w:hAnsi="ＭＳ ゴシック" w:eastAsia="ＭＳ ゴシック"/>
          <w:b w:val="0"/>
          <w:i w:val="0"/>
          <w:sz w:val="20"/>
        </w:rPr>
        <w:t>pagehide</w:t>
      </w:r>
      <w:r>
        <w:rPr>
          <w:rFonts w:ascii="Meiryo UI" w:hAnsi="Meiryo UI" w:eastAsia="Meiryo UI"/>
          <w:b w:val="0"/>
          <w:i w:val="0"/>
          <w:sz w:val="21"/>
        </w:rPr>
        <w:t xml:space="preserve"> 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/quit</w:t>
      </w:r>
      <w:r>
        <w:rPr>
          <w:rFonts w:ascii="Meiryo UI" w:hAnsi="Meiryo UI" w:eastAsia="Meiryo UI"/>
          <w:b w:val="0"/>
          <w:i w:val="0"/>
          <w:sz w:val="21"/>
        </w:rPr>
        <w:t xml:space="preserve"> ビーコン）サーバも終了する。Edge が見つからない場合は既定ブラウザで開く。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診断ログは exe 隣の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data/logs/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startup.log</w:t>
      </w:r>
      <w:r>
        <w:rPr>
          <w:rFonts w:ascii="Meiryo UI" w:hAnsi="Meiryo UI" w:eastAsia="Meiryo UI"/>
          <w:b w:val="0"/>
          <w:i w:val="0"/>
          <w:sz w:val="21"/>
        </w:rPr>
        <w:t xml:space="preserve"> = Python 側起動診断、</w:t>
      </w:r>
      <w:r>
        <w:rPr>
          <w:rFonts w:ascii="ＭＳ ゴシック" w:hAnsi="ＭＳ ゴシック" w:eastAsia="ＭＳ ゴシック"/>
          <w:b w:val="0"/>
          <w:i w:val="0"/>
          <w:sz w:val="20"/>
        </w:rPr>
        <w:t>edge.log</w:t>
      </w:r>
      <w:r>
        <w:rPr>
          <w:rFonts w:ascii="Meiryo UI" w:hAnsi="Meiryo UI" w:eastAsia="Meiryo UI"/>
          <w:b w:val="0"/>
          <w:i w:val="0"/>
          <w:sz w:val="21"/>
        </w:rPr>
        <w:t xml:space="preserve"> = Edge 側ログ）に出す。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/>
          <w:i w:val="0"/>
          <w:sz w:val="20"/>
        </w:rPr>
        <w:t>VDI/リモートデスクトップ対応（重要）</w:t>
      </w:r>
      <w:r>
        <w:rPr>
          <w:rFonts w:ascii="Meiryo UI" w:hAnsi="Meiryo UI" w:eastAsia="Meiryo UI"/>
          <w:b w:val="0"/>
          <w:i w:val="0"/>
          <w:sz w:val="20"/>
        </w:rPr>
        <w:t xml:space="preserve">: 当初は隔離 </w:t>
      </w:r>
      <w:r>
        <w:rPr>
          <w:rFonts w:ascii="ＭＳ ゴシック" w:hAnsi="ＭＳ ゴシック" w:eastAsia="ＭＳ ゴシック"/>
          <w:b w:val="0"/>
          <w:i w:val="0"/>
          <w:sz w:val="19"/>
        </w:rPr>
        <w:t>--user-data-dir</w:t>
      </w:r>
      <w:r>
        <w:rPr>
          <w:rFonts w:ascii="Meiryo UI" w:hAnsi="Meiryo UI" w:eastAsia="Meiryo UI"/>
          <w:b w:val="0"/>
          <w:i w:val="0"/>
          <w:sz w:val="20"/>
        </w:rPr>
        <w:t xml:space="preserve"> ＋ </w:t>
      </w:r>
      <w:r>
        <w:rPr>
          <w:rFonts w:ascii="ＭＳ ゴシック" w:hAnsi="ＭＳ ゴシック" w:eastAsia="ＭＳ ゴシック"/>
          <w:b w:val="0"/>
          <w:i w:val="0"/>
          <w:sz w:val="19"/>
        </w:rPr>
        <w:t>--disable-gpu</w:t>
      </w:r>
      <w:r>
        <w:rPr>
          <w:rFonts w:ascii="Meiryo UI" w:hAnsi="Meiryo UI" w:eastAsia="Meiryo UI"/>
          <w:b w:val="0"/>
          <w:i w:val="0"/>
          <w:sz w:val="20"/>
        </w:rPr>
        <w:t>（ソフトウェア描画固定）で起動していたが、VDI ではこの非標準構成だと Edge のレンダラが不安定で</w:t>
      </w:r>
      <w:r>
        <w:rPr>
          <w:rFonts w:ascii="Meiryo UI" w:hAnsi="Meiryo UI" w:eastAsia="Meiryo UI"/>
          <w:b/>
          <w:i w:val="0"/>
          <w:sz w:val="20"/>
        </w:rPr>
        <w:t>アプリ窓がクラッシュ</w:t>
      </w:r>
      <w:r>
        <w:rPr>
          <w:rFonts w:ascii="Meiryo UI" w:hAnsi="Meiryo UI" w:eastAsia="Meiryo UI"/>
          <w:b w:val="0"/>
          <w:i w:val="0"/>
          <w:sz w:val="20"/>
        </w:rPr>
        <w:t>した（</w:t>
      </w:r>
      <w:r>
        <w:rPr>
          <w:rFonts w:ascii="ＭＳ ゴシック" w:hAnsi="ＭＳ ゴシック" w:eastAsia="ＭＳ ゴシック"/>
          <w:b w:val="0"/>
          <w:i w:val="0"/>
          <w:sz w:val="19"/>
        </w:rPr>
        <w:t>edge.log</w:t>
      </w:r>
      <w:r>
        <w:rPr>
          <w:rFonts w:ascii="Meiryo UI" w:hAnsi="Meiryo UI" w:eastAsia="Meiryo UI"/>
          <w:b w:val="0"/>
          <w:i w:val="0"/>
          <w:sz w:val="20"/>
        </w:rPr>
        <w:t xml:space="preserve"> に </w:t>
      </w:r>
      <w:r>
        <w:rPr>
          <w:rFonts w:ascii="ＭＳ ゴシック" w:hAnsi="ＭＳ ゴシック" w:eastAsia="ＭＳ ゴシック"/>
          <w:b w:val="0"/>
          <w:i w:val="0"/>
          <w:sz w:val="19"/>
        </w:rPr>
        <w:t>GetGpuDriverOverlayInfo failed to retrieve video device</w:t>
      </w:r>
      <w:r>
        <w:rPr>
          <w:rFonts w:ascii="Meiryo UI" w:hAnsi="Meiryo UI" w:eastAsia="Meiryo UI"/>
          <w:b w:val="0"/>
          <w:i w:val="0"/>
          <w:sz w:val="20"/>
        </w:rPr>
        <w:t>。通常の Edge ブラウジング自体は安定）。そこで</w:t>
      </w:r>
      <w:r>
        <w:rPr>
          <w:rFonts w:ascii="Meiryo UI" w:hAnsi="Meiryo UI" w:eastAsia="Meiryo UI"/>
          <w:b/>
          <w:i w:val="0"/>
          <w:sz w:val="20"/>
        </w:rPr>
        <w:t>余計なフラグを付けず、安定動作している既定 Edge と同じ構成</w:t>
      </w:r>
      <w:r>
        <w:rPr>
          <w:rFonts w:ascii="Meiryo UI" w:hAnsi="Meiryo UI" w:eastAsia="Meiryo UI"/>
          <w:b w:val="0"/>
          <w:i w:val="0"/>
          <w:sz w:val="20"/>
        </w:rPr>
        <w:t xml:space="preserve">で開く方針に変更した。なお落ちる場合は </w:t>
      </w:r>
      <w:r>
        <w:rPr>
          <w:rFonts w:ascii="ＭＳ ゴシック" w:hAnsi="ＭＳ ゴシック" w:eastAsia="ＭＳ ゴシック"/>
          <w:b w:val="0"/>
          <w:i w:val="0"/>
          <w:sz w:val="19"/>
        </w:rPr>
        <w:t>data/logs/startup.log</w:t>
      </w:r>
      <w:r>
        <w:rPr>
          <w:rFonts w:ascii="Meiryo UI" w:hAnsi="Meiryo UI" w:eastAsia="Meiryo UI"/>
          <w:b w:val="0"/>
          <w:i w:val="0"/>
          <w:sz w:val="20"/>
        </w:rPr>
        <w:t xml:space="preserve"> と </w:t>
      </w:r>
      <w:r>
        <w:rPr>
          <w:rFonts w:ascii="ＭＳ ゴシック" w:hAnsi="ＭＳ ゴシック" w:eastAsia="ＭＳ ゴシック"/>
          <w:b w:val="0"/>
          <w:i w:val="0"/>
          <w:sz w:val="19"/>
        </w:rPr>
        <w:t>data/logs/edge.log</w:t>
      </w:r>
      <w:r>
        <w:rPr>
          <w:rFonts w:ascii="Meiryo UI" w:hAnsi="Meiryo UI" w:eastAsia="Meiryo UI"/>
          <w:b w:val="0"/>
          <w:i w:val="0"/>
          <w:sz w:val="20"/>
        </w:rPr>
        <w:t xml:space="preserve"> で要因を切り分ける。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ファイルの開く / 保存は </w:t>
      </w:r>
      <w:r>
        <w:rPr>
          <w:rFonts w:ascii="Meiryo UI" w:hAnsi="Meiryo UI" w:eastAsia="Meiryo UI"/>
          <w:b/>
          <w:i w:val="0"/>
          <w:sz w:val="21"/>
        </w:rPr>
        <w:t>従来型 `&lt;input type=file&gt;` ＋ ダウンロード</w:t>
      </w:r>
      <w:r>
        <w:rPr>
          <w:rFonts w:ascii="Meiryo UI" w:hAnsi="Meiryo UI" w:eastAsia="Meiryo UI"/>
          <w:b w:val="0"/>
          <w:i w:val="0"/>
          <w:sz w:val="21"/>
        </w:rPr>
        <w:t>を使う（D&amp;D でも開ける）。File System Access API のネイティブピッカー（</w:t>
      </w:r>
      <w:r>
        <w:rPr>
          <w:rFonts w:ascii="ＭＳ ゴシック" w:hAnsi="ＭＳ ゴシック" w:eastAsia="ＭＳ ゴシック"/>
          <w:b w:val="0"/>
          <w:i w:val="0"/>
          <w:sz w:val="20"/>
        </w:rPr>
        <w:t>showOpenFilePicker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showSaveFilePicker</w:t>
      </w:r>
      <w:r>
        <w:rPr>
          <w:rFonts w:ascii="Meiryo UI" w:hAnsi="Meiryo UI" w:eastAsia="Meiryo UI"/>
          <w:b w:val="0"/>
          <w:i w:val="0"/>
          <w:sz w:val="21"/>
        </w:rPr>
        <w:t>）は VDI の管理された Edge でレンダラごとクラッシュするため使わない（保存先はダウンロードフォルダ固定）。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graph2 の生成 SVG はフォントを base64 で自己内包しているため、DOM に挿入するだけで実フォントのまま正確に表示される（WYSIWYG）。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編集モデル（ラベル構造）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各ラベルは次の構造を持つ。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&lt;g class="label" data-name="…"&gt;{引出線 &lt;path&gt;?}{&lt;text&gt;}&lt;/g&gt;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文字は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&lt;text&gt;</w:t>
      </w:r>
      <w:r>
        <w:rPr>
          <w:rFonts w:ascii="Meiryo UI" w:hAnsi="Meiryo UI" w:eastAsia="Meiryo UI"/>
          <w:b w:val="0"/>
          <w:i w:val="0"/>
          <w:sz w:val="21"/>
        </w:rPr>
        <w:t xml:space="preserve"> 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transform=translate</w:t>
      </w:r>
      <w:r>
        <w:rPr>
          <w:rFonts w:ascii="Meiryo UI" w:hAnsi="Meiryo UI" w:eastAsia="Meiryo UI"/>
          <w:b w:val="0"/>
          <w:i w:val="0"/>
          <w:sz w:val="21"/>
        </w:rPr>
        <w:t xml:space="preserve"> で動かし、保存時に座標へ焼き込む。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引出線は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&lt;path d="M…L…"&gt;</w:t>
      </w:r>
      <w:r>
        <w:rPr>
          <w:rFonts w:ascii="Meiryo UI" w:hAnsi="Meiryo UI" w:eastAsia="Meiryo UI"/>
          <w:b w:val="0"/>
          <w:i w:val="0"/>
          <w:sz w:val="21"/>
        </w:rPr>
        <w:t xml:space="preserve"> の点列を直接編集する（先頭＝根元固定 / 末尾＝文字側）。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引出線の幾何計算は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lib/leader_geom.cjs</w:t>
      </w:r>
      <w:r>
        <w:rPr>
          <w:rFonts w:ascii="Meiryo UI" w:hAnsi="Meiryo UI" w:eastAsia="Meiryo UI"/>
          <w:b w:val="0"/>
          <w:i w:val="0"/>
          <w:sz w:val="21"/>
        </w:rPr>
        <w:t xml:space="preserve"> の純粋関数（</w:t>
      </w:r>
      <w:r>
        <w:rPr>
          <w:rFonts w:ascii="ＭＳ ゴシック" w:hAnsi="ＭＳ ゴシック" w:eastAsia="ＭＳ ゴシック"/>
          <w:b w:val="0"/>
          <w:i w:val="0"/>
          <w:sz w:val="20"/>
        </w:rPr>
        <w:t>clampPointToBox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parsePath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buildPath</w:t>
      </w:r>
      <w:r>
        <w:rPr>
          <w:rFonts w:ascii="Meiryo UI" w:hAnsi="Meiryo UI" w:eastAsia="Meiryo UI"/>
          <w:b w:val="0"/>
          <w:i w:val="0"/>
          <w:sz w:val="21"/>
        </w:rPr>
        <w:t xml:space="preserve"> 等）に集約し、graph2 の vitest と</w:t>
      </w:r>
      <w:r>
        <w:rPr>
          <w:rFonts w:ascii="Meiryo UI" w:hAnsi="Meiryo UI" w:eastAsia="Meiryo UI"/>
          <w:b/>
          <w:i w:val="0"/>
          <w:sz w:val="21"/>
        </w:rPr>
        <w:t>同一実装を共有</w:t>
      </w:r>
      <w:r>
        <w:rPr>
          <w:rFonts w:ascii="Meiryo UI" w:hAnsi="Meiryo UI" w:eastAsia="Meiryo UI"/>
          <w:b w:val="0"/>
          <w:i w:val="0"/>
          <w:sz w:val="21"/>
        </w:rPr>
        <w:t>する（DOM 非依存・UMD）。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保存時には編集用の補助要素（ハンドル等）を取り除いた、クリーンな SVG を書き出す。</w:t>
      </w:r>
    </w:p>
    <w:p>
      <w:pPr>
        <w:spacing w:before="80" w:after="120"/>
        <w:shd w:val="clear" w:color="auto" w:fill="EAF2FB"/>
      </w:pPr>
      <w:r>
        <w:rPr>
          <w:rFonts w:ascii="ＭＳ ゴシック" w:hAnsi="ＭＳ ゴシック" w:eastAsia="ＭＳ ゴシック"/>
          <w:b w:val="0"/>
          <w:i w:val="0"/>
          <w:sz w:val="19"/>
        </w:rPr>
        <w:t>lib/leader_geom.cjs</w:t>
      </w:r>
      <w:r>
        <w:rPr>
          <w:rFonts w:ascii="Meiryo UI" w:hAnsi="Meiryo UI" w:eastAsia="Meiryo UI"/>
          <w:b w:val="0"/>
          <w:i w:val="0"/>
          <w:sz w:val="20"/>
        </w:rPr>
        <w:t xml:space="preserve"> を graph2 と共有しているため、引出線幾何のロジックを変更する際は graph2 側の vitest（同実装を import）も確認すること。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