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17181" w14:textId="2574AB20" w:rsidR="00686009" w:rsidRPr="007C0F93" w:rsidRDefault="00686009" w:rsidP="00686009">
      <w:pPr>
        <w:spacing w:after="0" w:line="240" w:lineRule="auto"/>
        <w:rPr>
          <w:rFonts w:ascii="Times New Roman" w:eastAsia="Times New Roman" w:hAnsi="Times New Roman" w:cs="Times New Roman"/>
          <w:sz w:val="36"/>
          <w:szCs w:val="32"/>
        </w:rPr>
      </w:pPr>
      <w:proofErr w:type="spellStart"/>
      <w:r w:rsidRPr="007C0F93">
        <w:rPr>
          <w:rFonts w:ascii="Calibri" w:eastAsia="Times New Roman" w:hAnsi="Calibri" w:cs="Times New Roman"/>
          <w:b/>
          <w:bCs/>
          <w:color w:val="000000"/>
          <w:sz w:val="32"/>
          <w:szCs w:val="28"/>
          <w:u w:val="single"/>
        </w:rPr>
        <w:t>Humorography</w:t>
      </w:r>
      <w:proofErr w:type="spellEnd"/>
      <w:r w:rsidR="005D72EC" w:rsidRPr="007C0F93">
        <w:rPr>
          <w:rFonts w:ascii="Calibri" w:eastAsia="Times New Roman" w:hAnsi="Calibri" w:cs="Times New Roman"/>
          <w:b/>
          <w:bCs/>
          <w:color w:val="000000"/>
          <w:sz w:val="32"/>
          <w:szCs w:val="28"/>
          <w:u w:val="single"/>
        </w:rPr>
        <w:t xml:space="preserve"> (Humor + Autobiography)</w:t>
      </w:r>
    </w:p>
    <w:p w14:paraId="579C4870" w14:textId="77777777" w:rsidR="00686009" w:rsidRPr="0055452E" w:rsidRDefault="00686009" w:rsidP="006860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44251717" w14:textId="77777777" w:rsidR="007C0F93" w:rsidRDefault="00686009" w:rsidP="00686009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55452E">
        <w:rPr>
          <w:rFonts w:ascii="Calibri" w:eastAsia="Times New Roman" w:hAnsi="Calibri" w:cs="Times New Roman"/>
          <w:color w:val="000000"/>
          <w:sz w:val="24"/>
        </w:rPr>
        <w:t xml:space="preserve">Construct a story of you within the context of humor. Include specific examples (any variety) and provide analysis that creates a story of you. </w:t>
      </w:r>
      <w:r w:rsidR="002A46DF">
        <w:rPr>
          <w:rFonts w:ascii="Calibri" w:eastAsia="Times New Roman" w:hAnsi="Calibri" w:cs="Times New Roman"/>
          <w:color w:val="000000"/>
          <w:sz w:val="24"/>
        </w:rPr>
        <w:t xml:space="preserve">Here are some inquiries to guide your thinking: </w:t>
      </w:r>
    </w:p>
    <w:p w14:paraId="092C95D6" w14:textId="5BA17748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What story does your humor </w:t>
      </w:r>
      <w:r w:rsidR="002A46DF" w:rsidRPr="007C0F93">
        <w:rPr>
          <w:rFonts w:ascii="Calibri" w:eastAsia="Times New Roman" w:hAnsi="Calibri" w:cs="Times New Roman"/>
          <w:color w:val="000000"/>
          <w:sz w:val="24"/>
        </w:rPr>
        <w:t>express</w:t>
      </w:r>
      <w:r w:rsidRPr="007C0F93">
        <w:rPr>
          <w:rFonts w:ascii="Calibri" w:eastAsia="Times New Roman" w:hAnsi="Calibri" w:cs="Times New Roman"/>
          <w:color w:val="000000"/>
          <w:sz w:val="24"/>
        </w:rPr>
        <w:t xml:space="preserve"> about </w:t>
      </w:r>
      <w:proofErr w:type="gramStart"/>
      <w:r w:rsidRPr="007C0F93">
        <w:rPr>
          <w:rFonts w:ascii="Calibri" w:eastAsia="Times New Roman" w:hAnsi="Calibri" w:cs="Times New Roman"/>
          <w:color w:val="000000"/>
          <w:sz w:val="24"/>
        </w:rPr>
        <w:t>you?</w:t>
      </w:r>
      <w:r w:rsidR="007C0F93">
        <w:rPr>
          <w:rFonts w:ascii="Calibri" w:eastAsia="Times New Roman" w:hAnsi="Calibri" w:cs="Times New Roman"/>
          <w:color w:val="000000"/>
          <w:sz w:val="24"/>
        </w:rPr>
        <w:t>*</w:t>
      </w:r>
      <w:proofErr w:type="gramEnd"/>
      <w:r w:rsidRPr="007C0F93">
        <w:rPr>
          <w:rFonts w:ascii="Calibri" w:eastAsia="Times New Roman" w:hAnsi="Calibri" w:cs="Times New Roman"/>
          <w:color w:val="000000"/>
          <w:sz w:val="24"/>
        </w:rPr>
        <w:t xml:space="preserve"> </w:t>
      </w:r>
    </w:p>
    <w:p w14:paraId="69595B59" w14:textId="77777777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>What does it communicate to the external world?</w:t>
      </w:r>
    </w:p>
    <w:p w14:paraId="6F9A7847" w14:textId="77777777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 What does it allow you to un/intentionally communicate to your external/internal worlds? </w:t>
      </w:r>
    </w:p>
    <w:p w14:paraId="4E5499D9" w14:textId="77777777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How do your humor preferences and general sense of humor impact how you see others and how others see you? </w:t>
      </w:r>
    </w:p>
    <w:p w14:paraId="24E1B995" w14:textId="02994E11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How is your humor a vehicle for processing and expressing your experiences? </w:t>
      </w:r>
    </w:p>
    <w:p w14:paraId="52BA98E0" w14:textId="6AD6DD0D" w:rsidR="007C0F93" w:rsidRDefault="00686009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On the flip side, </w:t>
      </w:r>
      <w:r w:rsidR="007C0F93">
        <w:rPr>
          <w:rFonts w:ascii="Calibri" w:eastAsia="Times New Roman" w:hAnsi="Calibri" w:cs="Times New Roman"/>
          <w:color w:val="000000"/>
          <w:sz w:val="24"/>
        </w:rPr>
        <w:t>p</w:t>
      </w:r>
      <w:r w:rsidR="007C0F93" w:rsidRPr="007C0F93">
        <w:rPr>
          <w:rFonts w:ascii="Calibri" w:eastAsia="Times New Roman" w:hAnsi="Calibri" w:cs="Times New Roman"/>
          <w:color w:val="000000"/>
          <w:sz w:val="24"/>
        </w:rPr>
        <w:t xml:space="preserve">ay close attention to your </w:t>
      </w:r>
      <w:proofErr w:type="spellStart"/>
      <w:r w:rsidR="007C0F93" w:rsidRPr="007C0F93">
        <w:rPr>
          <w:rFonts w:ascii="Calibri" w:eastAsia="Times New Roman" w:hAnsi="Calibri" w:cs="Times New Roman"/>
          <w:color w:val="000000"/>
          <w:sz w:val="24"/>
        </w:rPr>
        <w:t>unlaughter</w:t>
      </w:r>
      <w:proofErr w:type="spellEnd"/>
      <w:r w:rsidR="007C0F93" w:rsidRPr="007C0F93">
        <w:rPr>
          <w:rFonts w:ascii="Calibri" w:eastAsia="Times New Roman" w:hAnsi="Calibri" w:cs="Times New Roman"/>
          <w:color w:val="000000"/>
          <w:sz w:val="24"/>
        </w:rPr>
        <w:t xml:space="preserve">. </w:t>
      </w:r>
      <w:r w:rsidR="007C0F93" w:rsidRPr="007C0F93">
        <w:rPr>
          <w:rFonts w:ascii="Calibri" w:eastAsia="Times New Roman" w:hAnsi="Calibri" w:cs="Times New Roman"/>
          <w:color w:val="000000"/>
          <w:sz w:val="24"/>
        </w:rPr>
        <w:t>t</w:t>
      </w:r>
      <w:r w:rsidR="007C0F93" w:rsidRPr="007C0F93">
        <w:rPr>
          <w:rFonts w:ascii="Calibri" w:eastAsia="Times New Roman" w:hAnsi="Calibri" w:cs="Times New Roman"/>
          <w:color w:val="000000"/>
          <w:sz w:val="24"/>
        </w:rPr>
        <w:t>he humor you reject often reveals your strongest boundaries, values, and sensitivities.</w:t>
      </w:r>
      <w:r w:rsidR="00B018B9" w:rsidRPr="007C0F93">
        <w:rPr>
          <w:rFonts w:ascii="Calibri" w:eastAsia="Times New Roman" w:hAnsi="Calibri" w:cs="Times New Roman"/>
          <w:color w:val="000000"/>
          <w:sz w:val="24"/>
        </w:rPr>
        <w:t xml:space="preserve"> </w:t>
      </w:r>
    </w:p>
    <w:p w14:paraId="2193E414" w14:textId="1E9EF21A" w:rsidR="009C499B" w:rsidRPr="007C0F93" w:rsidRDefault="005C4F6A" w:rsidP="007C0F93">
      <w:pPr>
        <w:pStyle w:val="ListParagraph"/>
        <w:numPr>
          <w:ilvl w:val="0"/>
          <w:numId w:val="4"/>
        </w:num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Finally, if you don’t see yourself as having a sense of humor, why might that be? How do you process all of the moments of humor that happen in the world around you? Etc. </w:t>
      </w:r>
    </w:p>
    <w:p w14:paraId="36250517" w14:textId="77777777" w:rsidR="007C0F93" w:rsidRDefault="007C0F93" w:rsidP="00686009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</w:p>
    <w:p w14:paraId="6F152CCE" w14:textId="1C3E8774" w:rsidR="007C0F93" w:rsidRDefault="007C0F93" w:rsidP="00686009">
      <w:pPr>
        <w:spacing w:after="0" w:line="240" w:lineRule="auto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>At its core, this assignment asks you to move from examples of humor to interpretation, and from interpretation to a story about yourself in the world.</w:t>
      </w:r>
      <w:r>
        <w:rPr>
          <w:rFonts w:ascii="Calibri" w:eastAsia="Times New Roman" w:hAnsi="Calibri" w:cs="Times New Roman"/>
          <w:color w:val="000000"/>
          <w:sz w:val="24"/>
        </w:rPr>
        <w:t xml:space="preserve"> We are</w:t>
      </w:r>
      <w:r w:rsidRPr="007C0F93">
        <w:rPr>
          <w:rFonts w:ascii="Calibri" w:eastAsia="Times New Roman" w:hAnsi="Calibri" w:cs="Times New Roman"/>
          <w:color w:val="000000"/>
          <w:sz w:val="24"/>
        </w:rPr>
        <w:t xml:space="preserve"> not </w:t>
      </w:r>
      <w:r>
        <w:rPr>
          <w:rFonts w:ascii="Calibri" w:eastAsia="Times New Roman" w:hAnsi="Calibri" w:cs="Times New Roman"/>
          <w:color w:val="000000"/>
          <w:sz w:val="24"/>
        </w:rPr>
        <w:t xml:space="preserve">pursuing </w:t>
      </w:r>
      <w:r w:rsidRPr="007C0F93">
        <w:rPr>
          <w:rFonts w:ascii="Calibri" w:eastAsia="Times New Roman" w:hAnsi="Calibri" w:cs="Times New Roman"/>
          <w:color w:val="000000"/>
          <w:sz w:val="24"/>
        </w:rPr>
        <w:t>self-disclosure for its own sake, but learning to read humor as a meaning-making system</w:t>
      </w:r>
      <w:r>
        <w:rPr>
          <w:rFonts w:ascii="Calibri" w:eastAsia="Times New Roman" w:hAnsi="Calibri" w:cs="Times New Roman"/>
          <w:color w:val="000000"/>
          <w:sz w:val="24"/>
        </w:rPr>
        <w:t>, i</w:t>
      </w:r>
      <w:r w:rsidRPr="007C0F93">
        <w:rPr>
          <w:rFonts w:ascii="Calibri" w:eastAsia="Times New Roman" w:hAnsi="Calibri" w:cs="Times New Roman"/>
          <w:color w:val="000000"/>
          <w:sz w:val="24"/>
        </w:rPr>
        <w:t>n yourself and in others</w:t>
      </w:r>
      <w:r>
        <w:rPr>
          <w:rFonts w:ascii="Calibri" w:eastAsia="Times New Roman" w:hAnsi="Calibri" w:cs="Times New Roman"/>
          <w:color w:val="000000"/>
          <w:sz w:val="24"/>
        </w:rPr>
        <w:t xml:space="preserve">, </w:t>
      </w:r>
      <w:r w:rsidRPr="007C0F93">
        <w:rPr>
          <w:rFonts w:ascii="Calibri" w:eastAsia="Times New Roman" w:hAnsi="Calibri" w:cs="Times New Roman"/>
          <w:color w:val="000000"/>
          <w:sz w:val="24"/>
        </w:rPr>
        <w:t>a skill that matters wherever people, power, culture, and communication intersect.</w:t>
      </w:r>
    </w:p>
    <w:p w14:paraId="41A1A29D" w14:textId="77777777" w:rsidR="00EB2E78" w:rsidRPr="0055452E" w:rsidRDefault="00EB2E78" w:rsidP="006860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</w:p>
    <w:p w14:paraId="70E84895" w14:textId="691D57FF" w:rsidR="002217F3" w:rsidRPr="0055452E" w:rsidRDefault="00686009" w:rsidP="00686009">
      <w:pPr>
        <w:spacing w:after="0" w:line="240" w:lineRule="auto"/>
        <w:rPr>
          <w:rFonts w:ascii="Calibri" w:eastAsia="Times New Roman" w:hAnsi="Calibri" w:cs="Times New Roman"/>
          <w:b/>
          <w:bCs/>
          <w:color w:val="000000"/>
          <w:sz w:val="24"/>
        </w:rPr>
      </w:pPr>
      <w:r w:rsidRPr="0055452E">
        <w:rPr>
          <w:rFonts w:ascii="Calibri" w:eastAsia="Times New Roman" w:hAnsi="Calibri" w:cs="Times New Roman"/>
          <w:b/>
          <w:bCs/>
          <w:color w:val="000000"/>
          <w:sz w:val="24"/>
        </w:rPr>
        <w:t xml:space="preserve">Learning </w:t>
      </w:r>
      <w:r w:rsidR="002217F3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>Objectives—</w:t>
      </w:r>
      <w:r w:rsidR="005D72EC">
        <w:rPr>
          <w:rFonts w:ascii="Calibri" w:eastAsia="Times New Roman" w:hAnsi="Calibri" w:cs="Times New Roman"/>
          <w:b/>
          <w:bCs/>
          <w:color w:val="000000"/>
          <w:sz w:val="24"/>
        </w:rPr>
        <w:t>inquiries</w:t>
      </w:r>
      <w:r w:rsidR="002217F3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 xml:space="preserve"> you should </w:t>
      </w:r>
      <w:r w:rsidR="005D72EC">
        <w:rPr>
          <w:rFonts w:ascii="Calibri" w:eastAsia="Times New Roman" w:hAnsi="Calibri" w:cs="Times New Roman"/>
          <w:b/>
          <w:bCs/>
          <w:color w:val="000000"/>
          <w:sz w:val="24"/>
        </w:rPr>
        <w:t>pursue</w:t>
      </w:r>
      <w:r w:rsidR="0055452E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 xml:space="preserve"> </w:t>
      </w:r>
      <w:r w:rsidR="007C0F93">
        <w:rPr>
          <w:rFonts w:ascii="Calibri" w:eastAsia="Times New Roman" w:hAnsi="Calibri" w:cs="Times New Roman"/>
          <w:b/>
          <w:bCs/>
          <w:color w:val="000000"/>
          <w:sz w:val="24"/>
        </w:rPr>
        <w:t>while</w:t>
      </w:r>
      <w:r w:rsidR="0055452E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 xml:space="preserve"> completing this assignment</w:t>
      </w:r>
      <w:r w:rsidR="002217F3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 xml:space="preserve">: </w:t>
      </w:r>
    </w:p>
    <w:p w14:paraId="0E00A074" w14:textId="77777777" w:rsidR="007C0F93" w:rsidRPr="007C0F93" w:rsidRDefault="007C0F93" w:rsidP="005D72E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sz w:val="24"/>
        </w:rPr>
      </w:pPr>
      <w:r>
        <w:t xml:space="preserve">What is your relationship with humor, as revealed through specific </w:t>
      </w:r>
      <w:proofErr w:type="spellStart"/>
      <w:r>
        <w:t>examples?</w:t>
      </w:r>
      <w:r>
        <w:t xml:space="preserve"> </w:t>
      </w:r>
      <w:proofErr w:type="spellEnd"/>
    </w:p>
    <w:p w14:paraId="2218C9DD" w14:textId="13430AC3" w:rsidR="005D72EC" w:rsidRDefault="005D72EC" w:rsidP="005D72EC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sz w:val="24"/>
        </w:rPr>
      </w:pPr>
      <w:r>
        <w:rPr>
          <w:rFonts w:ascii="Calibri" w:eastAsia="Times New Roman" w:hAnsi="Calibri" w:cs="Times New Roman"/>
          <w:bCs/>
          <w:color w:val="000000"/>
          <w:sz w:val="24"/>
        </w:rPr>
        <w:t>How does this relationship affect my perception of myself, others, and my experience of my internal/external worlds?</w:t>
      </w:r>
    </w:p>
    <w:p w14:paraId="7B2CFBC0" w14:textId="0F857B61" w:rsidR="002217F3" w:rsidRDefault="005D72EC" w:rsidP="00686009">
      <w:pPr>
        <w:pStyle w:val="ListParagraph"/>
        <w:numPr>
          <w:ilvl w:val="0"/>
          <w:numId w:val="3"/>
        </w:numPr>
        <w:spacing w:after="0" w:line="240" w:lineRule="auto"/>
        <w:rPr>
          <w:rFonts w:ascii="Calibri" w:eastAsia="Times New Roman" w:hAnsi="Calibri" w:cs="Times New Roman"/>
          <w:bCs/>
          <w:color w:val="000000"/>
          <w:sz w:val="24"/>
        </w:rPr>
      </w:pPr>
      <w:r>
        <w:rPr>
          <w:rFonts w:ascii="Calibri" w:eastAsia="Times New Roman" w:hAnsi="Calibri" w:cs="Times New Roman"/>
          <w:bCs/>
          <w:color w:val="000000"/>
          <w:sz w:val="24"/>
        </w:rPr>
        <w:t>How can I express this relationship for someone else to understand?</w:t>
      </w:r>
    </w:p>
    <w:p w14:paraId="69F8B7A6" w14:textId="77777777" w:rsidR="005D72EC" w:rsidRPr="005D72EC" w:rsidRDefault="005D72EC" w:rsidP="005D72EC">
      <w:pPr>
        <w:pStyle w:val="ListParagraph"/>
        <w:spacing w:after="0" w:line="240" w:lineRule="auto"/>
        <w:rPr>
          <w:rFonts w:ascii="Calibri" w:eastAsia="Times New Roman" w:hAnsi="Calibri" w:cs="Times New Roman"/>
          <w:bCs/>
          <w:color w:val="000000"/>
          <w:sz w:val="24"/>
        </w:rPr>
      </w:pPr>
    </w:p>
    <w:p w14:paraId="07C3019E" w14:textId="4DA928E3" w:rsidR="00686009" w:rsidRPr="0055452E" w:rsidRDefault="002217F3" w:rsidP="00686009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55452E">
        <w:rPr>
          <w:rFonts w:ascii="Calibri" w:eastAsia="Times New Roman" w:hAnsi="Calibri" w:cs="Times New Roman"/>
          <w:b/>
          <w:bCs/>
          <w:color w:val="000000"/>
          <w:sz w:val="24"/>
        </w:rPr>
        <w:t>Learning O</w:t>
      </w:r>
      <w:r w:rsidR="00686009" w:rsidRPr="0055452E">
        <w:rPr>
          <w:rFonts w:ascii="Calibri" w:eastAsia="Times New Roman" w:hAnsi="Calibri" w:cs="Times New Roman"/>
          <w:b/>
          <w:bCs/>
          <w:color w:val="000000"/>
          <w:sz w:val="24"/>
        </w:rPr>
        <w:t>utcomes</w:t>
      </w:r>
      <w:r w:rsidRPr="0055452E">
        <w:rPr>
          <w:rFonts w:ascii="Calibri" w:eastAsia="Times New Roman" w:hAnsi="Calibri" w:cs="Times New Roman"/>
          <w:color w:val="000000"/>
          <w:sz w:val="24"/>
        </w:rPr>
        <w:t>—</w:t>
      </w:r>
      <w:r w:rsidR="00686009" w:rsidRPr="0055452E">
        <w:rPr>
          <w:rFonts w:ascii="Calibri" w:eastAsia="Times New Roman" w:hAnsi="Calibri" w:cs="Times New Roman"/>
          <w:b/>
          <w:color w:val="000000"/>
          <w:sz w:val="24"/>
        </w:rPr>
        <w:t xml:space="preserve">what you should </w:t>
      </w:r>
      <w:r w:rsidR="00E113A0" w:rsidRPr="0055452E">
        <w:rPr>
          <w:rFonts w:ascii="Calibri" w:eastAsia="Times New Roman" w:hAnsi="Calibri" w:cs="Times New Roman"/>
          <w:b/>
          <w:color w:val="000000"/>
          <w:sz w:val="24"/>
        </w:rPr>
        <w:t>be able to do by completing this assignment</w:t>
      </w:r>
      <w:r w:rsidR="00686009" w:rsidRPr="0055452E">
        <w:rPr>
          <w:rFonts w:ascii="Calibri" w:eastAsia="Times New Roman" w:hAnsi="Calibri" w:cs="Times New Roman"/>
          <w:b/>
          <w:color w:val="000000"/>
          <w:sz w:val="24"/>
        </w:rPr>
        <w:t>:</w:t>
      </w:r>
      <w:r w:rsidR="00686009" w:rsidRPr="0055452E">
        <w:rPr>
          <w:rFonts w:ascii="Calibri" w:eastAsia="Times New Roman" w:hAnsi="Calibri" w:cs="Times New Roman"/>
          <w:color w:val="000000"/>
          <w:sz w:val="24"/>
        </w:rPr>
        <w:t> </w:t>
      </w:r>
    </w:p>
    <w:p w14:paraId="798D10A8" w14:textId="60DB31E9" w:rsidR="007C0F93" w:rsidRDefault="007C0F93" w:rsidP="0055452E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color w:val="000000"/>
          <w:sz w:val="24"/>
        </w:rPr>
        <w:t xml:space="preserve">Illustrate a </w:t>
      </w:r>
      <w:r>
        <w:rPr>
          <w:rFonts w:ascii="Calibri" w:eastAsia="Times New Roman" w:hAnsi="Calibri" w:cs="Times New Roman"/>
          <w:color w:val="000000"/>
          <w:sz w:val="24"/>
        </w:rPr>
        <w:t xml:space="preserve">new, </w:t>
      </w:r>
      <w:r w:rsidRPr="007C0F93">
        <w:rPr>
          <w:rFonts w:ascii="Calibri" w:eastAsia="Times New Roman" w:hAnsi="Calibri" w:cs="Times New Roman"/>
          <w:color w:val="000000"/>
          <w:sz w:val="24"/>
        </w:rPr>
        <w:t>developing</w:t>
      </w:r>
      <w:r>
        <w:rPr>
          <w:rFonts w:ascii="Calibri" w:eastAsia="Times New Roman" w:hAnsi="Calibri" w:cs="Times New Roman"/>
          <w:color w:val="000000"/>
          <w:sz w:val="24"/>
        </w:rPr>
        <w:t>,</w:t>
      </w:r>
      <w:r w:rsidRPr="007C0F93">
        <w:rPr>
          <w:rFonts w:ascii="Calibri" w:eastAsia="Times New Roman" w:hAnsi="Calibri" w:cs="Times New Roman"/>
          <w:color w:val="000000"/>
          <w:sz w:val="24"/>
        </w:rPr>
        <w:t xml:space="preserve"> or newly articulated understanding of who you are explored through your sense of humor.</w:t>
      </w:r>
    </w:p>
    <w:p w14:paraId="37F843AD" w14:textId="65F4C095" w:rsidR="007C0F93" w:rsidRPr="007C0F93" w:rsidRDefault="007C0F93" w:rsidP="0055452E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4"/>
        </w:rPr>
      </w:pPr>
      <w:r w:rsidRPr="007C0F93">
        <w:rPr>
          <w:rFonts w:ascii="Calibri" w:eastAsia="Times New Roman" w:hAnsi="Calibri" w:cs="Times New Roman"/>
          <w:bCs/>
          <w:color w:val="000000"/>
          <w:sz w:val="24"/>
        </w:rPr>
        <w:t xml:space="preserve">Critically analyze examples that illustrate your claims </w:t>
      </w:r>
      <w:r w:rsidRPr="007C0F93">
        <w:rPr>
          <w:rFonts w:ascii="Calibri" w:eastAsia="Times New Roman" w:hAnsi="Calibri" w:cs="Times New Roman"/>
          <w:bCs/>
          <w:i/>
          <w:iCs/>
          <w:color w:val="000000"/>
          <w:sz w:val="24"/>
        </w:rPr>
        <w:t>(e.g., moving beyond description to interpretation about what the humor does, signals, or reveals).</w:t>
      </w:r>
    </w:p>
    <w:p w14:paraId="4ED796A2" w14:textId="6DCA8B8C" w:rsidR="00686009" w:rsidRDefault="00D44E59" w:rsidP="0055452E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4"/>
        </w:rPr>
      </w:pPr>
      <w:r>
        <w:rPr>
          <w:rFonts w:ascii="Calibri" w:eastAsia="Times New Roman" w:hAnsi="Calibri" w:cs="Times New Roman"/>
          <w:color w:val="000000"/>
          <w:sz w:val="24"/>
        </w:rPr>
        <w:t xml:space="preserve">Express </w:t>
      </w:r>
      <w:r w:rsidR="00686009" w:rsidRPr="0055452E">
        <w:rPr>
          <w:rFonts w:ascii="Calibri" w:eastAsia="Times New Roman" w:hAnsi="Calibri" w:cs="Times New Roman"/>
          <w:color w:val="000000"/>
          <w:sz w:val="24"/>
        </w:rPr>
        <w:t>how humor shapes your perception of the world (</w:t>
      </w:r>
      <w:r w:rsidR="00686009" w:rsidRPr="007C0F93">
        <w:rPr>
          <w:rFonts w:ascii="Calibri" w:eastAsia="Times New Roman" w:hAnsi="Calibri" w:cs="Times New Roman"/>
          <w:i/>
          <w:iCs/>
          <w:color w:val="000000"/>
          <w:sz w:val="24"/>
        </w:rPr>
        <w:t>e.g. biases, values, experiences, etc.)</w:t>
      </w:r>
      <w:r w:rsidR="005D72EC">
        <w:rPr>
          <w:rFonts w:ascii="Calibri" w:eastAsia="Times New Roman" w:hAnsi="Calibri" w:cs="Times New Roman"/>
          <w:color w:val="000000"/>
          <w:sz w:val="24"/>
        </w:rPr>
        <w:t xml:space="preserve"> using written or other interpretive modes of communication</w:t>
      </w:r>
      <w:r w:rsidR="007C0F93">
        <w:rPr>
          <w:rFonts w:ascii="Calibri" w:eastAsia="Times New Roman" w:hAnsi="Calibri" w:cs="Times New Roman"/>
          <w:color w:val="000000"/>
          <w:sz w:val="24"/>
        </w:rPr>
        <w:t xml:space="preserve"> in a way that is understandable to others</w:t>
      </w:r>
      <w:r w:rsidR="005D72EC">
        <w:rPr>
          <w:rFonts w:ascii="Calibri" w:eastAsia="Times New Roman" w:hAnsi="Calibri" w:cs="Times New Roman"/>
          <w:color w:val="000000"/>
          <w:sz w:val="24"/>
        </w:rPr>
        <w:t xml:space="preserve">. </w:t>
      </w:r>
    </w:p>
    <w:p w14:paraId="3FBAA343" w14:textId="77777777" w:rsidR="002217F3" w:rsidRPr="0055452E" w:rsidRDefault="002217F3" w:rsidP="002217F3">
      <w:pPr>
        <w:spacing w:after="0" w:line="240" w:lineRule="auto"/>
        <w:textAlignment w:val="baseline"/>
        <w:rPr>
          <w:rFonts w:ascii="Calibri" w:eastAsia="Times New Roman" w:hAnsi="Calibri" w:cs="Times New Roman"/>
          <w:color w:val="000000"/>
          <w:sz w:val="24"/>
        </w:rPr>
      </w:pPr>
    </w:p>
    <w:p w14:paraId="5E7BC15B" w14:textId="46AAE4D3" w:rsidR="00E57D3B" w:rsidRPr="007C0F93" w:rsidRDefault="009C499B" w:rsidP="007C0F93">
      <w:pPr>
        <w:spacing w:after="0" w:line="240" w:lineRule="auto"/>
        <w:textAlignment w:val="baseline"/>
        <w:rPr>
          <w:rFonts w:ascii="Calibri" w:eastAsia="Times New Roman" w:hAnsi="Calibri" w:cs="Times New Roman"/>
          <w:i/>
          <w:color w:val="000000"/>
          <w:sz w:val="24"/>
        </w:rPr>
      </w:pPr>
      <w:r w:rsidRPr="0055452E">
        <w:rPr>
          <w:rFonts w:ascii="Calibri" w:eastAsia="Times New Roman" w:hAnsi="Calibri" w:cs="Times New Roman"/>
          <w:i/>
          <w:color w:val="000000"/>
          <w:sz w:val="24"/>
        </w:rPr>
        <w:t>In meeting these objectives and outcomes, you can be as creative as you want to be</w:t>
      </w:r>
      <w:r w:rsidR="002A46DF">
        <w:rPr>
          <w:rFonts w:ascii="Calibri" w:eastAsia="Times New Roman" w:hAnsi="Calibri" w:cs="Times New Roman"/>
          <w:i/>
          <w:color w:val="000000"/>
          <w:sz w:val="24"/>
        </w:rPr>
        <w:t xml:space="preserve">! If you choose a creative expression of your </w:t>
      </w:r>
      <w:proofErr w:type="spellStart"/>
      <w:r w:rsidR="002A46DF">
        <w:rPr>
          <w:rFonts w:ascii="Calibri" w:eastAsia="Times New Roman" w:hAnsi="Calibri" w:cs="Times New Roman"/>
          <w:i/>
          <w:color w:val="000000"/>
          <w:sz w:val="24"/>
        </w:rPr>
        <w:t>Humorography</w:t>
      </w:r>
      <w:proofErr w:type="spellEnd"/>
      <w:r w:rsidR="002A46DF">
        <w:rPr>
          <w:rFonts w:ascii="Calibri" w:eastAsia="Times New Roman" w:hAnsi="Calibri" w:cs="Times New Roman"/>
          <w:i/>
          <w:color w:val="000000"/>
          <w:sz w:val="24"/>
        </w:rPr>
        <w:t>, include a written explanation</w:t>
      </w:r>
      <w:r w:rsidR="007C0F93">
        <w:rPr>
          <w:rFonts w:ascii="Calibri" w:eastAsia="Times New Roman" w:hAnsi="Calibri" w:cs="Times New Roman"/>
          <w:i/>
          <w:color w:val="000000"/>
          <w:sz w:val="24"/>
        </w:rPr>
        <w:t xml:space="preserve"> (e.g. something akin to an artist’s statement)</w:t>
      </w:r>
      <w:r w:rsidR="002A46DF">
        <w:rPr>
          <w:rFonts w:ascii="Calibri" w:eastAsia="Times New Roman" w:hAnsi="Calibri" w:cs="Times New Roman"/>
          <w:i/>
          <w:color w:val="000000"/>
          <w:sz w:val="24"/>
        </w:rPr>
        <w:t xml:space="preserve"> that explains what you are expressing and how it answers the questions that the assignment is asking (i.e. see above in the assignment descripti</w:t>
      </w:r>
      <w:r w:rsidR="007C0F93">
        <w:rPr>
          <w:rFonts w:ascii="Calibri" w:eastAsia="Times New Roman" w:hAnsi="Calibri" w:cs="Times New Roman"/>
          <w:i/>
          <w:color w:val="000000"/>
          <w:sz w:val="24"/>
        </w:rPr>
        <w:t>o</w:t>
      </w:r>
      <w:r w:rsidR="002A46DF">
        <w:rPr>
          <w:rFonts w:ascii="Calibri" w:eastAsia="Times New Roman" w:hAnsi="Calibri" w:cs="Times New Roman"/>
          <w:i/>
          <w:color w:val="000000"/>
          <w:sz w:val="24"/>
        </w:rPr>
        <w:t xml:space="preserve">n and learning objectives). </w:t>
      </w:r>
    </w:p>
    <w:sectPr w:rsidR="00E57D3B" w:rsidRPr="007C0F9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A97F1" w14:textId="77777777" w:rsidR="002859A4" w:rsidRDefault="002859A4" w:rsidP="007C0F93">
      <w:pPr>
        <w:spacing w:after="0" w:line="240" w:lineRule="auto"/>
      </w:pPr>
      <w:r>
        <w:separator/>
      </w:r>
    </w:p>
  </w:endnote>
  <w:endnote w:type="continuationSeparator" w:id="0">
    <w:p w14:paraId="290C12A9" w14:textId="77777777" w:rsidR="002859A4" w:rsidRDefault="002859A4" w:rsidP="007C0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5D2BF" w14:textId="4FD10742" w:rsidR="007C0F93" w:rsidRDefault="007C0F93" w:rsidP="007C0F93">
    <w:pPr>
      <w:spacing w:after="0" w:line="240" w:lineRule="auto"/>
      <w:rPr>
        <w:rFonts w:ascii="Calibri" w:eastAsia="Times New Roman" w:hAnsi="Calibri" w:cs="Times New Roman"/>
        <w:color w:val="000000"/>
        <w:sz w:val="24"/>
      </w:rPr>
    </w:pPr>
  </w:p>
  <w:p w14:paraId="1112B5F7" w14:textId="1984080E" w:rsidR="007C0F93" w:rsidRPr="007C0F93" w:rsidRDefault="007C0F93" w:rsidP="007C0F93">
    <w:pPr>
      <w:spacing w:after="0" w:line="240" w:lineRule="auto"/>
      <w:rPr>
        <w:rFonts w:ascii="Calibri" w:eastAsia="Times New Roman" w:hAnsi="Calibri" w:cs="Times New Roman"/>
        <w:i/>
        <w:iCs/>
        <w:color w:val="000000"/>
        <w:sz w:val="24"/>
      </w:rPr>
    </w:pPr>
    <w:r>
      <w:rPr>
        <w:rFonts w:ascii="Calibri" w:eastAsia="Times New Roman" w:hAnsi="Calibri" w:cs="Times New Roman"/>
        <w:i/>
        <w:iCs/>
        <w:color w:val="000000"/>
        <w:sz w:val="24"/>
      </w:rPr>
      <w:t>*</w:t>
    </w:r>
    <w:r w:rsidRPr="007C0F93">
      <w:rPr>
        <w:rFonts w:ascii="Calibri" w:eastAsia="Times New Roman" w:hAnsi="Calibri" w:cs="Times New Roman"/>
        <w:i/>
        <w:iCs/>
        <w:color w:val="000000"/>
        <w:sz w:val="24"/>
      </w:rPr>
      <w:t>You are not expected to fully understand your relationship with humor yet, or maybe ever. Productive uncertainty is a strength here.</w:t>
    </w:r>
  </w:p>
  <w:p w14:paraId="20C21B05" w14:textId="7C3D1EBC" w:rsidR="007C0F93" w:rsidRDefault="007C0F93">
    <w:pPr>
      <w:pStyle w:val="Footer"/>
    </w:pPr>
  </w:p>
  <w:p w14:paraId="34C6D1F2" w14:textId="77777777" w:rsidR="007C0F93" w:rsidRDefault="007C0F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72A28" w14:textId="77777777" w:rsidR="002859A4" w:rsidRDefault="002859A4" w:rsidP="007C0F93">
      <w:pPr>
        <w:spacing w:after="0" w:line="240" w:lineRule="auto"/>
      </w:pPr>
      <w:r>
        <w:separator/>
      </w:r>
    </w:p>
  </w:footnote>
  <w:footnote w:type="continuationSeparator" w:id="0">
    <w:p w14:paraId="7D8B3FEC" w14:textId="77777777" w:rsidR="002859A4" w:rsidRDefault="002859A4" w:rsidP="007C0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D48E5"/>
    <w:multiLevelType w:val="hybridMultilevel"/>
    <w:tmpl w:val="7B528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7C1C1E"/>
    <w:multiLevelType w:val="multilevel"/>
    <w:tmpl w:val="D5B4D2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280738"/>
    <w:multiLevelType w:val="multilevel"/>
    <w:tmpl w:val="D5B4D27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35071"/>
    <w:multiLevelType w:val="multilevel"/>
    <w:tmpl w:val="AABA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757166">
    <w:abstractNumId w:val="3"/>
  </w:num>
  <w:num w:numId="2" w16cid:durableId="1802454535">
    <w:abstractNumId w:val="1"/>
  </w:num>
  <w:num w:numId="3" w16cid:durableId="150219597">
    <w:abstractNumId w:val="2"/>
  </w:num>
  <w:num w:numId="4" w16cid:durableId="173095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09"/>
    <w:rsid w:val="002217F3"/>
    <w:rsid w:val="00265F44"/>
    <w:rsid w:val="002835D2"/>
    <w:rsid w:val="002859A4"/>
    <w:rsid w:val="002A46DF"/>
    <w:rsid w:val="0055452E"/>
    <w:rsid w:val="00561843"/>
    <w:rsid w:val="005C4F6A"/>
    <w:rsid w:val="005D72EC"/>
    <w:rsid w:val="006054AC"/>
    <w:rsid w:val="00686009"/>
    <w:rsid w:val="007C0F93"/>
    <w:rsid w:val="009C499B"/>
    <w:rsid w:val="00B018B9"/>
    <w:rsid w:val="00CD12EE"/>
    <w:rsid w:val="00D32CD6"/>
    <w:rsid w:val="00D44E59"/>
    <w:rsid w:val="00E113A0"/>
    <w:rsid w:val="00E57D3B"/>
    <w:rsid w:val="00EB1D92"/>
    <w:rsid w:val="00EB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63138"/>
  <w15:docId w15:val="{7F5735A9-03BD-D64C-8A3C-CD35A896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1D92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7C0F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C0F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C0F93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7C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F93"/>
  </w:style>
  <w:style w:type="paragraph" w:styleId="Footer">
    <w:name w:val="footer"/>
    <w:basedOn w:val="Normal"/>
    <w:link w:val="FooterChar"/>
    <w:uiPriority w:val="99"/>
    <w:unhideWhenUsed/>
    <w:rsid w:val="007C0F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F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15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B946C0-015C-C548-AF27-C37D3520D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 Brandt</dc:creator>
  <cp:lastModifiedBy>Melanie Brandt</cp:lastModifiedBy>
  <cp:revision>2</cp:revision>
  <dcterms:created xsi:type="dcterms:W3CDTF">2026-01-14T05:33:00Z</dcterms:created>
  <dcterms:modified xsi:type="dcterms:W3CDTF">2026-01-14T05:33:00Z</dcterms:modified>
</cp:coreProperties>
</file>