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Robert Castellanos-Whitfield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Manufacturing and quality professional with a twenty-five-year record spanning machining, inspection, supervision, and continuous-improvement leadership across five plants.</w:t>
      </w:r>
    </w:p>
    <w:p>
      <w:pPr>
        <w:pStyle w:val="Heading1"/>
        <w:keepNext/>
      </w:pPr>
      <w:r>
        <w:t xml:space="preserve">Core Skills</w:t>
      </w:r>
    </w:p>
    <w:p>
      <w:r>
        <w:t xml:space="preserve">CNC Machining | GD&amp;T | Lean Manufacturing | Root Cause Analysis | SPC | Kaizen Facilitation | ISO 9001 | Supplier Audits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Continuous Improvement Manager | Precision Aerostructures | 2024–2026</w:t>
      </w:r>
    </w:p>
    <w:p>
      <w:pPr>
        <w:pStyle w:val="ListParagraph"/>
        <w:numPr>
          <w:ilvl w:val="0"/>
          <w:numId w:val="1"/>
        </w:numPr>
      </w:pPr>
      <w:r>
        <w:t xml:space="preserve">Led 3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99%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2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10%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20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Quality Engineering Supervisor | Precision Aerostructures | 2022–2024</w:t>
      </w:r>
    </w:p>
    <w:p>
      <w:pPr>
        <w:pStyle w:val="ListParagraph"/>
        <w:numPr>
          <w:ilvl w:val="0"/>
          <w:numId w:val="1"/>
        </w:numPr>
      </w:pPr>
      <w:r>
        <w:t xml:space="preserve">Led 4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98%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3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11%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25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Senior Quality Inspector | Vector Machining | 2020–2022</w:t>
      </w:r>
    </w:p>
    <w:p>
      <w:pPr>
        <w:pStyle w:val="ListParagraph"/>
        <w:numPr>
          <w:ilvl w:val="0"/>
          <w:numId w:val="1"/>
        </w:numPr>
      </w:pPr>
      <w:r>
        <w:t xml:space="preserve">Led 5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97%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4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12%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30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Quality Inspector II | Vector Machining | 2018–2020</w:t>
      </w:r>
    </w:p>
    <w:p>
      <w:pPr>
        <w:pStyle w:val="ListParagraph"/>
        <w:numPr>
          <w:ilvl w:val="0"/>
          <w:numId w:val="1"/>
        </w:numPr>
      </w:pPr>
      <w:r>
        <w:t xml:space="preserve">Led 6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96%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5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13%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35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CNC Cell Lead | Vector Machining | 2016–2018</w:t>
      </w:r>
    </w:p>
    <w:p>
      <w:pPr>
        <w:pStyle w:val="ListParagraph"/>
        <w:numPr>
          <w:ilvl w:val="0"/>
          <w:numId w:val="1"/>
        </w:numPr>
      </w:pPr>
      <w:r>
        <w:t xml:space="preserve">Led 7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95%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6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14%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40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CNC Machinist III | Cascade Tool &amp; Die | 2014–2016</w:t>
      </w:r>
    </w:p>
    <w:p>
      <w:pPr>
        <w:pStyle w:val="ListParagraph"/>
        <w:numPr>
          <w:ilvl w:val="0"/>
          <w:numId w:val="1"/>
        </w:numPr>
      </w:pPr>
      <w:r>
        <w:t xml:space="preserve">Led 8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94%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7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15%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45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CNC Machinist II | Cascade Tool &amp; Die | 2012–2014</w:t>
      </w:r>
    </w:p>
    <w:p>
      <w:pPr>
        <w:pStyle w:val="ListParagraph"/>
        <w:numPr>
          <w:ilvl w:val="0"/>
          <w:numId w:val="1"/>
        </w:numPr>
      </w:pPr>
      <w:r>
        <w:t xml:space="preserve">Led 9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93%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8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16%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50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CNC Machinist I | Cascade Tool &amp; Die | 2010–2012</w:t>
      </w:r>
    </w:p>
    <w:p>
      <w:pPr>
        <w:pStyle w:val="ListParagraph"/>
        <w:numPr>
          <w:ilvl w:val="0"/>
          <w:numId w:val="1"/>
        </w:numPr>
      </w:pPr>
      <w:r>
        <w:t xml:space="preserve">Led 10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92%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9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17%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55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Machine Operator | Northwest Fabrication | 2008–2010</w:t>
      </w:r>
    </w:p>
    <w:p>
      <w:pPr>
        <w:pStyle w:val="ListParagraph"/>
        <w:numPr>
          <w:ilvl w:val="0"/>
          <w:numId w:val="1"/>
        </w:numPr>
      </w:pPr>
      <w:r>
        <w:t xml:space="preserve">Led 11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91%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10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18%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60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Production Associate | Northwest Fabrication | 2006–2008</w:t>
      </w:r>
    </w:p>
    <w:p>
      <w:pPr>
        <w:pStyle w:val="ListParagraph"/>
        <w:numPr>
          <w:ilvl w:val="0"/>
          <w:numId w:val="1"/>
        </w:numPr>
      </w:pPr>
      <w:r>
        <w:t xml:space="preserve">Led 12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90%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11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19%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65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Tool Crib Attendant | Ironside Manufacturing | 2004–2006</w:t>
      </w:r>
    </w:p>
    <w:p>
      <w:pPr>
        <w:pStyle w:val="ListParagraph"/>
        <w:numPr>
          <w:ilvl w:val="0"/>
          <w:numId w:val="1"/>
        </w:numPr>
      </w:pPr>
      <w:r>
        <w:t xml:space="preserve">Led 13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89%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12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20%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70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Material Handler | Ironside Manufacturing | 2002–2004</w:t>
      </w:r>
    </w:p>
    <w:p>
      <w:pPr>
        <w:pStyle w:val="ListParagraph"/>
        <w:numPr>
          <w:ilvl w:val="0"/>
          <w:numId w:val="1"/>
        </w:numPr>
      </w:pPr>
      <w:r>
        <w:t xml:space="preserve">Led 14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88%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13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21%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75 work instructions to current revision</w:t>
      </w:r>
    </w:p>
    <w:p>
      <w:pPr>
        <w:keepNext/>
        <w:spacing w:after="40" w:before="120"/>
      </w:pPr>
      <w:r>
        <w:rPr>
          <w:b/>
          <w:bCs/>
        </w:rPr>
        <w:t xml:space="preserve">General Laborer | Ironside Manufacturing | 2000–2002</w:t>
      </w:r>
    </w:p>
    <w:p>
      <w:pPr>
        <w:pStyle w:val="ListParagraph"/>
        <w:numPr>
          <w:ilvl w:val="0"/>
          <w:numId w:val="1"/>
        </w:numPr>
      </w:pPr>
      <w:r>
        <w:t xml:space="preserve">Led 15 process-improvement events with documented annual savings</w:t>
      </w:r>
    </w:p>
    <w:p>
      <w:pPr>
        <w:pStyle w:val="ListParagraph"/>
        <w:numPr>
          <w:ilvl w:val="0"/>
          <w:numId w:val="1"/>
        </w:numPr>
      </w:pPr>
      <w:r>
        <w:t xml:space="preserve">Maintained first-pass yield above 87% across assigned work centers</w:t>
      </w:r>
    </w:p>
    <w:p>
      <w:pPr>
        <w:pStyle w:val="ListParagraph"/>
        <w:numPr>
          <w:ilvl w:val="0"/>
          <w:numId w:val="1"/>
        </w:numPr>
      </w:pPr>
      <w:r>
        <w:t xml:space="preserve">Trained 14 operators on inspection and setup procedures</w:t>
      </w:r>
    </w:p>
    <w:p>
      <w:pPr>
        <w:pStyle w:val="ListParagraph"/>
        <w:numPr>
          <w:ilvl w:val="0"/>
          <w:numId w:val="1"/>
        </w:numPr>
      </w:pPr>
      <w:r>
        <w:t xml:space="preserve">Reduced setup time 22% through standardized tooling carts</w:t>
      </w:r>
    </w:p>
    <w:p>
      <w:pPr>
        <w:pStyle w:val="ListParagraph"/>
        <w:numPr>
          <w:ilvl w:val="0"/>
          <w:numId w:val="1"/>
        </w:numPr>
      </w:pPr>
      <w:r>
        <w:t xml:space="preserve">Documented 80 work instructions to current revision</w:t>
      </w:r>
    </w:p>
    <w:p>
      <w:pPr>
        <w:pStyle w:val="Heading1"/>
        <w:keepNext/>
      </w:pPr>
      <w:r>
        <w:t xml:space="preserve">Education</w:t>
      </w:r>
    </w:p>
    <w:p>
      <w:r>
        <w:t xml:space="preserve">A.A.S. Machine Tool Technology — Community College | 1999; Lean Six Sigma Black Belt — ASQ | 2015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2026-07-17T17:12:04.093Z</dcterms:created>
  <dcterms:modified xsi:type="dcterms:W3CDTF">2026-07-17T17:12:04.093Z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