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56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  <w:bookmarkStart w:id="0" w:name="page1"/>
      <w:bookmarkStart w:id="1" w:name="page1"/>
      <w:bookmarkEnd w:id="1"/>
    </w:p>
    <w:p>
      <w:pPr>
        <w:pStyle w:val="Normal"/>
        <w:spacing w:before="0" w:after="0"/>
        <w:ind w:right="-99"/>
        <w:jc w:val="center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ÁRAJÁNLAT - MINTA</w:t>
      </w:r>
    </w:p>
    <w:p>
      <w:pPr>
        <w:pStyle w:val="Normal"/>
        <w:spacing w:lineRule="exact" w:line="276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Árajánlat adó neve: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 xml:space="preserve"> 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Kovács Bt.</w:t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Árajánlat adó székhelye/állandó lakcíme: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 xml:space="preserve"> 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Tatabánya Ifjúsági út 12</w:t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Árajánlat adó adószáma/adóazonosító jele: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 xml:space="preserve"> 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1231443-2312</w:t>
      </w:r>
    </w:p>
    <w:p>
      <w:pPr>
        <w:pStyle w:val="Normal"/>
        <w:spacing w:lineRule="exact" w:line="277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Ajánlatkérő neve: 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Kormorán és Társa KFT.</w:t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Ajánlatkérő székhelye/állandó lakcíme: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Tatabánya Füzér utca 10</w:t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Ajánlatkérő adószáma/adóazonosító jele: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2410642-7423</w:t>
      </w:r>
    </w:p>
    <w:p>
      <w:pPr>
        <w:pStyle w:val="Normal"/>
        <w:spacing w:lineRule="exact" w:line="2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9427210</wp:posOffset>
                </wp:positionH>
                <wp:positionV relativeFrom="paragraph">
                  <wp:posOffset>353695</wp:posOffset>
                </wp:positionV>
                <wp:extent cx="5715" cy="1633855"/>
                <wp:effectExtent l="3175" t="635" r="3175" b="635"/>
                <wp:wrapNone/>
                <wp:docPr id="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633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2.3pt,27.85pt" to="742.7pt,156.45pt" ID="Shape 6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6274435</wp:posOffset>
                </wp:positionH>
                <wp:positionV relativeFrom="paragraph">
                  <wp:posOffset>1982470</wp:posOffset>
                </wp:positionV>
                <wp:extent cx="3158490" cy="4445"/>
                <wp:effectExtent l="0" t="3810" r="0" b="3810"/>
                <wp:wrapNone/>
                <wp:docPr id="2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8640" cy="43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4.05pt,156.1pt" to="742.7pt,156.4pt" ID="Shape 5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8526145</wp:posOffset>
                </wp:positionH>
                <wp:positionV relativeFrom="paragraph">
                  <wp:posOffset>353695</wp:posOffset>
                </wp:positionV>
                <wp:extent cx="5715" cy="1633855"/>
                <wp:effectExtent l="3175" t="635" r="3175" b="635"/>
                <wp:wrapNone/>
                <wp:docPr id="3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633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1.35pt,27.85pt" to="671.75pt,156.45pt" ID="Shape 4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7896860</wp:posOffset>
                </wp:positionH>
                <wp:positionV relativeFrom="paragraph">
                  <wp:posOffset>353695</wp:posOffset>
                </wp:positionV>
                <wp:extent cx="5715" cy="1633855"/>
                <wp:effectExtent l="166370" t="635" r="3175" b="635"/>
                <wp:wrapNone/>
                <wp:docPr id="4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633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0000" rIns="90000" tIns="45000" bIns="45000" anchor="t" anchorCtr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_0" from="621.8pt,27.85pt" to="622.2pt,156.45pt" ID="Shape 3" stroked="t" o:allowincell="f" style="position:absolute">
                <v:textbox>
                  <w:txbxContent>
                    <w:p>
                      <w:pPr>
                        <w:overflowPunct w:val="false"/>
                        <w:jc w:val="left"/>
                        <w:rPr/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7085330</wp:posOffset>
                </wp:positionH>
                <wp:positionV relativeFrom="paragraph">
                  <wp:posOffset>353695</wp:posOffset>
                </wp:positionV>
                <wp:extent cx="5715" cy="1633855"/>
                <wp:effectExtent l="3175" t="635" r="3175" b="635"/>
                <wp:wrapNone/>
                <wp:docPr id="5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1633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7.9pt,27.85pt" to="558.3pt,156.45pt" ID="Shape 2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317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tbl>
      <w:tblPr>
        <w:tblW w:w="5000" w:type="pct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6"/>
        <w:gridCol w:w="6091"/>
        <w:gridCol w:w="2557"/>
        <w:gridCol w:w="1119"/>
        <w:gridCol w:w="1037"/>
        <w:gridCol w:w="1679"/>
      </w:tblGrid>
      <w:tr>
        <w:trPr>
          <w:trHeight w:val="280" w:hRule="atLeast"/>
        </w:trPr>
        <w:tc>
          <w:tcPr>
            <w:tcW w:w="237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ind w:left="10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Tétel megnevezése</w:t>
            </w:r>
          </w:p>
        </w:tc>
        <w:tc>
          <w:tcPr>
            <w:tcW w:w="609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ind w:left="10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Tétel rövid leírása (műszaki paraméterek)</w:t>
            </w:r>
          </w:p>
        </w:tc>
        <w:tc>
          <w:tcPr>
            <w:tcW w:w="2557" w:type="dxa"/>
            <w:tcBorders>
              <w:top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ind w:left="100"/>
              <w:rPr>
                <w:color w:val="auto"/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1" distT="0" distB="0" distL="0" distR="0" simplePos="0" locked="0" layoutInCell="1" allowOverlap="1" relativeHeight="7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635</wp:posOffset>
                      </wp:positionV>
                      <wp:extent cx="5715" cy="1633855"/>
                      <wp:effectExtent l="3175" t="635" r="3175" b="635"/>
                      <wp:wrapNone/>
                      <wp:docPr id="6" name="Shap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" cy="1633680"/>
                              </a:xfrm>
                              <a:prstGeom prst="line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.2pt,0pt" to="70.6pt,128.6pt" ID="Shape 1" stroked="t" o:allowincell="f" style="position:absolute">
                      <v:stroke color="black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mennyiség    mérték-</w:t>
            </w:r>
          </w:p>
        </w:tc>
        <w:tc>
          <w:tcPr>
            <w:tcW w:w="1119" w:type="dxa"/>
            <w:tcBorders>
              <w:top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ind w:left="24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nettó</w:t>
            </w:r>
          </w:p>
        </w:tc>
        <w:tc>
          <w:tcPr>
            <w:tcW w:w="1037" w:type="dxa"/>
            <w:tcBorders>
              <w:top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ind w:left="38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áfa</w:t>
            </w:r>
          </w:p>
        </w:tc>
        <w:tc>
          <w:tcPr>
            <w:tcW w:w="1679" w:type="dxa"/>
            <w:tcBorders>
              <w:top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ind w:left="34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bruttó</w:t>
            </w:r>
          </w:p>
        </w:tc>
      </w:tr>
      <w:tr>
        <w:trPr>
          <w:trHeight w:val="279" w:hRule="atLeast"/>
        </w:trPr>
        <w:tc>
          <w:tcPr>
            <w:tcW w:w="23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609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255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ind w:left="152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</w:rPr>
              <w:t>egység</w:t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103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16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trHeight w:val="269" w:hRule="atLeast"/>
        </w:trPr>
        <w:tc>
          <w:tcPr>
            <w:tcW w:w="23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Számítógépek</w:t>
            </w:r>
          </w:p>
        </w:tc>
        <w:tc>
          <w:tcPr>
            <w:tcW w:w="609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Irodai használatú számítógépek</w:t>
            </w:r>
          </w:p>
        </w:tc>
        <w:tc>
          <w:tcPr>
            <w:tcW w:w="255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DB                    3</w:t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</w:t>
            </w:r>
            <w:r>
              <w:rPr>
                <w:color w:val="auto"/>
                <w:sz w:val="23"/>
                <w:szCs w:val="23"/>
              </w:rPr>
              <w:t>200.000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   </w:t>
            </w:r>
            <w:r>
              <w:rPr>
                <w:color w:val="auto"/>
                <w:sz w:val="23"/>
                <w:szCs w:val="23"/>
              </w:rPr>
              <w:t>27%</w:t>
            </w:r>
          </w:p>
        </w:tc>
        <w:tc>
          <w:tcPr>
            <w:tcW w:w="16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  </w:t>
            </w:r>
            <w:r>
              <w:rPr>
                <w:color w:val="auto"/>
                <w:sz w:val="23"/>
                <w:szCs w:val="23"/>
              </w:rPr>
              <w:t>254.000</w:t>
            </w:r>
          </w:p>
        </w:tc>
      </w:tr>
      <w:tr>
        <w:trPr>
          <w:trHeight w:val="266" w:hRule="atLeast"/>
        </w:trPr>
        <w:tc>
          <w:tcPr>
            <w:tcW w:w="23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Lézer Nyomtató</w:t>
            </w:r>
          </w:p>
        </w:tc>
        <w:tc>
          <w:tcPr>
            <w:tcW w:w="609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Nagy kapacitású</w:t>
            </w:r>
          </w:p>
        </w:tc>
        <w:tc>
          <w:tcPr>
            <w:tcW w:w="255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DB                    1               </w:t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</w:t>
            </w:r>
            <w:r>
              <w:rPr>
                <w:color w:val="auto"/>
                <w:sz w:val="23"/>
                <w:szCs w:val="23"/>
              </w:rPr>
              <w:t>40.000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   </w:t>
            </w:r>
            <w:r>
              <w:rPr>
                <w:color w:val="auto"/>
                <w:sz w:val="23"/>
                <w:szCs w:val="23"/>
              </w:rPr>
              <w:t>27%</w:t>
            </w:r>
          </w:p>
        </w:tc>
        <w:tc>
          <w:tcPr>
            <w:tcW w:w="16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  </w:t>
            </w:r>
            <w:r>
              <w:rPr>
                <w:color w:val="auto"/>
                <w:sz w:val="23"/>
                <w:szCs w:val="23"/>
              </w:rPr>
              <w:t>50.800</w:t>
            </w:r>
          </w:p>
        </w:tc>
      </w:tr>
      <w:tr>
        <w:trPr>
          <w:trHeight w:val="266" w:hRule="atLeast"/>
        </w:trPr>
        <w:tc>
          <w:tcPr>
            <w:tcW w:w="23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Microsoft Office</w:t>
            </w:r>
          </w:p>
        </w:tc>
        <w:tc>
          <w:tcPr>
            <w:tcW w:w="609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Teljes Office</w:t>
            </w:r>
          </w:p>
        </w:tc>
        <w:tc>
          <w:tcPr>
            <w:tcW w:w="255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>DB                    3</w:t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</w:t>
            </w:r>
            <w:r>
              <w:rPr>
                <w:color w:val="auto"/>
                <w:sz w:val="23"/>
                <w:szCs w:val="23"/>
              </w:rPr>
              <w:t>20.000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   </w:t>
            </w:r>
            <w:r>
              <w:rPr>
                <w:color w:val="auto"/>
                <w:sz w:val="23"/>
                <w:szCs w:val="23"/>
              </w:rPr>
              <w:t>27%</w:t>
            </w:r>
          </w:p>
        </w:tc>
        <w:tc>
          <w:tcPr>
            <w:tcW w:w="16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  <w:t xml:space="preserve">     </w:t>
            </w:r>
            <w:r>
              <w:rPr>
                <w:color w:val="auto"/>
                <w:sz w:val="23"/>
                <w:szCs w:val="23"/>
              </w:rPr>
              <w:t>25.400</w:t>
            </w:r>
          </w:p>
        </w:tc>
      </w:tr>
      <w:tr>
        <w:trPr>
          <w:trHeight w:val="266" w:hRule="atLeast"/>
        </w:trPr>
        <w:tc>
          <w:tcPr>
            <w:tcW w:w="23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609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255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03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6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</w:tr>
      <w:tr>
        <w:trPr>
          <w:trHeight w:val="266" w:hRule="atLeast"/>
        </w:trPr>
        <w:tc>
          <w:tcPr>
            <w:tcW w:w="23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609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255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03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6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</w:tr>
      <w:tr>
        <w:trPr>
          <w:trHeight w:val="268" w:hRule="atLeast"/>
        </w:trPr>
        <w:tc>
          <w:tcPr>
            <w:tcW w:w="23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609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255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1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037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  <w:tc>
          <w:tcPr>
            <w:tcW w:w="167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auto"/>
                <w:sz w:val="23"/>
                <w:szCs w:val="23"/>
              </w:rPr>
            </w:pPr>
            <w:r>
              <w:rPr>
                <w:color w:val="auto"/>
                <w:sz w:val="23"/>
                <w:szCs w:val="23"/>
              </w:rPr>
            </w:r>
          </w:p>
        </w:tc>
      </w:tr>
    </w:tbl>
    <w:p>
      <w:pPr>
        <w:pStyle w:val="Normal"/>
        <w:spacing w:lineRule="auto" w:line="235" w:before="0" w:after="0"/>
        <w:ind w:left="100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Összesen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 xml:space="preserve">      26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0.000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 xml:space="preserve">             </w:t>
      </w:r>
      <w:r>
        <w:rPr>
          <w:rFonts w:eastAsia="Times New Roman" w:cs="Times New Roman"/>
          <w:b/>
          <w:bCs/>
          <w:color w:val="auto"/>
          <w:sz w:val="20"/>
          <w:szCs w:val="20"/>
        </w:rPr>
        <w:t>81%           330.200</w:t>
      </w:r>
    </w:p>
    <w:p>
      <w:pPr>
        <w:pStyle w:val="Normal"/>
        <w:spacing w:lineRule="exact" w:line="1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>Az árak HUF/EUR stb. értendők.</w:t>
      </w:r>
    </w:p>
    <w:p>
      <w:pPr>
        <w:pStyle w:val="Normal"/>
        <w:spacing w:lineRule="auto" w:line="235"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color w:val="auto"/>
          <w:sz w:val="24"/>
          <w:szCs w:val="24"/>
        </w:rPr>
        <w:t>Amennyiben nem forintban kerül megadásra a tétel összege, szükséges az árajanlatra az adott árfolyamot is felvezetni.</w:t>
      </w:r>
    </w:p>
    <w:p>
      <w:pPr>
        <w:pStyle w:val="Normal"/>
        <w:spacing w:lineRule="exact" w:line="281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Az árajánlat 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2023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.év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12.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hónap 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18.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nap-ig érvényes.</w:t>
      </w:r>
    </w:p>
    <w:p>
      <w:pPr>
        <w:pStyle w:val="Normal"/>
        <w:spacing w:lineRule="exact" w:line="276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100"/>
        <w:rPr>
          <w:color w:val="auto"/>
          <w:sz w:val="20"/>
          <w:szCs w:val="20"/>
        </w:rPr>
      </w:pP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Kelt: 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2023.12.8 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település 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Tatabánya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.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2023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, 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12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 xml:space="preserve">, </w:t>
      </w:r>
      <w:r>
        <w:rPr>
          <w:rFonts w:eastAsia="Times New Roman" w:cs="Times New Roman"/>
          <w:b/>
          <w:bCs/>
          <w:color w:val="auto"/>
          <w:sz w:val="24"/>
          <w:szCs w:val="24"/>
        </w:rPr>
        <w:t>07</w:t>
      </w:r>
    </w:p>
    <w:p>
      <w:pPr>
        <w:pStyle w:val="Normal"/>
        <w:spacing w:lineRule="exact" w:line="273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9320"/>
        <w:rPr>
          <w:color w:val="auto"/>
          <w:sz w:val="20"/>
          <w:szCs w:val="20"/>
        </w:rPr>
      </w:pPr>
      <w:r>
        <w:rPr>
          <w:rFonts w:eastAsia="Times New Roman" w:cs="Times New Roman"/>
          <w:color w:val="auto"/>
          <w:sz w:val="22"/>
          <w:szCs w:val="22"/>
        </w:rPr>
        <w:t>…</w:t>
      </w:r>
      <w:r>
        <w:rPr>
          <w:rFonts w:eastAsia="Times New Roman" w:cs="Times New Roman"/>
          <w:color w:val="auto"/>
          <w:sz w:val="22"/>
          <w:szCs w:val="22"/>
        </w:rPr>
        <w:t>..………………………………….</w:t>
      </w:r>
    </w:p>
    <w:p>
      <w:pPr>
        <w:pStyle w:val="Normal"/>
        <w:spacing w:before="0" w:after="0"/>
        <w:ind w:left="9480"/>
        <w:rPr>
          <w:color w:val="auto"/>
          <w:sz w:val="20"/>
          <w:szCs w:val="20"/>
        </w:rPr>
      </w:pPr>
      <w:r>
        <w:rPr>
          <w:rFonts w:eastAsia="Times New Roman" w:cs="Times New Roman"/>
          <w:color w:val="auto"/>
          <w:sz w:val="22"/>
          <w:szCs w:val="22"/>
        </w:rPr>
        <w:t>árajánlatot adó cégszerű aláírása</w:t>
      </w:r>
    </w:p>
    <w:p>
      <w:pPr>
        <w:pStyle w:val="Normal"/>
        <w:spacing w:lineRule="exact" w:line="200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lineRule="exact" w:line="307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left="12640"/>
        <w:rPr>
          <w:color w:val="auto"/>
          <w:sz w:val="20"/>
          <w:szCs w:val="20"/>
        </w:rPr>
      </w:pPr>
      <w:r>
        <w:rPr>
          <w:rFonts w:eastAsia="Times New Roman" w:cs="Times New Roman"/>
          <w:color w:val="auto"/>
          <w:sz w:val="22"/>
          <w:szCs w:val="22"/>
        </w:rPr>
        <w:t>P. H.</w:t>
      </w:r>
    </w:p>
    <w:p>
      <w:pPr>
        <w:pStyle w:val="Normal"/>
        <w:spacing w:lineRule="exact" w:line="359" w:before="0"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spacing w:before="0" w:after="0"/>
        <w:ind w:right="20"/>
        <w:jc w:val="right"/>
        <w:rPr>
          <w:color w:val="auto"/>
          <w:sz w:val="20"/>
          <w:szCs w:val="20"/>
        </w:rPr>
      </w:pPr>
      <w:r>
        <w:rPr>
          <w:rFonts w:eastAsia="Times New Roman" w:cs="Times New Roman"/>
          <w:color w:val="auto"/>
          <w:sz w:val="20"/>
          <w:szCs w:val="20"/>
        </w:rPr>
        <w:t>1</w:t>
      </w:r>
    </w:p>
    <w:sectPr>
      <w:type w:val="nextPage"/>
      <w:pgSz w:orient="landscape" w:w="16838" w:h="11906"/>
      <w:pgMar w:left="860" w:right="1118" w:gutter="0" w:header="0" w:top="1440" w:footer="0" w:bottom="351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 w:eastAsiaTheme="minorEastAs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" w:cs="Arial" w:eastAsiaTheme="minorEastAsia"/>
      <w:color w:val="auto"/>
      <w:kern w:val="0"/>
      <w:sz w:val="22"/>
      <w:szCs w:val="22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LibreOffice/7.6.2.1$Windows_X86_64 LibreOffice_project/56f7684011345957bbf33a7ee678afaf4d2ba333</Application>
  <AppVersion>15.0000</AppVersion>
  <Pages>1</Pages>
  <Words>120</Words>
  <Characters>820</Characters>
  <CharactersWithSpaces>1043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2023-12-04T20:54:45Z</dcterms:created>
  <dc:creator>Windows User</dc:creator>
  <dc:description/>
  <dc:language>en-US</dc:language>
  <cp:lastModifiedBy/>
  <dcterms:modified xsi:type="dcterms:W3CDTF">2023-12-04T21:12:08Z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