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8722D0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524F7E92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4EB78E4A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0419C4A">
        <w:tc>
          <w:tcPr>
            <w:tcW w:w="1838" w:type="dxa"/>
            <w:gridSpan w:val="2"/>
          </w:tcPr>
          <w:p w14:paraId="72DA924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 w14:paraId="0D28670D">
            <w:r>
              <w:rPr>
                <w:rFonts w:ascii="仿宋" w:hAnsi="仿宋" w:eastAsia="仿宋"/>
                <w:sz w:val="24"/>
              </w:rPr>
              <w:t>2026年04月13日-2026年04月19日</w:t>
            </w:r>
          </w:p>
        </w:tc>
      </w:tr>
      <w:tr w14:paraId="5C698033">
        <w:tc>
          <w:tcPr>
            <w:tcW w:w="1838" w:type="dxa"/>
            <w:gridSpan w:val="2"/>
          </w:tcPr>
          <w:p w14:paraId="0015A47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12D63612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56681BB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 w14:paraId="156B69C0">
            <w:r>
              <w:rPr>
                <w:rFonts w:ascii="仿宋" w:hAnsi="仿宋" w:eastAsia="仿宋" w:cs="仿宋"/>
                <w:sz w:val="24"/>
              </w:rPr>
              <w:t>本月任务：</w:t>
            </w:r>
          </w:p>
          <w:p w14:paraId="45A75FD2">
            <w:r>
              <w:rPr>
                <w:rFonts w:ascii="仿宋" w:hAnsi="仿宋" w:eastAsia="仿宋" w:cs="仿宋"/>
                <w:sz w:val="24"/>
              </w:rPr>
              <w:t>1) 系统调研区块链预言机场景下的真值发现算法（SenFeed、DecentTruth、TruthDiscovery、SenteTruth等），完成算法比选；</w:t>
            </w:r>
          </w:p>
          <w:p w14:paraId="1D50A2A4">
            <w:r>
              <w:rPr>
                <w:rFonts w:ascii="仿宋" w:hAnsi="仿宋" w:eastAsia="仿宋" w:cs="仿宋"/>
                <w:sz w:val="24"/>
              </w:rPr>
              <w:t>2) 设计基于Agent的真值发现模块架构，明确“多源数据采集→冲突检测→真值推断→置信度量化→链上写入”任务链路；</w:t>
            </w:r>
          </w:p>
          <w:p w14:paraId="127C2A11">
            <w:r>
              <w:rPr>
                <w:rFonts w:ascii="仿宋" w:hAnsi="仿宋" w:eastAsia="仿宋" w:cs="仿宋"/>
                <w:sz w:val="24"/>
              </w:rPr>
              <w:t>3) 基于AutoGen实现真值发现原型，集成至少2种真值推断算法并开展小规模验证；</w:t>
            </w:r>
          </w:p>
          <w:p w14:paraId="35F187A0">
            <w:r>
              <w:rPr>
                <w:rFonts w:ascii="仿宋" w:hAnsi="仿宋" w:eastAsia="仿宋" w:cs="仿宋"/>
                <w:sz w:val="24"/>
              </w:rPr>
              <w:t>4) 设计不确定性量化与可信度输出方案，形成月度阶段总结与下月迭代建议。</w:t>
            </w:r>
          </w:p>
        </w:tc>
      </w:tr>
      <w:tr w14:paraId="5FE56868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3EE4F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 w14:paraId="7C0942B0">
            <w:r>
              <w:rPr>
                <w:rFonts w:ascii="仿宋" w:hAnsi="仿宋" w:eastAsia="仿宋" w:cs="仿宋"/>
                <w:sz w:val="24"/>
              </w:rPr>
              <w:t>本月成果指标：</w:t>
            </w:r>
          </w:p>
          <w:p w14:paraId="3619D0C3">
            <w:r>
              <w:rPr>
                <w:rFonts w:ascii="仿宋" w:hAnsi="仿宋" w:eastAsia="仿宋" w:cs="仿宋"/>
                <w:sz w:val="24"/>
              </w:rPr>
              <w:t>1)完成不少于4类候选算法的对比分析；</w:t>
            </w:r>
          </w:p>
          <w:p w14:paraId="5568FE67">
            <w:r>
              <w:rPr>
                <w:rFonts w:ascii="仿宋" w:hAnsi="仿宋" w:eastAsia="仿宋" w:cs="仿宋"/>
                <w:sz w:val="24"/>
              </w:rPr>
              <w:t>2)明确模块边界、输入输出规范与验收标准；</w:t>
            </w:r>
          </w:p>
          <w:p w14:paraId="49023D24">
            <w:r>
              <w:rPr>
                <w:rFonts w:ascii="仿宋" w:hAnsi="仿宋" w:eastAsia="仿宋" w:cs="仿宋"/>
                <w:sz w:val="24"/>
              </w:rPr>
              <w:t>3)完成1个基于AutoGen的原型实现，集成至少2种真值推断算法，形成不少于4组冲突场景实验记录；</w:t>
            </w:r>
          </w:p>
          <w:p w14:paraId="132BEC79">
            <w:r>
              <w:rPr>
                <w:rFonts w:ascii="仿宋" w:hAnsi="仿宋" w:eastAsia="仿宋" w:cs="仿宋"/>
                <w:sz w:val="24"/>
              </w:rPr>
              <w:t>4)完成4期周报。</w:t>
            </w:r>
          </w:p>
        </w:tc>
      </w:tr>
      <w:tr w14:paraId="1734FB0F">
        <w:tc>
          <w:tcPr>
            <w:tcW w:w="1838" w:type="dxa"/>
            <w:gridSpan w:val="2"/>
            <w:vMerge w:val="restart"/>
          </w:tcPr>
          <w:p w14:paraId="7EE34B3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3E040B6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真值发现算法调研与选型：系统调研SenFeed、DecentTruth、TruthDiscovery、SenteTruth等方案，梳理多源异构数据冲突检测与真值聚合机制；</w:t>
            </w:r>
          </w:p>
        </w:tc>
      </w:tr>
      <w:tr w14:paraId="302E9762">
        <w:tc>
          <w:tcPr>
            <w:tcW w:w="1838" w:type="dxa"/>
            <w:gridSpan w:val="2"/>
            <w:vMerge w:val="continue"/>
          </w:tcPr>
          <w:p w14:paraId="66901A9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23755F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真值发现模块架构设计：围绕“多源数据采集→冲突检测→真值推断→置信度量化→链上写入”设计Agent协作链路与接口规范；</w:t>
            </w:r>
          </w:p>
        </w:tc>
      </w:tr>
      <w:tr w14:paraId="2DA9A80E">
        <w:tc>
          <w:tcPr>
            <w:tcW w:w="1838" w:type="dxa"/>
            <w:gridSpan w:val="2"/>
            <w:vMerge w:val="continue"/>
          </w:tcPr>
          <w:p w14:paraId="067248A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06EFB31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真值发现原型实现与初步验证：基于AutoGen实现原型，集成至少2种真值推断算法，构建模拟冲突场景开展实验；</w:t>
            </w:r>
          </w:p>
        </w:tc>
      </w:tr>
      <w:tr w14:paraId="16AE237A">
        <w:tc>
          <w:tcPr>
            <w:tcW w:w="1838" w:type="dxa"/>
            <w:gridSpan w:val="2"/>
            <w:vMerge w:val="continue"/>
          </w:tcPr>
          <w:p w14:paraId="60A0F75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26A5A72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不确定性量化与结果汇总：引入贝叶斯或置信区间方法设计可信度评分，汇总实验结果并形成月度总结；</w:t>
            </w:r>
          </w:p>
        </w:tc>
      </w:tr>
      <w:tr w14:paraId="4D23798A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3193C2E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  <w:bookmarkStart w:id="0" w:name="_GoBack"/>
            <w:bookmarkEnd w:id="0"/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0CA911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t>周计划达成度3：100%</w:t>
            </w:r>
          </w:p>
        </w:tc>
      </w:tr>
      <w:tr w14:paraId="1B67E67B">
        <w:tc>
          <w:tcPr>
            <w:tcW w:w="705" w:type="dxa"/>
            <w:vAlign w:val="center"/>
          </w:tcPr>
          <w:p w14:paraId="64FA752D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076AB4C1">
        <w:tc>
          <w:tcPr>
            <w:tcW w:w="705" w:type="dxa"/>
            <w:vAlign w:val="center"/>
          </w:tcPr>
          <w:p w14:paraId="7C01BF2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64C096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基于AutoGen框架搭建真值发现原型系统，完成多Agent协作环境配置与基础通信链路调通。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6E3C9A0">
        <w:tc>
          <w:tcPr>
            <w:tcW w:w="705" w:type="dxa"/>
            <w:vAlign w:val="center"/>
          </w:tcPr>
          <w:p w14:paraId="23A50CA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297D476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集成加权投票（Weighted Voting）与CRH两种真值推断算法，实现算法模块的标准化封装与接口适配。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71F1D55">
        <w:tc>
          <w:tcPr>
            <w:tcW w:w="705" w:type="dxa"/>
            <w:vAlign w:val="center"/>
          </w:tcPr>
          <w:p w14:paraId="1F93F8D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2C60D8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构建不少于4组模拟冲突场景数据集，涵盖数据源偏差、恶意篡改、延迟不一致等典型冲突类型，开展原型系统初步验证实验。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62955A0">
        <w:tc>
          <w:tcPr>
            <w:tcW w:w="705" w:type="dxa"/>
            <w:vAlign w:val="center"/>
          </w:tcPr>
          <w:p w14:paraId="4FB4EB4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EF9EBC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汇总分析各算法在不同冲突场景下的准确率与收敛性表现，明确下周不确定性量化方案的设计方向与实验计划。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B2DE536">
        <w:tc>
          <w:tcPr>
            <w:tcW w:w="1838" w:type="dxa"/>
            <w:gridSpan w:val="2"/>
            <w:vAlign w:val="center"/>
          </w:tcPr>
          <w:p w14:paraId="7AC67FD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 w14:paraId="2DC31EA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在智能体驱动的区块链语义预言机技术研究方面，本周完成如下内容：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基于AutoGen框架完成真值发现原型系统搭建，实现多Agent协作环境配置与基础通信链路调通。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集成加权投票（Weighted Voting）与CRH两种真值推断算法，完成算法模块的标准化封装与接口适配。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构建4组模拟冲突场景数据集并开展初步验证实验，验证原型系统在数据源偏差、恶意篡改等典型场景下的真值推断能力，为下周不确定性量化方案设计提供数据支撑。</w:t>
            </w:r>
          </w:p>
        </w:tc>
      </w:tr>
      <w:tr w14:paraId="225E4D43">
        <w:tc>
          <w:tcPr>
            <w:tcW w:w="1838" w:type="dxa"/>
            <w:gridSpan w:val="2"/>
            <w:vAlign w:val="center"/>
          </w:tcPr>
          <w:p w14:paraId="1ABF0E3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 w14:paraId="3B28A4A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月任务达成进度：75 %，进度正常</w:t>
            </w:r>
          </w:p>
        </w:tc>
      </w:tr>
      <w:tr w14:paraId="42483695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6C6B92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 w14:paraId="39854C1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 w14:paraId="6762CBF7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5437BAC4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47DCF772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030D9C2C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220A7378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5FC87C2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538E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AF0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7553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A28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010D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CBDB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0540"/>
    <w:rsid w:val="000A797A"/>
    <w:rsid w:val="000D6404"/>
    <w:rsid w:val="001E10D0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A1170"/>
    <w:rsid w:val="00ED138D"/>
    <w:rsid w:val="00EE3E3E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E19A3170"/>
    <w:rsid w:val="ED7B87B2"/>
    <w:rsid w:val="FF47603B"/>
    <w:rsid w:val="FFBE2A15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289</Words>
  <Characters>1651</Characters>
  <Lines>13</Lines>
  <Paragraphs>3</Paragraphs>
  <TotalTime>15</TotalTime>
  <ScaleCrop>false</ScaleCrop>
  <LinksUpToDate>false</LinksUpToDate>
  <CharactersWithSpaces>1937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2023-11-12T11:43:00Z</dcterms:created>
  <dc:creator>WL圣度</dc:creator>
  <cp:lastModifiedBy>WPS_hh0424</cp:lastModifiedBy>
  <cp:lastPrinted>2023-12-02T03:07:00Z</cp:lastPrinted>
  <dcterms:modified xsi:type="dcterms:W3CDTF">2026-04-10T14:27:50Z</dcterms:modified>
  <dc:title>高精尖中心研究任务周简报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1C9F785880B37E56ACCED4692A4DE11A_43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