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Closeout Criteria</w:t>
      </w:r>
    </w:p>
    <w:p>
      <w:pPr>
        <w:pStyle w:val="Heading2"/>
      </w:pPr>
      <w:r>
        <w:t>Definition Of Done</w:t>
      </w:r>
    </w:p>
    <w:p>
      <w:r>
        <w:t>The project is complete when the workflow, research outputs, positioning guardrails, pilot plan, launch sequence, and learning loop are documented and approved by the human decision owner.</w:t>
      </w:r>
    </w:p>
    <w:p>
      <w:pPr>
        <w:pStyle w:val="Heading2"/>
      </w:pPr>
      <w:r>
        <w:t>Closeout Set</w:t>
      </w:r>
    </w:p>
    <w:p>
      <w:r>
        <w:t>- project brief approved</w:t>
      </w:r>
    </w:p>
    <w:p>
      <w:r>
        <w:t>- market wedge options ranked and reviewed</w:t>
      </w:r>
    </w:p>
    <w:p>
      <w:r>
        <w:t>- evidence ledger updated</w:t>
      </w:r>
    </w:p>
    <w:p>
      <w:r>
        <w:t>- pilot concept ready for next-stage approval</w:t>
      </w:r>
    </w:p>
    <w:p>
      <w:r>
        <w:t>- launch and learning loop defined</w:t>
      </w:r>
    </w:p>
    <w:p>
      <w:pPr>
        <w:pStyle w:val="Heading2"/>
      </w:pPr>
      <w:r>
        <w:t>Exit Condition</w:t>
      </w:r>
    </w:p>
    <w:p>
      <w:r>
        <w:t>The human can continue with a specific next action: research expansion, positioning draft, pilot design, or launch activation.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