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Tidymodels.org</w:t>
      </w:r>
    </w:p>
    <w:p>
      <w:pPr>
        <w:pStyle w:val="Author"/>
      </w:pPr>
      <w:r>
        <w:t xml:space="preserve">Koji</w:t>
      </w:r>
      <w:r>
        <w:t xml:space="preserve"> </w:t>
      </w:r>
      <w:r>
        <w:t xml:space="preserve">Mizumura</w:t>
      </w:r>
    </w:p>
    <w:p>
      <w:pPr>
        <w:pStyle w:val="Date"/>
      </w:pPr>
      <w:r>
        <w:t xml:space="preserve">2020-04-30</w:t>
      </w:r>
      <w:r>
        <w:t xml:space="preserve"> </w:t>
      </w:r>
      <w:r>
        <w:t xml:space="preserve">-</w:t>
      </w:r>
      <w:r>
        <w:t xml:space="preserve"> </w:t>
      </w:r>
      <w:r>
        <w:t xml:space="preserve">2020-06-03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earn"/>
      <w:r>
        <w:t xml:space="preserve">Learn</w:t>
      </w:r>
      <w:bookmarkEnd w:id="20"/>
    </w:p>
    <w:p>
      <w:pPr>
        <w:pStyle w:val="Heading2"/>
      </w:pPr>
      <w:bookmarkStart w:id="22" w:name="regression-models-two-ways"/>
      <w:hyperlink r:id="rId21">
        <w:r>
          <w:rPr>
            <w:rStyle w:val="Hyperlink"/>
          </w:rPr>
          <w:t xml:space="preserve">Regression models two ways</w:t>
        </w:r>
      </w:hyperlink>
      <w:bookmarkEnd w:id="22"/>
    </w:p>
    <w:p>
      <w:pPr>
        <w:pStyle w:val="Heading3"/>
      </w:pPr>
      <w:bookmarkStart w:id="23" w:name="introduction"/>
      <w:r>
        <w:t xml:space="preserve">Introduction</w:t>
      </w:r>
      <w:bookmarkEnd w:id="23"/>
    </w:p>
    <w:p>
      <w:pPr>
        <w:pStyle w:val="FirstParagraph"/>
      </w:pPr>
      <w:r>
        <w:t xml:space="preserve">To use the code in this article, you will need to install:</w:t>
      </w:r>
      <w:r>
        <w:t xml:space="preserve"> </w:t>
      </w:r>
      <w:r>
        <w:rPr>
          <w:rStyle w:val="VerbatimChar"/>
        </w:rPr>
        <w:t xml:space="preserve">AmesHousing</w:t>
      </w:r>
      <w:r>
        <w:t xml:space="preserve">,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,</w:t>
      </w:r>
      <w:r>
        <w:t xml:space="preserve"> </w:t>
      </w:r>
      <w:r>
        <w:rPr>
          <w:rStyle w:val="VerbatimChar"/>
        </w:rPr>
        <w:t xml:space="preserve">randomForest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We can create regression models with the tidymodels package</w:t>
      </w:r>
      <w:r>
        <w:t xml:space="preserve"> </w:t>
      </w:r>
      <w:r>
        <w:rPr>
          <w:rStyle w:val="VerbatimChar"/>
        </w:rPr>
        <w:t xml:space="preserve">parsnip</w:t>
      </w:r>
      <w:r>
        <w:t xml:space="preserve"> </w:t>
      </w:r>
      <w:r>
        <w:t xml:space="preserve">to predict ontinuous or numeric quantities. Here, let’s first fit a random forest model, which does not require all numeric input (see discussion here) and discuss how to use</w:t>
      </w:r>
      <w:r>
        <w:t xml:space="preserve"> </w:t>
      </w:r>
      <w:r>
        <w:rPr>
          <w:rStyle w:val="VerbatimChar"/>
        </w:rPr>
        <w:t xml:space="preserve">fit()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fit_xy()</w:t>
      </w:r>
      <w:r>
        <w:t xml:space="preserve">, as well as data descriptors.</w:t>
      </w:r>
    </w:p>
    <w:p>
      <w:pPr>
        <w:pStyle w:val="BodyText"/>
      </w:pPr>
      <w:r>
        <w:t xml:space="preserve">Second, let’s fit a regularized linear regression model to demonstrate how to move between different types of models using parsnip.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tidymodels.org/learn/models/parsnip-ranger-glmn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tidymodels.org/learn/models/parsnip-ranger-glm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Tidymodels.org</dc:title>
  <dc:creator>Koji Mizumura</dc:creator>
  <cp:keywords/>
  <dcterms:created xsi:type="dcterms:W3CDTF">2020-06-03T09:32:12Z</dcterms:created>
  <dcterms:modified xsi:type="dcterms:W3CDTF">2020-06-03T09:32:12Z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2020-04-30 - 2020-06-03</vt:lpwstr>
  </property>
  <property fmtid="{D5CDD505-2E9C-101B-9397-08002B2CF9AE}" pid="4" name="output">
    <vt:lpwstr/>
  </property>
</Properties>
</file>