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614B1" w14:textId="77777777" w:rsidR="0007653F" w:rsidRPr="0007653F" w:rsidRDefault="0007653F" w:rsidP="0007653F">
      <w:pPr>
        <w:rPr>
          <w:b/>
          <w:bCs/>
          <w:sz w:val="28"/>
          <w:szCs w:val="28"/>
        </w:rPr>
      </w:pPr>
      <w:r w:rsidRPr="0007653F">
        <w:rPr>
          <w:b/>
          <w:bCs/>
          <w:sz w:val="28"/>
          <w:szCs w:val="28"/>
        </w:rPr>
        <w:t>Phase 5: Testing, Security &amp; Export Implementation Report</w:t>
      </w:r>
    </w:p>
    <w:p w14:paraId="32A22370" w14:textId="77777777" w:rsidR="0007653F" w:rsidRDefault="0007653F" w:rsidP="0007653F">
      <w:pPr>
        <w:rPr>
          <w:b/>
          <w:bCs/>
          <w:sz w:val="24"/>
          <w:szCs w:val="24"/>
        </w:rPr>
      </w:pPr>
      <w:r w:rsidRPr="0007653F">
        <w:rPr>
          <w:b/>
          <w:bCs/>
          <w:sz w:val="24"/>
          <w:szCs w:val="24"/>
        </w:rPr>
        <w:t xml:space="preserve">Project: </w:t>
      </w:r>
      <w:r w:rsidRPr="0007653F">
        <w:rPr>
          <w:b/>
          <w:bCs/>
          <w:sz w:val="24"/>
          <w:szCs w:val="24"/>
        </w:rPr>
        <w:t xml:space="preserve">Tender Insight Hub </w:t>
      </w:r>
      <w:r w:rsidRPr="0007653F">
        <w:rPr>
          <w:b/>
          <w:bCs/>
          <w:sz w:val="24"/>
          <w:szCs w:val="24"/>
        </w:rPr>
        <w:br/>
        <w:t>Timeline: Week 11–12</w:t>
      </w:r>
    </w:p>
    <w:p w14:paraId="0819EBDC" w14:textId="53433F5A" w:rsidR="0007653F" w:rsidRPr="0007653F" w:rsidRDefault="0007653F" w:rsidP="0007653F">
      <w:pPr>
        <w:rPr>
          <w:b/>
          <w:bCs/>
          <w:sz w:val="24"/>
          <w:szCs w:val="24"/>
        </w:rPr>
      </w:pPr>
      <w:r>
        <w:rPr>
          <w:b/>
          <w:bCs/>
          <w:sz w:val="24"/>
          <w:szCs w:val="24"/>
        </w:rPr>
        <w:t>Date: October 2025</w:t>
      </w:r>
      <w:r w:rsidRPr="0007653F">
        <w:rPr>
          <w:b/>
          <w:bCs/>
          <w:sz w:val="24"/>
          <w:szCs w:val="24"/>
        </w:rPr>
        <w:br/>
        <w:t>Team: Onthatile</w:t>
      </w:r>
      <w:r w:rsidRPr="0007653F">
        <w:rPr>
          <w:b/>
          <w:bCs/>
          <w:sz w:val="24"/>
          <w:szCs w:val="24"/>
        </w:rPr>
        <w:t xml:space="preserve"> Kilelo</w:t>
      </w:r>
      <w:r w:rsidRPr="0007653F">
        <w:rPr>
          <w:b/>
          <w:bCs/>
          <w:sz w:val="24"/>
          <w:szCs w:val="24"/>
        </w:rPr>
        <w:t xml:space="preserve">, </w:t>
      </w:r>
      <w:proofErr w:type="spellStart"/>
      <w:r w:rsidRPr="0007653F">
        <w:rPr>
          <w:b/>
          <w:bCs/>
          <w:sz w:val="24"/>
          <w:szCs w:val="24"/>
        </w:rPr>
        <w:t>Koketso</w:t>
      </w:r>
      <w:proofErr w:type="spellEnd"/>
      <w:r w:rsidRPr="0007653F">
        <w:rPr>
          <w:b/>
          <w:bCs/>
          <w:sz w:val="24"/>
          <w:szCs w:val="24"/>
        </w:rPr>
        <w:t xml:space="preserve"> Kgogo</w:t>
      </w:r>
      <w:r w:rsidRPr="0007653F">
        <w:rPr>
          <w:b/>
          <w:bCs/>
          <w:sz w:val="24"/>
          <w:szCs w:val="24"/>
        </w:rPr>
        <w:t>, Sinethemba</w:t>
      </w:r>
      <w:r w:rsidRPr="0007653F">
        <w:rPr>
          <w:b/>
          <w:bCs/>
          <w:sz w:val="24"/>
          <w:szCs w:val="24"/>
        </w:rPr>
        <w:t xml:space="preserve"> Mthembu</w:t>
      </w:r>
      <w:r w:rsidRPr="0007653F">
        <w:rPr>
          <w:b/>
          <w:bCs/>
          <w:sz w:val="24"/>
          <w:szCs w:val="24"/>
        </w:rPr>
        <w:t>, Ashwill</w:t>
      </w:r>
      <w:r w:rsidRPr="0007653F">
        <w:rPr>
          <w:b/>
          <w:bCs/>
          <w:sz w:val="24"/>
          <w:szCs w:val="24"/>
        </w:rPr>
        <w:t xml:space="preserve"> Herman</w:t>
      </w:r>
      <w:r w:rsidRPr="0007653F">
        <w:rPr>
          <w:b/>
          <w:bCs/>
          <w:sz w:val="24"/>
          <w:szCs w:val="24"/>
        </w:rPr>
        <w:t>, Khethiwe</w:t>
      </w:r>
      <w:r w:rsidRPr="0007653F">
        <w:rPr>
          <w:b/>
          <w:bCs/>
          <w:sz w:val="24"/>
          <w:szCs w:val="24"/>
        </w:rPr>
        <w:t xml:space="preserve"> Skosana</w:t>
      </w:r>
    </w:p>
    <w:p w14:paraId="657A1D21" w14:textId="77777777" w:rsidR="0007653F" w:rsidRPr="0007653F" w:rsidRDefault="0007653F" w:rsidP="0007653F">
      <w:pPr>
        <w:rPr>
          <w:b/>
          <w:bCs/>
          <w:sz w:val="24"/>
          <w:szCs w:val="24"/>
        </w:rPr>
      </w:pPr>
      <w:r w:rsidRPr="0007653F">
        <w:rPr>
          <w:b/>
          <w:bCs/>
          <w:sz w:val="24"/>
          <w:szCs w:val="24"/>
        </w:rPr>
        <w:t>Executive Summary</w:t>
      </w:r>
    </w:p>
    <w:p w14:paraId="0D316DA1" w14:textId="55E242F9" w:rsidR="0007653F" w:rsidRPr="0007653F" w:rsidRDefault="0007653F" w:rsidP="0007653F">
      <w:r w:rsidRPr="0007653F">
        <w:t>Phase 5 represents the critical finalization stage where the platform transitions from development to production-ready status. This phase emphasizes comprehensive testing, security hardening, and export functionality implementation. Success requires coordinated effort across quality assurance, security implementation, feature completion, and deployment preparation.</w:t>
      </w:r>
    </w:p>
    <w:p w14:paraId="3C477249" w14:textId="77777777" w:rsidR="0007653F" w:rsidRPr="0007653F" w:rsidRDefault="0007653F" w:rsidP="0007653F">
      <w:pPr>
        <w:rPr>
          <w:b/>
          <w:bCs/>
          <w:sz w:val="24"/>
          <w:szCs w:val="24"/>
        </w:rPr>
      </w:pPr>
      <w:r w:rsidRPr="0007653F">
        <w:rPr>
          <w:b/>
          <w:bCs/>
          <w:sz w:val="24"/>
          <w:szCs w:val="24"/>
        </w:rPr>
        <w:t>1. Testing Framework Implementation</w:t>
      </w:r>
    </w:p>
    <w:p w14:paraId="1BF82839" w14:textId="77777777" w:rsidR="0007653F" w:rsidRPr="0007653F" w:rsidRDefault="0007653F" w:rsidP="0007653F">
      <w:pPr>
        <w:rPr>
          <w:b/>
          <w:bCs/>
        </w:rPr>
      </w:pPr>
      <w:r w:rsidRPr="0007653F">
        <w:rPr>
          <w:b/>
          <w:bCs/>
        </w:rPr>
        <w:t>1.1 Testing Strategy Overview</w:t>
      </w:r>
    </w:p>
    <w:p w14:paraId="1A2BD40C" w14:textId="77777777" w:rsidR="0007653F" w:rsidRPr="0007653F" w:rsidRDefault="0007653F" w:rsidP="0007653F">
      <w:r w:rsidRPr="0007653F">
        <w:t>A multi-layered testing approach ensures reliability across all system components. The strategy encompasses unit tests for individual functions, integration tests for component interactions, and end-to-end tests simulating real user workflows.</w:t>
      </w:r>
    </w:p>
    <w:p w14:paraId="1E7292D3" w14:textId="77777777" w:rsidR="0007653F" w:rsidRPr="0007653F" w:rsidRDefault="0007653F" w:rsidP="0007653F">
      <w:pPr>
        <w:rPr>
          <w:b/>
          <w:bCs/>
        </w:rPr>
      </w:pPr>
      <w:r w:rsidRPr="0007653F">
        <w:rPr>
          <w:b/>
          <w:bCs/>
        </w:rPr>
        <w:t>1.2 Performance &amp; Edge Case Testing</w:t>
      </w:r>
    </w:p>
    <w:p w14:paraId="2C77608D" w14:textId="77777777" w:rsidR="0007653F" w:rsidRPr="0007653F" w:rsidRDefault="0007653F" w:rsidP="0007653F">
      <w:r w:rsidRPr="0007653F">
        <w:t>Load testing validates API performance under concurrent user scenarios, targeting public endpoints with simulated traffic patterns. AI summarization failure testing addresses timeout scenarios, malformed responses, and service unavailability to ensure graceful degradation.</w:t>
      </w:r>
    </w:p>
    <w:p w14:paraId="7ABFC807" w14:textId="77777777" w:rsidR="0007653F" w:rsidRPr="0007653F" w:rsidRDefault="0007653F" w:rsidP="0007653F">
      <w:pPr>
        <w:rPr>
          <w:b/>
          <w:bCs/>
        </w:rPr>
      </w:pPr>
      <w:r w:rsidRPr="0007653F">
        <w:rPr>
          <w:b/>
          <w:bCs/>
        </w:rPr>
        <w:t>1.3 Expected Outcomes</w:t>
      </w:r>
    </w:p>
    <w:p w14:paraId="2A69A756" w14:textId="77777777" w:rsidR="0007653F" w:rsidRPr="0007653F" w:rsidRDefault="0007653F" w:rsidP="0007653F">
      <w:pPr>
        <w:numPr>
          <w:ilvl w:val="0"/>
          <w:numId w:val="1"/>
        </w:numPr>
        <w:tabs>
          <w:tab w:val="clear" w:pos="720"/>
        </w:tabs>
        <w:ind w:left="0" w:firstLine="0"/>
      </w:pPr>
      <w:r w:rsidRPr="0007653F">
        <w:t>Minimum 80% code coverage across backend services</w:t>
      </w:r>
    </w:p>
    <w:p w14:paraId="32454C36" w14:textId="77777777" w:rsidR="0007653F" w:rsidRPr="0007653F" w:rsidRDefault="0007653F" w:rsidP="0007653F">
      <w:pPr>
        <w:numPr>
          <w:ilvl w:val="0"/>
          <w:numId w:val="1"/>
        </w:numPr>
      </w:pPr>
      <w:r w:rsidRPr="0007653F">
        <w:t>Response times under 2 seconds for standard API calls</w:t>
      </w:r>
    </w:p>
    <w:p w14:paraId="27896F69" w14:textId="77777777" w:rsidR="0007653F" w:rsidRPr="0007653F" w:rsidRDefault="0007653F" w:rsidP="0007653F">
      <w:pPr>
        <w:numPr>
          <w:ilvl w:val="0"/>
          <w:numId w:val="1"/>
        </w:numPr>
      </w:pPr>
      <w:r w:rsidRPr="0007653F">
        <w:t>Successful handling of 50+ concurrent users</w:t>
      </w:r>
    </w:p>
    <w:p w14:paraId="05432096" w14:textId="3A1A3619" w:rsidR="0007653F" w:rsidRPr="0007653F" w:rsidRDefault="0007653F" w:rsidP="0007653F">
      <w:pPr>
        <w:numPr>
          <w:ilvl w:val="0"/>
          <w:numId w:val="1"/>
        </w:numPr>
      </w:pPr>
      <w:r w:rsidRPr="0007653F">
        <w:t>Zero critical bugs in production deployment</w:t>
      </w:r>
    </w:p>
    <w:p w14:paraId="7B45C593" w14:textId="77777777" w:rsidR="0007653F" w:rsidRPr="0007653F" w:rsidRDefault="0007653F" w:rsidP="0007653F">
      <w:pPr>
        <w:rPr>
          <w:b/>
          <w:bCs/>
          <w:sz w:val="24"/>
          <w:szCs w:val="24"/>
        </w:rPr>
      </w:pPr>
      <w:r w:rsidRPr="0007653F">
        <w:rPr>
          <w:b/>
          <w:bCs/>
          <w:sz w:val="24"/>
          <w:szCs w:val="24"/>
        </w:rPr>
        <w:t>2. Security Hardening</w:t>
      </w:r>
    </w:p>
    <w:p w14:paraId="3EB98340" w14:textId="77777777" w:rsidR="0007653F" w:rsidRPr="0007653F" w:rsidRDefault="0007653F" w:rsidP="0007653F">
      <w:pPr>
        <w:rPr>
          <w:b/>
          <w:bCs/>
        </w:rPr>
      </w:pPr>
      <w:r w:rsidRPr="0007653F">
        <w:rPr>
          <w:b/>
          <w:bCs/>
        </w:rPr>
        <w:t>2.1 OWASP Compliance</w:t>
      </w:r>
    </w:p>
    <w:p w14:paraId="6DED08FC" w14:textId="77777777" w:rsidR="0007653F" w:rsidRPr="0007653F" w:rsidRDefault="0007653F" w:rsidP="0007653F">
      <w:r w:rsidRPr="0007653F">
        <w:t>Implementation follows OWASP Top 10 guidelines with specific focus on injection prevention, authentication vulnerabilities, and sensitive data exposure. Security measures include input validation, parameterized queries, and secure headers configuration.</w:t>
      </w:r>
    </w:p>
    <w:p w14:paraId="397EAA7A" w14:textId="77777777" w:rsidR="0007653F" w:rsidRPr="0007653F" w:rsidRDefault="0007653F" w:rsidP="0007653F">
      <w:pPr>
        <w:rPr>
          <w:b/>
          <w:bCs/>
        </w:rPr>
      </w:pPr>
      <w:r w:rsidRPr="0007653F">
        <w:rPr>
          <w:b/>
          <w:bCs/>
        </w:rPr>
        <w:t>2.2 Authentication &amp; Authorization</w:t>
      </w:r>
    </w:p>
    <w:p w14:paraId="4B5ED8C5" w14:textId="77777777" w:rsidR="0007653F" w:rsidRDefault="0007653F" w:rsidP="0007653F">
      <w:r w:rsidRPr="0007653F">
        <w:t>JWT token management includes 15-minute access tokens with 7-day refresh tokens. Token rotation mechanisms prevent replay attacks while maintaining user session continuity. Role-based access control distinguishes between Free, Pro, and Admin tiers.</w:t>
      </w:r>
    </w:p>
    <w:p w14:paraId="1B26F1D4" w14:textId="77777777" w:rsidR="0007653F" w:rsidRPr="0007653F" w:rsidRDefault="0007653F" w:rsidP="0007653F"/>
    <w:p w14:paraId="10AEDE3A" w14:textId="77777777" w:rsidR="0007653F" w:rsidRPr="0007653F" w:rsidRDefault="0007653F" w:rsidP="0007653F">
      <w:pPr>
        <w:rPr>
          <w:b/>
          <w:bCs/>
        </w:rPr>
      </w:pPr>
      <w:r w:rsidRPr="0007653F">
        <w:rPr>
          <w:b/>
          <w:bCs/>
        </w:rPr>
        <w:lastRenderedPageBreak/>
        <w:t>2.3 Database Security</w:t>
      </w:r>
    </w:p>
    <w:p w14:paraId="75C31994" w14:textId="1A9A4190" w:rsidR="0007653F" w:rsidRPr="0007653F" w:rsidRDefault="0007653F" w:rsidP="0007653F">
      <w:r w:rsidRPr="0007653F">
        <w:t>MongoDB and PostgreSQL configurations implement prepared statements, principle of least privilege for database users, and encrypted connections. Input sanitization prevents NoSQL and SQL injection attempts across all database interactions.</w:t>
      </w:r>
    </w:p>
    <w:p w14:paraId="58B93315" w14:textId="77777777" w:rsidR="0007653F" w:rsidRPr="0007653F" w:rsidRDefault="0007653F" w:rsidP="0007653F">
      <w:pPr>
        <w:rPr>
          <w:b/>
          <w:bCs/>
          <w:sz w:val="24"/>
          <w:szCs w:val="24"/>
        </w:rPr>
      </w:pPr>
      <w:r w:rsidRPr="0007653F">
        <w:rPr>
          <w:b/>
          <w:bCs/>
          <w:sz w:val="24"/>
          <w:szCs w:val="24"/>
        </w:rPr>
        <w:t>3. Export Functionality (Pro Tier)</w:t>
      </w:r>
    </w:p>
    <w:p w14:paraId="53E99142" w14:textId="77777777" w:rsidR="0007653F" w:rsidRPr="0007653F" w:rsidRDefault="0007653F" w:rsidP="0007653F">
      <w:pPr>
        <w:rPr>
          <w:b/>
          <w:bCs/>
        </w:rPr>
      </w:pPr>
      <w:r w:rsidRPr="0007653F">
        <w:rPr>
          <w:b/>
          <w:bCs/>
        </w:rPr>
        <w:t>3.1 Export Engine Architecture</w:t>
      </w:r>
    </w:p>
    <w:p w14:paraId="427668A5" w14:textId="77777777" w:rsidR="0007653F" w:rsidRPr="0007653F" w:rsidRDefault="0007653F" w:rsidP="0007653F">
      <w:r w:rsidRPr="0007653F">
        <w:t>PDF and CSV export capabilities generate comprehensive tender analysis reports. The system validates user subscription status before processing export requests, enforcing Pro tier restrictions through middleware checks.</w:t>
      </w:r>
    </w:p>
    <w:p w14:paraId="53994959" w14:textId="77777777" w:rsidR="0007653F" w:rsidRPr="0007653F" w:rsidRDefault="0007653F" w:rsidP="0007653F">
      <w:pPr>
        <w:rPr>
          <w:b/>
          <w:bCs/>
        </w:rPr>
      </w:pPr>
      <w:r w:rsidRPr="0007653F">
        <w:rPr>
          <w:b/>
          <w:bCs/>
        </w:rPr>
        <w:t>3.2 Report Components</w:t>
      </w:r>
    </w:p>
    <w:p w14:paraId="3A9FB925" w14:textId="77777777" w:rsidR="0007653F" w:rsidRPr="0007653F" w:rsidRDefault="0007653F" w:rsidP="0007653F">
      <w:r w:rsidRPr="0007653F">
        <w:t>Exports include scoring breakdowns with individual criterion weights, AI-generated summaries, compliance deadline tracking, and buyer profile insights. Reports maintain professional formatting with company branding elements.</w:t>
      </w:r>
    </w:p>
    <w:p w14:paraId="1C8E83CE" w14:textId="77777777" w:rsidR="0007653F" w:rsidRPr="0007653F" w:rsidRDefault="0007653F" w:rsidP="0007653F">
      <w:pPr>
        <w:rPr>
          <w:b/>
          <w:bCs/>
        </w:rPr>
      </w:pPr>
      <w:r w:rsidRPr="0007653F">
        <w:rPr>
          <w:b/>
          <w:bCs/>
        </w:rPr>
        <w:t>3.3 Access Control</w:t>
      </w:r>
    </w:p>
    <w:p w14:paraId="52E6C035" w14:textId="2AD1FB0B" w:rsidR="0007653F" w:rsidRPr="0007653F" w:rsidRDefault="0007653F" w:rsidP="0007653F">
      <w:r w:rsidRPr="0007653F">
        <w:t>Conditional logic verifies Pro subscription status via database queries before initializing export processes. Free tier users receive upgrade prompts with feature comparison messaging.</w:t>
      </w:r>
    </w:p>
    <w:p w14:paraId="7968822C" w14:textId="77777777" w:rsidR="0007653F" w:rsidRPr="0007653F" w:rsidRDefault="0007653F" w:rsidP="0007653F">
      <w:pPr>
        <w:rPr>
          <w:b/>
          <w:bCs/>
          <w:sz w:val="24"/>
          <w:szCs w:val="24"/>
        </w:rPr>
      </w:pPr>
      <w:r w:rsidRPr="0007653F">
        <w:rPr>
          <w:b/>
          <w:bCs/>
          <w:sz w:val="24"/>
          <w:szCs w:val="24"/>
        </w:rPr>
        <w:t>4. Infrastructure &amp; Monitoring</w:t>
      </w:r>
    </w:p>
    <w:p w14:paraId="3956D8C8" w14:textId="77777777" w:rsidR="0007653F" w:rsidRPr="0007653F" w:rsidRDefault="0007653F" w:rsidP="0007653F">
      <w:pPr>
        <w:rPr>
          <w:b/>
          <w:bCs/>
        </w:rPr>
      </w:pPr>
      <w:r w:rsidRPr="0007653F">
        <w:rPr>
          <w:b/>
          <w:bCs/>
        </w:rPr>
        <w:t>4.1 Logging Implementation</w:t>
      </w:r>
    </w:p>
    <w:p w14:paraId="53C741CD" w14:textId="77777777" w:rsidR="0007653F" w:rsidRPr="0007653F" w:rsidRDefault="0007653F" w:rsidP="0007653F">
      <w:proofErr w:type="spellStart"/>
      <w:r w:rsidRPr="0007653F">
        <w:t>FastAPI</w:t>
      </w:r>
      <w:proofErr w:type="spellEnd"/>
      <w:r w:rsidRPr="0007653F">
        <w:t xml:space="preserve"> middleware captures request/response cycles, error traces, and performance metrics. Structured logging enables rapid debugging and audit trail maintenance for compliance purposes.</w:t>
      </w:r>
    </w:p>
    <w:p w14:paraId="1E344AD0" w14:textId="77777777" w:rsidR="0007653F" w:rsidRPr="0007653F" w:rsidRDefault="0007653F" w:rsidP="0007653F">
      <w:pPr>
        <w:rPr>
          <w:b/>
          <w:bCs/>
        </w:rPr>
      </w:pPr>
      <w:r w:rsidRPr="0007653F">
        <w:rPr>
          <w:b/>
          <w:bCs/>
        </w:rPr>
        <w:t>4.2 Rate Limiting</w:t>
      </w:r>
    </w:p>
    <w:p w14:paraId="5726D245" w14:textId="77777777" w:rsidR="0007653F" w:rsidRPr="0007653F" w:rsidRDefault="0007653F" w:rsidP="0007653F">
      <w:r w:rsidRPr="0007653F">
        <w:t>Public API routes implement token bucket algorithms with configurable thresholds. Rate limits protect against abuse while allowing legitimate usage patterns, with differentiated limits for authenticated versus anonymous requests.</w:t>
      </w:r>
    </w:p>
    <w:p w14:paraId="075D9090" w14:textId="77777777" w:rsidR="0007653F" w:rsidRPr="0007653F" w:rsidRDefault="0007653F" w:rsidP="0007653F">
      <w:pPr>
        <w:rPr>
          <w:b/>
          <w:bCs/>
        </w:rPr>
      </w:pPr>
      <w:r w:rsidRPr="0007653F">
        <w:rPr>
          <w:b/>
          <w:bCs/>
        </w:rPr>
        <w:t>4.3 Administrative Tools</w:t>
      </w:r>
    </w:p>
    <w:p w14:paraId="5A8CDF6E" w14:textId="5498A4A5" w:rsidR="0007653F" w:rsidRPr="0007653F" w:rsidRDefault="0007653F" w:rsidP="0007653F">
      <w:r w:rsidRPr="0007653F">
        <w:t>Admin interface provides tender flagging management, user subscription oversight, and system health monitoring. Dashboard visualizations display key metrics including API usage, error rates, and user engagement statistics.</w:t>
      </w:r>
    </w:p>
    <w:p w14:paraId="69646CBB" w14:textId="77777777" w:rsidR="0007653F" w:rsidRPr="0007653F" w:rsidRDefault="0007653F" w:rsidP="0007653F">
      <w:pPr>
        <w:rPr>
          <w:b/>
          <w:bCs/>
          <w:sz w:val="24"/>
          <w:szCs w:val="24"/>
        </w:rPr>
      </w:pPr>
      <w:r w:rsidRPr="0007653F">
        <w:rPr>
          <w:b/>
          <w:bCs/>
          <w:sz w:val="24"/>
          <w:szCs w:val="24"/>
        </w:rPr>
        <w:t>5. Deployment Preparation</w:t>
      </w:r>
    </w:p>
    <w:p w14:paraId="4CAC1FBE" w14:textId="77777777" w:rsidR="0007653F" w:rsidRPr="0007653F" w:rsidRDefault="0007653F" w:rsidP="0007653F">
      <w:pPr>
        <w:rPr>
          <w:b/>
          <w:bCs/>
        </w:rPr>
      </w:pPr>
      <w:r w:rsidRPr="0007653F">
        <w:rPr>
          <w:b/>
          <w:bCs/>
        </w:rPr>
        <w:t>5.1 Cloud Infrastructure</w:t>
      </w:r>
    </w:p>
    <w:p w14:paraId="024AA5C0" w14:textId="77777777" w:rsidR="0007653F" w:rsidRDefault="0007653F" w:rsidP="0007653F">
      <w:r w:rsidRPr="0007653F">
        <w:t>Final deployment targets containerized architecture on Render, Heroku, or GCP using Docker. Configuration includes environment variable management, database migrations, and CDN setup for static assets.</w:t>
      </w:r>
    </w:p>
    <w:p w14:paraId="5895B696" w14:textId="77777777" w:rsidR="0007653F" w:rsidRDefault="0007653F" w:rsidP="0007653F"/>
    <w:p w14:paraId="050B8FC5" w14:textId="77777777" w:rsidR="0007653F" w:rsidRDefault="0007653F" w:rsidP="0007653F"/>
    <w:p w14:paraId="6FA39B18" w14:textId="77777777" w:rsidR="0007653F" w:rsidRPr="0007653F" w:rsidRDefault="0007653F" w:rsidP="0007653F"/>
    <w:p w14:paraId="04C5758B" w14:textId="77777777" w:rsidR="0007653F" w:rsidRPr="0007653F" w:rsidRDefault="0007653F" w:rsidP="0007653F">
      <w:pPr>
        <w:rPr>
          <w:b/>
          <w:bCs/>
        </w:rPr>
      </w:pPr>
      <w:r w:rsidRPr="0007653F">
        <w:rPr>
          <w:b/>
          <w:bCs/>
        </w:rPr>
        <w:lastRenderedPageBreak/>
        <w:t>5.2 CI/CD Pipeline</w:t>
      </w:r>
    </w:p>
    <w:p w14:paraId="263B1138" w14:textId="77777777" w:rsidR="0007653F" w:rsidRPr="0007653F" w:rsidRDefault="0007653F" w:rsidP="0007653F">
      <w:r w:rsidRPr="0007653F">
        <w:t>Automated deployment pipelines trigger on main branch merges, executing test suites before production promotion. Rollback mechanisms ensure rapid recovery from deployment issues.</w:t>
      </w:r>
    </w:p>
    <w:p w14:paraId="431052E6" w14:textId="77777777" w:rsidR="0007653F" w:rsidRPr="0007653F" w:rsidRDefault="0007653F" w:rsidP="0007653F">
      <w:pPr>
        <w:rPr>
          <w:b/>
          <w:bCs/>
        </w:rPr>
      </w:pPr>
      <w:r w:rsidRPr="0007653F">
        <w:rPr>
          <w:b/>
          <w:bCs/>
        </w:rPr>
        <w:t>5.3 Documentation</w:t>
      </w:r>
    </w:p>
    <w:p w14:paraId="6104F1FC" w14:textId="7281D7BC" w:rsidR="0007653F" w:rsidRPr="0007653F" w:rsidRDefault="0007653F" w:rsidP="0007653F">
      <w:r w:rsidRPr="0007653F">
        <w:t>Comprehensive API documentation via Swagger/</w:t>
      </w:r>
      <w:proofErr w:type="spellStart"/>
      <w:r w:rsidRPr="0007653F">
        <w:t>OpenAPI</w:t>
      </w:r>
      <w:proofErr w:type="spellEnd"/>
      <w:r w:rsidRPr="0007653F">
        <w:t xml:space="preserve"> specifications, deployment runbooks for operations teams, and user guides for export functionality complete the deliverables.</w:t>
      </w:r>
    </w:p>
    <w:p w14:paraId="15C43CF9" w14:textId="77777777" w:rsidR="0007653F" w:rsidRPr="0007653F" w:rsidRDefault="0007653F" w:rsidP="0007653F">
      <w:pPr>
        <w:rPr>
          <w:b/>
          <w:bCs/>
          <w:sz w:val="24"/>
          <w:szCs w:val="24"/>
        </w:rPr>
      </w:pPr>
      <w:r w:rsidRPr="0007653F">
        <w:rPr>
          <w:b/>
          <w:bCs/>
          <w:sz w:val="24"/>
          <w:szCs w:val="24"/>
        </w:rPr>
        <w:t>Task Assignments</w:t>
      </w:r>
    </w:p>
    <w:p w14:paraId="2463C991" w14:textId="0962818F" w:rsidR="0007653F" w:rsidRPr="0007653F" w:rsidRDefault="0007653F" w:rsidP="0007653F">
      <w:pPr>
        <w:rPr>
          <w:b/>
          <w:bCs/>
        </w:rPr>
      </w:pPr>
      <w:r w:rsidRPr="0007653F">
        <w:rPr>
          <w:b/>
          <w:bCs/>
        </w:rPr>
        <w:t xml:space="preserve">Onthatile </w:t>
      </w:r>
      <w:r>
        <w:rPr>
          <w:b/>
          <w:bCs/>
        </w:rPr>
        <w:t>Kilelo</w:t>
      </w:r>
      <w:r w:rsidRPr="0007653F">
        <w:rPr>
          <w:b/>
          <w:bCs/>
        </w:rPr>
        <w:t>- Testing Lead</w:t>
      </w:r>
    </w:p>
    <w:p w14:paraId="2338807E" w14:textId="77777777" w:rsidR="0007653F" w:rsidRPr="0007653F" w:rsidRDefault="0007653F" w:rsidP="0007653F">
      <w:pPr>
        <w:numPr>
          <w:ilvl w:val="0"/>
          <w:numId w:val="2"/>
        </w:numPr>
      </w:pPr>
      <w:r w:rsidRPr="0007653F">
        <w:t>Design and implement unit test suite for backend services</w:t>
      </w:r>
    </w:p>
    <w:p w14:paraId="49A619D2" w14:textId="77777777" w:rsidR="0007653F" w:rsidRPr="0007653F" w:rsidRDefault="0007653F" w:rsidP="0007653F">
      <w:pPr>
        <w:numPr>
          <w:ilvl w:val="0"/>
          <w:numId w:val="2"/>
        </w:numPr>
      </w:pPr>
      <w:r w:rsidRPr="0007653F">
        <w:t>Configure Playwright/Cypress for end-to-end testing scenarios</w:t>
      </w:r>
    </w:p>
    <w:p w14:paraId="04396209" w14:textId="77777777" w:rsidR="0007653F" w:rsidRPr="0007653F" w:rsidRDefault="0007653F" w:rsidP="0007653F">
      <w:pPr>
        <w:numPr>
          <w:ilvl w:val="0"/>
          <w:numId w:val="2"/>
        </w:numPr>
      </w:pPr>
      <w:r w:rsidRPr="0007653F">
        <w:t>Execute load testing on public API endpoints with performance reporting</w:t>
      </w:r>
    </w:p>
    <w:p w14:paraId="2872B775" w14:textId="77777777" w:rsidR="0007653F" w:rsidRPr="0007653F" w:rsidRDefault="0007653F" w:rsidP="0007653F">
      <w:pPr>
        <w:numPr>
          <w:ilvl w:val="0"/>
          <w:numId w:val="2"/>
        </w:numPr>
      </w:pPr>
      <w:r w:rsidRPr="0007653F">
        <w:t>Document test cases and coverage metrics</w:t>
      </w:r>
    </w:p>
    <w:p w14:paraId="53F4C238" w14:textId="00063D63" w:rsidR="0007653F" w:rsidRPr="0007653F" w:rsidRDefault="0007653F" w:rsidP="0007653F">
      <w:pPr>
        <w:rPr>
          <w:b/>
          <w:bCs/>
        </w:rPr>
      </w:pPr>
      <w:proofErr w:type="spellStart"/>
      <w:r w:rsidRPr="0007653F">
        <w:rPr>
          <w:b/>
          <w:bCs/>
        </w:rPr>
        <w:t>Koketso</w:t>
      </w:r>
      <w:proofErr w:type="spellEnd"/>
      <w:r>
        <w:rPr>
          <w:b/>
          <w:bCs/>
        </w:rPr>
        <w:t xml:space="preserve"> </w:t>
      </w:r>
      <w:proofErr w:type="spellStart"/>
      <w:r>
        <w:rPr>
          <w:b/>
          <w:bCs/>
        </w:rPr>
        <w:t>Kgogo</w:t>
      </w:r>
      <w:proofErr w:type="spellEnd"/>
      <w:r w:rsidRPr="0007653F">
        <w:rPr>
          <w:b/>
          <w:bCs/>
        </w:rPr>
        <w:t xml:space="preserve"> - Security Engineer</w:t>
      </w:r>
    </w:p>
    <w:p w14:paraId="6FCBB974" w14:textId="77777777" w:rsidR="0007653F" w:rsidRPr="0007653F" w:rsidRDefault="0007653F" w:rsidP="0007653F">
      <w:pPr>
        <w:numPr>
          <w:ilvl w:val="0"/>
          <w:numId w:val="3"/>
        </w:numPr>
      </w:pPr>
      <w:r w:rsidRPr="0007653F">
        <w:t>Conduct OWASP Top 10 security audit with remediation implementation</w:t>
      </w:r>
    </w:p>
    <w:p w14:paraId="7596928B" w14:textId="77777777" w:rsidR="0007653F" w:rsidRPr="0007653F" w:rsidRDefault="0007653F" w:rsidP="0007653F">
      <w:pPr>
        <w:numPr>
          <w:ilvl w:val="0"/>
          <w:numId w:val="3"/>
        </w:numPr>
      </w:pPr>
      <w:r w:rsidRPr="0007653F">
        <w:t>Implement JWT refresh token mechanism and expiration handling</w:t>
      </w:r>
    </w:p>
    <w:p w14:paraId="2C80E4FE" w14:textId="77777777" w:rsidR="0007653F" w:rsidRPr="0007653F" w:rsidRDefault="0007653F" w:rsidP="0007653F">
      <w:pPr>
        <w:numPr>
          <w:ilvl w:val="0"/>
          <w:numId w:val="3"/>
        </w:numPr>
      </w:pPr>
      <w:r w:rsidRPr="0007653F">
        <w:t>Configure database injection prevention measures across MongoDB/PostgreSQL</w:t>
      </w:r>
    </w:p>
    <w:p w14:paraId="67DDBFE9" w14:textId="77777777" w:rsidR="0007653F" w:rsidRPr="0007653F" w:rsidRDefault="0007653F" w:rsidP="0007653F">
      <w:pPr>
        <w:numPr>
          <w:ilvl w:val="0"/>
          <w:numId w:val="3"/>
        </w:numPr>
      </w:pPr>
      <w:r w:rsidRPr="0007653F">
        <w:t>Perform penetration testing and vulnerability assessment</w:t>
      </w:r>
    </w:p>
    <w:p w14:paraId="41182D1A" w14:textId="59584B52" w:rsidR="0007653F" w:rsidRPr="0007653F" w:rsidRDefault="0007653F" w:rsidP="0007653F">
      <w:pPr>
        <w:rPr>
          <w:b/>
          <w:bCs/>
        </w:rPr>
      </w:pPr>
      <w:r w:rsidRPr="0007653F">
        <w:rPr>
          <w:b/>
          <w:bCs/>
        </w:rPr>
        <w:t>Sinethemba</w:t>
      </w:r>
      <w:r>
        <w:rPr>
          <w:b/>
          <w:bCs/>
        </w:rPr>
        <w:t xml:space="preserve"> Mthembu</w:t>
      </w:r>
      <w:r w:rsidRPr="0007653F">
        <w:rPr>
          <w:b/>
          <w:bCs/>
        </w:rPr>
        <w:t xml:space="preserve"> - Feature Developer</w:t>
      </w:r>
    </w:p>
    <w:p w14:paraId="57872805" w14:textId="77777777" w:rsidR="0007653F" w:rsidRPr="0007653F" w:rsidRDefault="0007653F" w:rsidP="0007653F">
      <w:pPr>
        <w:numPr>
          <w:ilvl w:val="0"/>
          <w:numId w:val="4"/>
        </w:numPr>
      </w:pPr>
      <w:r w:rsidRPr="0007653F">
        <w:t>Build PDF/CSV export engine with Pro tier validation logic</w:t>
      </w:r>
    </w:p>
    <w:p w14:paraId="77171F08" w14:textId="77777777" w:rsidR="0007653F" w:rsidRPr="0007653F" w:rsidRDefault="0007653F" w:rsidP="0007653F">
      <w:pPr>
        <w:numPr>
          <w:ilvl w:val="0"/>
          <w:numId w:val="4"/>
        </w:numPr>
      </w:pPr>
      <w:r w:rsidRPr="0007653F">
        <w:t>Implement report generation with scoring, summaries, and insights</w:t>
      </w:r>
    </w:p>
    <w:p w14:paraId="4D0E603B" w14:textId="77777777" w:rsidR="0007653F" w:rsidRPr="0007653F" w:rsidRDefault="0007653F" w:rsidP="0007653F">
      <w:pPr>
        <w:numPr>
          <w:ilvl w:val="0"/>
          <w:numId w:val="4"/>
        </w:numPr>
      </w:pPr>
      <w:r w:rsidRPr="0007653F">
        <w:t>Create upgrade prompts for Free tier users accessing export features</w:t>
      </w:r>
    </w:p>
    <w:p w14:paraId="3B8E87AF" w14:textId="77777777" w:rsidR="0007653F" w:rsidRPr="0007653F" w:rsidRDefault="0007653F" w:rsidP="0007653F">
      <w:pPr>
        <w:numPr>
          <w:ilvl w:val="0"/>
          <w:numId w:val="4"/>
        </w:numPr>
      </w:pPr>
      <w:r w:rsidRPr="0007653F">
        <w:t>Test export functionality across various tender data scenarios</w:t>
      </w:r>
    </w:p>
    <w:p w14:paraId="65F80CA7" w14:textId="77777777" w:rsidR="0007653F" w:rsidRPr="0007653F" w:rsidRDefault="0007653F" w:rsidP="0007653F">
      <w:pPr>
        <w:rPr>
          <w:b/>
          <w:bCs/>
        </w:rPr>
      </w:pPr>
      <w:r w:rsidRPr="0007653F">
        <w:rPr>
          <w:b/>
          <w:bCs/>
        </w:rPr>
        <w:t>Ashwill - DevOps Engineer</w:t>
      </w:r>
    </w:p>
    <w:p w14:paraId="780A58D4" w14:textId="77777777" w:rsidR="0007653F" w:rsidRPr="0007653F" w:rsidRDefault="0007653F" w:rsidP="0007653F">
      <w:pPr>
        <w:numPr>
          <w:ilvl w:val="0"/>
          <w:numId w:val="5"/>
        </w:numPr>
      </w:pPr>
      <w:r w:rsidRPr="0007653F">
        <w:t xml:space="preserve">Configure </w:t>
      </w:r>
      <w:proofErr w:type="spellStart"/>
      <w:r w:rsidRPr="0007653F">
        <w:t>FastAPI</w:t>
      </w:r>
      <w:proofErr w:type="spellEnd"/>
      <w:r w:rsidRPr="0007653F">
        <w:t xml:space="preserve"> logging middleware with structured output</w:t>
      </w:r>
    </w:p>
    <w:p w14:paraId="3FFEA803" w14:textId="77777777" w:rsidR="0007653F" w:rsidRPr="0007653F" w:rsidRDefault="0007653F" w:rsidP="0007653F">
      <w:pPr>
        <w:numPr>
          <w:ilvl w:val="0"/>
          <w:numId w:val="5"/>
        </w:numPr>
      </w:pPr>
      <w:r w:rsidRPr="0007653F">
        <w:t>Implement rate-limiting for public API routes with monitoring</w:t>
      </w:r>
    </w:p>
    <w:p w14:paraId="2780639E" w14:textId="77777777" w:rsidR="0007653F" w:rsidRPr="0007653F" w:rsidRDefault="0007653F" w:rsidP="0007653F">
      <w:pPr>
        <w:numPr>
          <w:ilvl w:val="0"/>
          <w:numId w:val="5"/>
        </w:numPr>
      </w:pPr>
      <w:r w:rsidRPr="0007653F">
        <w:t>Prepare Docker containerization and cloud deployment scripts</w:t>
      </w:r>
    </w:p>
    <w:p w14:paraId="037A66CA" w14:textId="77777777" w:rsidR="0007653F" w:rsidRPr="0007653F" w:rsidRDefault="0007653F" w:rsidP="0007653F">
      <w:pPr>
        <w:numPr>
          <w:ilvl w:val="0"/>
          <w:numId w:val="5"/>
        </w:numPr>
      </w:pPr>
      <w:r w:rsidRPr="0007653F">
        <w:t>Establish CI/CD pipeline with automated testing integration</w:t>
      </w:r>
    </w:p>
    <w:p w14:paraId="09C60451" w14:textId="37BD9A7D" w:rsidR="0007653F" w:rsidRPr="0007653F" w:rsidRDefault="0007653F" w:rsidP="0007653F">
      <w:pPr>
        <w:rPr>
          <w:b/>
          <w:bCs/>
        </w:rPr>
      </w:pPr>
      <w:r w:rsidRPr="0007653F">
        <w:rPr>
          <w:b/>
          <w:bCs/>
        </w:rPr>
        <w:t>Khethiwe</w:t>
      </w:r>
      <w:r>
        <w:rPr>
          <w:b/>
          <w:bCs/>
        </w:rPr>
        <w:t xml:space="preserve"> Skosana</w:t>
      </w:r>
      <w:r w:rsidRPr="0007653F">
        <w:rPr>
          <w:b/>
          <w:bCs/>
        </w:rPr>
        <w:t xml:space="preserve"> - Admin Tools &amp; QA</w:t>
      </w:r>
    </w:p>
    <w:p w14:paraId="0CA03BFF" w14:textId="77777777" w:rsidR="0007653F" w:rsidRPr="0007653F" w:rsidRDefault="0007653F" w:rsidP="0007653F">
      <w:pPr>
        <w:numPr>
          <w:ilvl w:val="0"/>
          <w:numId w:val="6"/>
        </w:numPr>
      </w:pPr>
      <w:r w:rsidRPr="0007653F">
        <w:t>Develop admin interface for flagged tender management</w:t>
      </w:r>
    </w:p>
    <w:p w14:paraId="7A2A4B53" w14:textId="77777777" w:rsidR="0007653F" w:rsidRPr="0007653F" w:rsidRDefault="0007653F" w:rsidP="0007653F">
      <w:pPr>
        <w:numPr>
          <w:ilvl w:val="0"/>
          <w:numId w:val="6"/>
        </w:numPr>
      </w:pPr>
      <w:r w:rsidRPr="0007653F">
        <w:t>Create user subscription management dashboard</w:t>
      </w:r>
    </w:p>
    <w:p w14:paraId="43989701" w14:textId="77777777" w:rsidR="0007653F" w:rsidRPr="0007653F" w:rsidRDefault="0007653F" w:rsidP="0007653F">
      <w:pPr>
        <w:numPr>
          <w:ilvl w:val="0"/>
          <w:numId w:val="6"/>
        </w:numPr>
      </w:pPr>
      <w:r w:rsidRPr="0007653F">
        <w:t>Coordinate cross-functional testing with team members</w:t>
      </w:r>
    </w:p>
    <w:p w14:paraId="3EB2BB99" w14:textId="486ADB88" w:rsidR="0007653F" w:rsidRPr="0007653F" w:rsidRDefault="0007653F" w:rsidP="0007653F">
      <w:pPr>
        <w:numPr>
          <w:ilvl w:val="0"/>
          <w:numId w:val="6"/>
        </w:numPr>
      </w:pPr>
      <w:r w:rsidRPr="0007653F">
        <w:t>Prepare final deployment checklist and instructor evaluation materials</w:t>
      </w:r>
    </w:p>
    <w:p w14:paraId="69D3C242" w14:textId="77777777" w:rsidR="0007653F" w:rsidRPr="0007653F" w:rsidRDefault="0007653F" w:rsidP="0007653F">
      <w:pPr>
        <w:rPr>
          <w:b/>
          <w:bCs/>
          <w:sz w:val="24"/>
          <w:szCs w:val="24"/>
        </w:rPr>
      </w:pPr>
      <w:r w:rsidRPr="0007653F">
        <w:rPr>
          <w:b/>
          <w:bCs/>
          <w:sz w:val="24"/>
          <w:szCs w:val="24"/>
        </w:rPr>
        <w:lastRenderedPageBreak/>
        <w:t>Success Criteria</w:t>
      </w:r>
    </w:p>
    <w:p w14:paraId="7BD04A78" w14:textId="77777777" w:rsidR="0007653F" w:rsidRPr="0007653F" w:rsidRDefault="0007653F" w:rsidP="0007653F">
      <w:r w:rsidRPr="0007653F">
        <w:rPr>
          <w:b/>
          <w:bCs/>
        </w:rPr>
        <w:t>Week 11 Checkpoint:</w:t>
      </w:r>
    </w:p>
    <w:p w14:paraId="00C5DE66" w14:textId="77777777" w:rsidR="0007653F" w:rsidRPr="0007653F" w:rsidRDefault="0007653F" w:rsidP="0007653F">
      <w:pPr>
        <w:numPr>
          <w:ilvl w:val="0"/>
          <w:numId w:val="7"/>
        </w:numPr>
      </w:pPr>
      <w:r w:rsidRPr="0007653F">
        <w:t>All testing frameworks operational with initial test coverage</w:t>
      </w:r>
    </w:p>
    <w:p w14:paraId="41F1ABD2" w14:textId="77777777" w:rsidR="0007653F" w:rsidRPr="0007653F" w:rsidRDefault="0007653F" w:rsidP="0007653F">
      <w:pPr>
        <w:numPr>
          <w:ilvl w:val="0"/>
          <w:numId w:val="7"/>
        </w:numPr>
      </w:pPr>
      <w:r w:rsidRPr="0007653F">
        <w:t>Security audit completed with critical vulnerabilities addressed</w:t>
      </w:r>
    </w:p>
    <w:p w14:paraId="6F597D0A" w14:textId="77777777" w:rsidR="0007653F" w:rsidRPr="0007653F" w:rsidRDefault="0007653F" w:rsidP="0007653F">
      <w:pPr>
        <w:numPr>
          <w:ilvl w:val="0"/>
          <w:numId w:val="7"/>
        </w:numPr>
      </w:pPr>
      <w:r w:rsidRPr="0007653F">
        <w:t>Export engine functional with Pro tier validation</w:t>
      </w:r>
    </w:p>
    <w:p w14:paraId="571EE78F" w14:textId="77777777" w:rsidR="0007653F" w:rsidRPr="0007653F" w:rsidRDefault="0007653F" w:rsidP="0007653F">
      <w:pPr>
        <w:numPr>
          <w:ilvl w:val="0"/>
          <w:numId w:val="7"/>
        </w:numPr>
      </w:pPr>
      <w:r w:rsidRPr="0007653F">
        <w:t>Logging and rate-limiting implemented</w:t>
      </w:r>
    </w:p>
    <w:p w14:paraId="57A64DC3" w14:textId="77777777" w:rsidR="0007653F" w:rsidRPr="0007653F" w:rsidRDefault="0007653F" w:rsidP="0007653F">
      <w:r w:rsidRPr="0007653F">
        <w:rPr>
          <w:b/>
          <w:bCs/>
        </w:rPr>
        <w:t>Week 12 Final:</w:t>
      </w:r>
    </w:p>
    <w:p w14:paraId="22021280" w14:textId="77777777" w:rsidR="0007653F" w:rsidRPr="0007653F" w:rsidRDefault="0007653F" w:rsidP="0007653F">
      <w:pPr>
        <w:numPr>
          <w:ilvl w:val="0"/>
          <w:numId w:val="8"/>
        </w:numPr>
      </w:pPr>
      <w:r w:rsidRPr="0007653F">
        <w:t>Production deployment completed successfully</w:t>
      </w:r>
    </w:p>
    <w:p w14:paraId="448C781D" w14:textId="77777777" w:rsidR="0007653F" w:rsidRPr="0007653F" w:rsidRDefault="0007653F" w:rsidP="0007653F">
      <w:pPr>
        <w:numPr>
          <w:ilvl w:val="0"/>
          <w:numId w:val="8"/>
        </w:numPr>
      </w:pPr>
      <w:r w:rsidRPr="0007653F">
        <w:t>All tests passing with documented coverage reports</w:t>
      </w:r>
    </w:p>
    <w:p w14:paraId="5BE8D28A" w14:textId="77777777" w:rsidR="0007653F" w:rsidRPr="0007653F" w:rsidRDefault="0007653F" w:rsidP="0007653F">
      <w:pPr>
        <w:numPr>
          <w:ilvl w:val="0"/>
          <w:numId w:val="8"/>
        </w:numPr>
      </w:pPr>
      <w:r w:rsidRPr="0007653F">
        <w:t>Admin interface accessible and functional</w:t>
      </w:r>
    </w:p>
    <w:p w14:paraId="0DE1E874" w14:textId="77777777" w:rsidR="0007653F" w:rsidRPr="0007653F" w:rsidRDefault="0007653F" w:rsidP="0007653F">
      <w:pPr>
        <w:numPr>
          <w:ilvl w:val="0"/>
          <w:numId w:val="8"/>
        </w:numPr>
      </w:pPr>
      <w:r w:rsidRPr="0007653F">
        <w:t>Instructor evaluation materials submitted with demonstration-ready platform</w:t>
      </w:r>
    </w:p>
    <w:p w14:paraId="2E9F6855" w14:textId="2D2FAB42" w:rsidR="0007653F" w:rsidRPr="0007653F" w:rsidRDefault="0007653F" w:rsidP="0007653F"/>
    <w:p w14:paraId="34725594" w14:textId="77777777" w:rsidR="0007653F" w:rsidRPr="0007653F" w:rsidRDefault="0007653F" w:rsidP="0007653F">
      <w:pPr>
        <w:rPr>
          <w:b/>
          <w:bCs/>
        </w:rPr>
      </w:pPr>
      <w:r w:rsidRPr="0007653F">
        <w:rPr>
          <w:b/>
          <w:bCs/>
        </w:rPr>
        <w:t>Risk Mitigation</w:t>
      </w:r>
    </w:p>
    <w:p w14:paraId="2149DA4C" w14:textId="77777777" w:rsidR="0007653F" w:rsidRPr="0007653F" w:rsidRDefault="0007653F" w:rsidP="0007653F">
      <w:pPr>
        <w:numPr>
          <w:ilvl w:val="0"/>
          <w:numId w:val="9"/>
        </w:numPr>
      </w:pPr>
      <w:r w:rsidRPr="0007653F">
        <w:rPr>
          <w:b/>
          <w:bCs/>
        </w:rPr>
        <w:t>Testing Delays:</w:t>
      </w:r>
      <w:r w:rsidRPr="0007653F">
        <w:t xml:space="preserve"> Daily standups to identify blockers early</w:t>
      </w:r>
    </w:p>
    <w:p w14:paraId="29484CAF" w14:textId="77777777" w:rsidR="0007653F" w:rsidRPr="0007653F" w:rsidRDefault="0007653F" w:rsidP="0007653F">
      <w:pPr>
        <w:numPr>
          <w:ilvl w:val="0"/>
          <w:numId w:val="9"/>
        </w:numPr>
      </w:pPr>
      <w:r w:rsidRPr="0007653F">
        <w:rPr>
          <w:b/>
          <w:bCs/>
        </w:rPr>
        <w:t>Security Gaps:</w:t>
      </w:r>
      <w:r w:rsidRPr="0007653F">
        <w:t xml:space="preserve"> External security review before production launch</w:t>
      </w:r>
    </w:p>
    <w:p w14:paraId="55B29C75" w14:textId="77777777" w:rsidR="0007653F" w:rsidRPr="0007653F" w:rsidRDefault="0007653F" w:rsidP="0007653F">
      <w:pPr>
        <w:numPr>
          <w:ilvl w:val="0"/>
          <w:numId w:val="9"/>
        </w:numPr>
      </w:pPr>
      <w:r w:rsidRPr="0007653F">
        <w:rPr>
          <w:b/>
          <w:bCs/>
        </w:rPr>
        <w:t>Deployment Issues:</w:t>
      </w:r>
      <w:r w:rsidRPr="0007653F">
        <w:t xml:space="preserve"> Staging environment for pre-production validation</w:t>
      </w:r>
    </w:p>
    <w:p w14:paraId="402907E6" w14:textId="77777777" w:rsidR="0007653F" w:rsidRPr="0007653F" w:rsidRDefault="0007653F" w:rsidP="0007653F">
      <w:pPr>
        <w:numPr>
          <w:ilvl w:val="0"/>
          <w:numId w:val="9"/>
        </w:numPr>
      </w:pPr>
      <w:r w:rsidRPr="0007653F">
        <w:rPr>
          <w:b/>
          <w:bCs/>
        </w:rPr>
        <w:t>Team Coordination:</w:t>
      </w:r>
      <w:r w:rsidRPr="0007653F">
        <w:t xml:space="preserve"> Shared documentation repository with task dependencies mapped</w:t>
      </w:r>
    </w:p>
    <w:p w14:paraId="0120E2C4" w14:textId="18C9D70C" w:rsidR="0007653F" w:rsidRPr="0007653F" w:rsidRDefault="0007653F" w:rsidP="0007653F"/>
    <w:p w14:paraId="65A8355E" w14:textId="77777777" w:rsidR="0007653F" w:rsidRPr="0007653F" w:rsidRDefault="0007653F" w:rsidP="0007653F">
      <w:pPr>
        <w:rPr>
          <w:b/>
          <w:bCs/>
        </w:rPr>
      </w:pPr>
      <w:r w:rsidRPr="0007653F">
        <w:rPr>
          <w:b/>
          <w:bCs/>
        </w:rPr>
        <w:t>Conclusion</w:t>
      </w:r>
    </w:p>
    <w:p w14:paraId="011451E3" w14:textId="77777777" w:rsidR="0007653F" w:rsidRPr="0007653F" w:rsidRDefault="0007653F" w:rsidP="0007653F">
      <w:r w:rsidRPr="0007653F">
        <w:t>Phase 5 marks the culmination of the AI-Powered Tender Analysis Platform development journey, transforming months of conceptual design and iterative development into a secure, tested, and production-ready solution. The two-week sprint demands precision execution across testing, security, and deployment domains, with each team member contributing specialized expertise toward a unified goal.</w:t>
      </w:r>
    </w:p>
    <w:p w14:paraId="22D63C8A" w14:textId="6585E9FF" w:rsidR="0007653F" w:rsidRPr="0007653F" w:rsidRDefault="0007653F" w:rsidP="0007653F">
      <w:r w:rsidRPr="0007653F">
        <w:t>The successful completion of this phase will deliver a platform that not only meets functional requirements but exceeds industry standards for security and reliability. Through comprehensive testing protocols, the team ensures stability under real-world usage conditions. Security hardening protects user data and maintains platform integrity against evolving threats. The Pro tier export functionality provides tangible value differentiation that supports the platform's business model.</w:t>
      </w:r>
    </w:p>
    <w:p w14:paraId="31142EBC" w14:textId="77777777" w:rsidR="0007653F" w:rsidRDefault="0007653F" w:rsidP="0007653F">
      <w:r w:rsidRPr="0007653F">
        <w:t>Beyond technical achievements, Phase 5 demonstrates the team's ability to collaborate effectively under deadline pressure, coordinate complex interdependencies, and maintain quality standards throughout the final stretch. The clear task assignments leverage individual strengths while fostering collective accountability for the project's success.</w:t>
      </w:r>
    </w:p>
    <w:p w14:paraId="004540AC" w14:textId="77777777" w:rsidR="0007653F" w:rsidRPr="0007653F" w:rsidRDefault="0007653F" w:rsidP="0007653F"/>
    <w:p w14:paraId="6E51B652" w14:textId="77777777" w:rsidR="0007653F" w:rsidRPr="0007653F" w:rsidRDefault="0007653F" w:rsidP="0007653F">
      <w:r w:rsidRPr="0007653F">
        <w:lastRenderedPageBreak/>
        <w:t>As the platform transitions from development to deployment, the groundwork laid in this phase ensures long-term maintainability, scalability, and user satisfaction. The instructor evaluation will validate not just a working application, but a thoughtfully architected solution ready to address real market needs in the tender analysis space.</w:t>
      </w:r>
    </w:p>
    <w:p w14:paraId="1FEF927B" w14:textId="77777777" w:rsidR="00537AA1" w:rsidRDefault="00537AA1"/>
    <w:sectPr w:rsidR="00537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EDA"/>
    <w:multiLevelType w:val="multilevel"/>
    <w:tmpl w:val="A69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3A45"/>
    <w:multiLevelType w:val="multilevel"/>
    <w:tmpl w:val="6D6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0467A"/>
    <w:multiLevelType w:val="multilevel"/>
    <w:tmpl w:val="EAB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A0B31"/>
    <w:multiLevelType w:val="multilevel"/>
    <w:tmpl w:val="06B0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DFA"/>
    <w:multiLevelType w:val="multilevel"/>
    <w:tmpl w:val="619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B5B73"/>
    <w:multiLevelType w:val="multilevel"/>
    <w:tmpl w:val="08C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33AF0"/>
    <w:multiLevelType w:val="multilevel"/>
    <w:tmpl w:val="7B1A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365B1"/>
    <w:multiLevelType w:val="multilevel"/>
    <w:tmpl w:val="14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B70DB"/>
    <w:multiLevelType w:val="multilevel"/>
    <w:tmpl w:val="8CA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024203">
    <w:abstractNumId w:val="7"/>
  </w:num>
  <w:num w:numId="2" w16cid:durableId="58409158">
    <w:abstractNumId w:val="2"/>
  </w:num>
  <w:num w:numId="3" w16cid:durableId="1746562838">
    <w:abstractNumId w:val="4"/>
  </w:num>
  <w:num w:numId="4" w16cid:durableId="85657957">
    <w:abstractNumId w:val="8"/>
  </w:num>
  <w:num w:numId="5" w16cid:durableId="2080709127">
    <w:abstractNumId w:val="1"/>
  </w:num>
  <w:num w:numId="6" w16cid:durableId="2094430178">
    <w:abstractNumId w:val="3"/>
  </w:num>
  <w:num w:numId="7" w16cid:durableId="2095010626">
    <w:abstractNumId w:val="5"/>
  </w:num>
  <w:num w:numId="8" w16cid:durableId="1615208499">
    <w:abstractNumId w:val="6"/>
  </w:num>
  <w:num w:numId="9" w16cid:durableId="21073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3F"/>
    <w:rsid w:val="0007653F"/>
    <w:rsid w:val="001A4044"/>
    <w:rsid w:val="00274A1C"/>
    <w:rsid w:val="00537AA1"/>
    <w:rsid w:val="006F719B"/>
    <w:rsid w:val="00AB6294"/>
    <w:rsid w:val="00E311F4"/>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63DA"/>
  <w15:chartTrackingRefBased/>
  <w15:docId w15:val="{3EFE6FF6-DFE4-4B5B-B295-978D620C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5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5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5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5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5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5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5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5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5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53F"/>
    <w:rPr>
      <w:rFonts w:eastAsiaTheme="majorEastAsia" w:cstheme="majorBidi"/>
      <w:color w:val="272727" w:themeColor="text1" w:themeTint="D8"/>
    </w:rPr>
  </w:style>
  <w:style w:type="paragraph" w:styleId="Title">
    <w:name w:val="Title"/>
    <w:basedOn w:val="Normal"/>
    <w:next w:val="Normal"/>
    <w:link w:val="TitleChar"/>
    <w:uiPriority w:val="10"/>
    <w:qFormat/>
    <w:rsid w:val="00076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53F"/>
    <w:pPr>
      <w:spacing w:before="160"/>
      <w:jc w:val="center"/>
    </w:pPr>
    <w:rPr>
      <w:i/>
      <w:iCs/>
      <w:color w:val="404040" w:themeColor="text1" w:themeTint="BF"/>
    </w:rPr>
  </w:style>
  <w:style w:type="character" w:customStyle="1" w:styleId="QuoteChar">
    <w:name w:val="Quote Char"/>
    <w:basedOn w:val="DefaultParagraphFont"/>
    <w:link w:val="Quote"/>
    <w:uiPriority w:val="29"/>
    <w:rsid w:val="0007653F"/>
    <w:rPr>
      <w:i/>
      <w:iCs/>
      <w:color w:val="404040" w:themeColor="text1" w:themeTint="BF"/>
    </w:rPr>
  </w:style>
  <w:style w:type="paragraph" w:styleId="ListParagraph">
    <w:name w:val="List Paragraph"/>
    <w:basedOn w:val="Normal"/>
    <w:uiPriority w:val="34"/>
    <w:qFormat/>
    <w:rsid w:val="0007653F"/>
    <w:pPr>
      <w:ind w:left="720"/>
      <w:contextualSpacing/>
    </w:pPr>
  </w:style>
  <w:style w:type="character" w:styleId="IntenseEmphasis">
    <w:name w:val="Intense Emphasis"/>
    <w:basedOn w:val="DefaultParagraphFont"/>
    <w:uiPriority w:val="21"/>
    <w:qFormat/>
    <w:rsid w:val="0007653F"/>
    <w:rPr>
      <w:i/>
      <w:iCs/>
      <w:color w:val="2F5496" w:themeColor="accent1" w:themeShade="BF"/>
    </w:rPr>
  </w:style>
  <w:style w:type="paragraph" w:styleId="IntenseQuote">
    <w:name w:val="Intense Quote"/>
    <w:basedOn w:val="Normal"/>
    <w:next w:val="Normal"/>
    <w:link w:val="IntenseQuoteChar"/>
    <w:uiPriority w:val="30"/>
    <w:qFormat/>
    <w:rsid w:val="000765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53F"/>
    <w:rPr>
      <w:i/>
      <w:iCs/>
      <w:color w:val="2F5496" w:themeColor="accent1" w:themeShade="BF"/>
    </w:rPr>
  </w:style>
  <w:style w:type="character" w:styleId="IntenseReference">
    <w:name w:val="Intense Reference"/>
    <w:basedOn w:val="DefaultParagraphFont"/>
    <w:uiPriority w:val="32"/>
    <w:qFormat/>
    <w:rsid w:val="000765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Onthatile Gagoitsiwe Kilelo</dc:creator>
  <cp:keywords/>
  <dc:description/>
  <cp:lastModifiedBy>Onthatile Gagoitsiwe Kilelo</cp:lastModifiedBy>
  <cp:revision>2</cp:revision>
  <dcterms:created xsi:type="dcterms:W3CDTF">2025-10-15T18:49:00Z</dcterms:created>
  <dcterms:modified xsi:type="dcterms:W3CDTF">2025-10-15T18:49:00Z</dcterms:modified>
</cp:coreProperties>
</file>