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49E" w:rsidRDefault="0049249E" w:rsidP="0049249E">
      <w:pPr>
        <w:pStyle w:val="Title"/>
        <w:jc w:val="center"/>
        <w:rPr>
          <w:rFonts w:ascii="Arial" w:hAnsi="Arial" w:cs="Arial"/>
          <w:b/>
          <w:sz w:val="44"/>
          <w:szCs w:val="44"/>
        </w:rPr>
      </w:pPr>
      <w:r>
        <w:rPr>
          <w:noProof/>
          <w:lang w:val="en-GB" w:eastAsia="ko-KR"/>
        </w:rPr>
        <w:drawing>
          <wp:inline distT="0" distB="0" distL="0" distR="0">
            <wp:extent cx="1962150" cy="714375"/>
            <wp:effectExtent l="0" t="0" r="0" b="9525"/>
            <wp:docPr id="1" name="Picture 1" descr="ProjectManageme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g" descr="ProjectManagement.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714375"/>
                    </a:xfrm>
                    <a:prstGeom prst="rect">
                      <a:avLst/>
                    </a:prstGeom>
                    <a:noFill/>
                    <a:ln>
                      <a:noFill/>
                    </a:ln>
                  </pic:spPr>
                </pic:pic>
              </a:graphicData>
            </a:graphic>
          </wp:inline>
        </w:drawing>
      </w:r>
    </w:p>
    <w:p w:rsidR="0087076C" w:rsidRPr="0049249E" w:rsidRDefault="000E5C44" w:rsidP="0049249E">
      <w:pPr>
        <w:pStyle w:val="Title"/>
        <w:jc w:val="center"/>
        <w:rPr>
          <w:rFonts w:ascii="Arial" w:hAnsi="Arial" w:cs="Arial"/>
          <w:b/>
          <w:sz w:val="44"/>
          <w:szCs w:val="44"/>
        </w:rPr>
      </w:pPr>
      <w:r w:rsidRPr="0049249E">
        <w:rPr>
          <w:rFonts w:ascii="Arial" w:hAnsi="Arial" w:cs="Arial"/>
          <w:b/>
          <w:sz w:val="44"/>
          <w:szCs w:val="44"/>
        </w:rPr>
        <w:t>Change Log Template</w:t>
      </w:r>
      <w:bookmarkStart w:id="0" w:name="_GoBack"/>
      <w:bookmarkEnd w:id="0"/>
    </w:p>
    <w:p w:rsidR="000E5C44" w:rsidRPr="0049249E" w:rsidRDefault="000E5C44" w:rsidP="000E5C44">
      <w:pPr>
        <w:rPr>
          <w:rFonts w:ascii="Arial" w:hAnsi="Arial" w:cs="Arial"/>
          <w:sz w:val="20"/>
          <w:szCs w:val="20"/>
        </w:rPr>
      </w:pPr>
      <w:r w:rsidRPr="0049249E">
        <w:rPr>
          <w:rFonts w:ascii="Arial" w:hAnsi="Arial" w:cs="Arial"/>
          <w:sz w:val="20"/>
          <w:szCs w:val="20"/>
        </w:rPr>
        <w:t>In order to ensure that</w:t>
      </w:r>
      <w:r w:rsidR="0049249E">
        <w:rPr>
          <w:rFonts w:ascii="Arial" w:hAnsi="Arial" w:cs="Arial"/>
          <w:sz w:val="20"/>
          <w:szCs w:val="20"/>
        </w:rPr>
        <w:t xml:space="preserve"> changes are managed correctly--</w:t>
      </w:r>
      <w:r w:rsidRPr="0049249E">
        <w:rPr>
          <w:rFonts w:ascii="Arial" w:hAnsi="Arial" w:cs="Arial"/>
          <w:sz w:val="20"/>
          <w:szCs w:val="20"/>
        </w:rPr>
        <w:t xml:space="preserve">and that the impact of </w:t>
      </w:r>
      <w:r w:rsidR="0049249E">
        <w:rPr>
          <w:rFonts w:ascii="Arial" w:hAnsi="Arial" w:cs="Arial"/>
          <w:sz w:val="20"/>
          <w:szCs w:val="20"/>
        </w:rPr>
        <w:t>those changes is fully assessed--</w:t>
      </w:r>
      <w:r w:rsidRPr="0049249E">
        <w:rPr>
          <w:rFonts w:ascii="Arial" w:hAnsi="Arial" w:cs="Arial"/>
          <w:sz w:val="20"/>
          <w:szCs w:val="20"/>
        </w:rPr>
        <w:t>it is important to maintain an accurate tracking log.</w:t>
      </w:r>
      <w:r w:rsidR="0049249E">
        <w:rPr>
          <w:rFonts w:ascii="Arial" w:hAnsi="Arial" w:cs="Arial"/>
          <w:sz w:val="20"/>
          <w:szCs w:val="20"/>
        </w:rPr>
        <w:t xml:space="preserve"> </w:t>
      </w:r>
      <w:r w:rsidRPr="0049249E">
        <w:rPr>
          <w:rFonts w:ascii="Arial" w:hAnsi="Arial" w:cs="Arial"/>
          <w:sz w:val="20"/>
          <w:szCs w:val="20"/>
        </w:rPr>
        <w:t>This template provides a simple way of tracking each of the steps required to fully process a change into a project.</w:t>
      </w:r>
    </w:p>
    <w:tbl>
      <w:tblPr>
        <w:tblStyle w:val="TableGrid"/>
        <w:tblW w:w="0" w:type="auto"/>
        <w:tblLook w:val="04A0" w:firstRow="1" w:lastRow="0" w:firstColumn="1" w:lastColumn="0" w:noHBand="0" w:noVBand="1"/>
      </w:tblPr>
      <w:tblGrid>
        <w:gridCol w:w="416"/>
        <w:gridCol w:w="2071"/>
        <w:gridCol w:w="1408"/>
        <w:gridCol w:w="1373"/>
        <w:gridCol w:w="1974"/>
        <w:gridCol w:w="1710"/>
        <w:gridCol w:w="1401"/>
        <w:gridCol w:w="1456"/>
        <w:gridCol w:w="1367"/>
      </w:tblGrid>
      <w:tr w:rsidR="000E5C44" w:rsidRPr="0049249E" w:rsidTr="000E5C44">
        <w:trPr>
          <w:cantSplit/>
          <w:tblHeader/>
        </w:trPr>
        <w:tc>
          <w:tcPr>
            <w:tcW w:w="407"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ID</w:t>
            </w:r>
          </w:p>
        </w:tc>
        <w:tc>
          <w:tcPr>
            <w:tcW w:w="2383"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Description</w:t>
            </w:r>
          </w:p>
        </w:tc>
        <w:tc>
          <w:tcPr>
            <w:tcW w:w="1491"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Requestor</w:t>
            </w:r>
          </w:p>
        </w:tc>
        <w:tc>
          <w:tcPr>
            <w:tcW w:w="1475"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Analysis Complete</w:t>
            </w:r>
          </w:p>
        </w:tc>
        <w:tc>
          <w:tcPr>
            <w:tcW w:w="2007"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Recommendation</w:t>
            </w:r>
          </w:p>
        </w:tc>
        <w:tc>
          <w:tcPr>
            <w:tcW w:w="1984"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Change Board Decision</w:t>
            </w:r>
          </w:p>
        </w:tc>
        <w:tc>
          <w:tcPr>
            <w:tcW w:w="1560"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Plans Updated</w:t>
            </w:r>
          </w:p>
        </w:tc>
        <w:tc>
          <w:tcPr>
            <w:tcW w:w="1559"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Requestor Advised</w:t>
            </w:r>
          </w:p>
        </w:tc>
        <w:tc>
          <w:tcPr>
            <w:tcW w:w="1559" w:type="dxa"/>
          </w:tcPr>
          <w:p w:rsidR="000E5C44" w:rsidRPr="0049249E" w:rsidRDefault="000E5C44" w:rsidP="000E5C44">
            <w:pPr>
              <w:jc w:val="center"/>
              <w:rPr>
                <w:rFonts w:ascii="Arial" w:hAnsi="Arial" w:cs="Arial"/>
                <w:b/>
                <w:sz w:val="20"/>
                <w:szCs w:val="20"/>
              </w:rPr>
            </w:pPr>
            <w:r w:rsidRPr="0049249E">
              <w:rPr>
                <w:rFonts w:ascii="Arial" w:hAnsi="Arial" w:cs="Arial"/>
                <w:b/>
                <w:sz w:val="20"/>
                <w:szCs w:val="20"/>
              </w:rPr>
              <w:t>PM Signoff</w:t>
            </w:r>
          </w:p>
        </w:tc>
      </w:tr>
      <w:tr w:rsidR="000E5C44" w:rsidRPr="0049249E" w:rsidTr="000E5C44">
        <w:trPr>
          <w:cantSplit/>
          <w:trHeight w:hRule="exact" w:val="57"/>
          <w:tblHeader/>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sdt>
          <w:sdtPr>
            <w:rPr>
              <w:rFonts w:ascii="Arial" w:hAnsi="Arial" w:cs="Arial"/>
              <w:sz w:val="20"/>
              <w:szCs w:val="20"/>
            </w:rPr>
            <w:id w:val="2044316948"/>
            <w:placeholder>
              <w:docPart w:val="DefaultPlaceholder_1082065160"/>
            </w:placeholder>
            <w:showingPlcHdr/>
            <w:date>
              <w:dateFormat w:val="dd/MM/yyyy"/>
              <w:lid w:val="en-CA"/>
              <w:storeMappedDataAs w:val="dateTime"/>
              <w:calendar w:val="gregorian"/>
            </w:date>
          </w:sdtPr>
          <w:sdtEndPr/>
          <w:sdtContent>
            <w:tc>
              <w:tcPr>
                <w:tcW w:w="1475" w:type="dxa"/>
              </w:tcPr>
              <w:p w:rsidR="000E5C44" w:rsidRPr="0049249E" w:rsidRDefault="000E5C44" w:rsidP="000E5C44">
                <w:pPr>
                  <w:rPr>
                    <w:rFonts w:ascii="Arial" w:hAnsi="Arial" w:cs="Arial"/>
                    <w:sz w:val="20"/>
                    <w:szCs w:val="20"/>
                  </w:rPr>
                </w:pPr>
                <w:r w:rsidRPr="0049249E">
                  <w:rPr>
                    <w:rStyle w:val="PlaceholderText"/>
                    <w:rFonts w:ascii="Arial" w:hAnsi="Arial" w:cs="Arial"/>
                    <w:sz w:val="20"/>
                    <w:szCs w:val="20"/>
                  </w:rPr>
                  <w:t>Click here to enter a date.</w:t>
                </w:r>
              </w:p>
            </w:tc>
          </w:sdtContent>
        </w:sdt>
        <w:sdt>
          <w:sdtPr>
            <w:rPr>
              <w:rFonts w:ascii="Arial" w:hAnsi="Arial" w:cs="Arial"/>
              <w:sz w:val="20"/>
              <w:szCs w:val="20"/>
            </w:rPr>
            <w:id w:val="-1102416191"/>
            <w:placeholder>
              <w:docPart w:val="DefaultPlaceholder_1082065159"/>
            </w:placeholder>
            <w:showingPlcHdr/>
            <w:dropDownList>
              <w:listItem w:value="Choose an item."/>
              <w:listItem w:displayText="Approve" w:value="Approve"/>
              <w:listItem w:displayText="Reject" w:value="Reject"/>
              <w:listItem w:displayText="Defer" w:value="Defer"/>
            </w:dropDownList>
          </w:sdtPr>
          <w:sdtEndPr/>
          <w:sdtContent>
            <w:tc>
              <w:tcPr>
                <w:tcW w:w="2007" w:type="dxa"/>
              </w:tcPr>
              <w:p w:rsidR="000E5C44" w:rsidRPr="0049249E" w:rsidRDefault="000E5C44" w:rsidP="000E5C44">
                <w:pPr>
                  <w:rPr>
                    <w:rFonts w:ascii="Arial" w:hAnsi="Arial" w:cs="Arial"/>
                    <w:sz w:val="20"/>
                    <w:szCs w:val="20"/>
                  </w:rPr>
                </w:pPr>
                <w:r w:rsidRPr="0049249E">
                  <w:rPr>
                    <w:rStyle w:val="PlaceholderText"/>
                    <w:rFonts w:ascii="Arial" w:hAnsi="Arial" w:cs="Arial"/>
                    <w:sz w:val="20"/>
                    <w:szCs w:val="20"/>
                  </w:rPr>
                  <w:t>Choose an item.</w:t>
                </w:r>
              </w:p>
            </w:tc>
          </w:sdtContent>
        </w:sdt>
        <w:sdt>
          <w:sdtPr>
            <w:rPr>
              <w:rFonts w:ascii="Arial" w:hAnsi="Arial" w:cs="Arial"/>
              <w:sz w:val="20"/>
              <w:szCs w:val="20"/>
            </w:rPr>
            <w:id w:val="1060896374"/>
            <w:placeholder>
              <w:docPart w:val="DFEAD5730BEC425C96ABF2F8D5E55C6D"/>
            </w:placeholder>
            <w:showingPlcHdr/>
            <w:dropDownList>
              <w:listItem w:value="Choose an item."/>
              <w:listItem w:displayText="Approve" w:value="Approve"/>
              <w:listItem w:displayText="Reject" w:value="Reject"/>
              <w:listItem w:displayText="Defer" w:value="Defer"/>
            </w:dropDownList>
          </w:sdtPr>
          <w:sdtEndPr/>
          <w:sdtContent>
            <w:tc>
              <w:tcPr>
                <w:tcW w:w="1984" w:type="dxa"/>
              </w:tcPr>
              <w:p w:rsidR="000E5C44" w:rsidRPr="0049249E" w:rsidRDefault="000E5C44" w:rsidP="000E5C44">
                <w:pPr>
                  <w:rPr>
                    <w:rFonts w:ascii="Arial" w:hAnsi="Arial" w:cs="Arial"/>
                    <w:sz w:val="20"/>
                    <w:szCs w:val="20"/>
                  </w:rPr>
                </w:pPr>
                <w:r w:rsidRPr="0049249E">
                  <w:rPr>
                    <w:rStyle w:val="PlaceholderText"/>
                    <w:rFonts w:ascii="Arial" w:hAnsi="Arial" w:cs="Arial"/>
                    <w:sz w:val="20"/>
                    <w:szCs w:val="20"/>
                  </w:rPr>
                  <w:t>Choose an item.</w:t>
                </w:r>
              </w:p>
            </w:tc>
          </w:sdtContent>
        </w:sdt>
        <w:sdt>
          <w:sdtPr>
            <w:rPr>
              <w:rFonts w:ascii="Arial" w:hAnsi="Arial" w:cs="Arial"/>
              <w:sz w:val="20"/>
              <w:szCs w:val="20"/>
            </w:rPr>
            <w:id w:val="610872969"/>
            <w:placeholder>
              <w:docPart w:val="DefaultPlaceholder_1082065160"/>
            </w:placeholder>
            <w:showingPlcHdr/>
            <w:date>
              <w:dateFormat w:val="dd/MM/yyyy"/>
              <w:lid w:val="en-CA"/>
              <w:storeMappedDataAs w:val="dateTime"/>
              <w:calendar w:val="gregorian"/>
            </w:date>
          </w:sdtPr>
          <w:sdtEndPr/>
          <w:sdtContent>
            <w:tc>
              <w:tcPr>
                <w:tcW w:w="1560" w:type="dxa"/>
              </w:tcPr>
              <w:p w:rsidR="000E5C44" w:rsidRPr="0049249E" w:rsidRDefault="000E5C44" w:rsidP="000E5C44">
                <w:pPr>
                  <w:rPr>
                    <w:rFonts w:ascii="Arial" w:hAnsi="Arial" w:cs="Arial"/>
                    <w:sz w:val="20"/>
                    <w:szCs w:val="20"/>
                  </w:rPr>
                </w:pPr>
                <w:r w:rsidRPr="0049249E">
                  <w:rPr>
                    <w:rStyle w:val="PlaceholderText"/>
                    <w:rFonts w:ascii="Arial" w:hAnsi="Arial" w:cs="Arial"/>
                    <w:sz w:val="20"/>
                    <w:szCs w:val="20"/>
                  </w:rPr>
                  <w:t>Click here to enter a date.</w:t>
                </w:r>
              </w:p>
            </w:tc>
          </w:sdtContent>
        </w:sdt>
        <w:sdt>
          <w:sdtPr>
            <w:rPr>
              <w:rFonts w:ascii="Arial" w:hAnsi="Arial" w:cs="Arial"/>
              <w:sz w:val="20"/>
              <w:szCs w:val="20"/>
            </w:rPr>
            <w:id w:val="-1935581064"/>
            <w:placeholder>
              <w:docPart w:val="DefaultPlaceholder_1082065160"/>
            </w:placeholder>
            <w:showingPlcHdr/>
            <w:date>
              <w:dateFormat w:val="dd/MM/yyyy"/>
              <w:lid w:val="en-CA"/>
              <w:storeMappedDataAs w:val="dateTime"/>
              <w:calendar w:val="gregorian"/>
            </w:date>
          </w:sdtPr>
          <w:sdtEndPr/>
          <w:sdtContent>
            <w:tc>
              <w:tcPr>
                <w:tcW w:w="1559" w:type="dxa"/>
              </w:tcPr>
              <w:p w:rsidR="000E5C44" w:rsidRPr="0049249E" w:rsidRDefault="000E5C44" w:rsidP="000E5C44">
                <w:pPr>
                  <w:rPr>
                    <w:rFonts w:ascii="Arial" w:hAnsi="Arial" w:cs="Arial"/>
                    <w:sz w:val="20"/>
                    <w:szCs w:val="20"/>
                  </w:rPr>
                </w:pPr>
                <w:r w:rsidRPr="0049249E">
                  <w:rPr>
                    <w:rStyle w:val="PlaceholderText"/>
                    <w:rFonts w:ascii="Arial" w:hAnsi="Arial" w:cs="Arial"/>
                    <w:sz w:val="20"/>
                    <w:szCs w:val="20"/>
                  </w:rPr>
                  <w:t>Click here to enter a date.</w:t>
                </w:r>
              </w:p>
            </w:tc>
          </w:sdtContent>
        </w:sdt>
        <w:sdt>
          <w:sdtPr>
            <w:rPr>
              <w:rFonts w:ascii="Arial" w:hAnsi="Arial" w:cs="Arial"/>
              <w:sz w:val="20"/>
              <w:szCs w:val="20"/>
            </w:rPr>
            <w:id w:val="974654144"/>
            <w:placeholder>
              <w:docPart w:val="DefaultPlaceholder_1082065160"/>
            </w:placeholder>
            <w:showingPlcHdr/>
            <w:date>
              <w:dateFormat w:val="dd/MM/yyyy"/>
              <w:lid w:val="en-CA"/>
              <w:storeMappedDataAs w:val="dateTime"/>
              <w:calendar w:val="gregorian"/>
            </w:date>
          </w:sdtPr>
          <w:sdtEndPr/>
          <w:sdtContent>
            <w:tc>
              <w:tcPr>
                <w:tcW w:w="1559" w:type="dxa"/>
              </w:tcPr>
              <w:p w:rsidR="000E5C44" w:rsidRPr="0049249E" w:rsidRDefault="000E5C44" w:rsidP="000E5C44">
                <w:pPr>
                  <w:rPr>
                    <w:rFonts w:ascii="Arial" w:hAnsi="Arial" w:cs="Arial"/>
                    <w:sz w:val="20"/>
                    <w:szCs w:val="20"/>
                  </w:rPr>
                </w:pPr>
                <w:r w:rsidRPr="0049249E">
                  <w:rPr>
                    <w:rStyle w:val="PlaceholderText"/>
                    <w:rFonts w:ascii="Arial" w:hAnsi="Arial" w:cs="Arial"/>
                    <w:sz w:val="20"/>
                    <w:szCs w:val="20"/>
                  </w:rPr>
                  <w:t>Click here to enter a date.</w:t>
                </w:r>
              </w:p>
            </w:tc>
          </w:sdtContent>
        </w:sdt>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r w:rsidR="000E5C44" w:rsidRPr="0049249E" w:rsidTr="000E5C44">
        <w:trPr>
          <w:cantSplit/>
        </w:trPr>
        <w:tc>
          <w:tcPr>
            <w:tcW w:w="407" w:type="dxa"/>
          </w:tcPr>
          <w:p w:rsidR="000E5C44" w:rsidRPr="0049249E" w:rsidRDefault="000E5C44" w:rsidP="000E5C44">
            <w:pPr>
              <w:rPr>
                <w:rFonts w:ascii="Arial" w:hAnsi="Arial" w:cs="Arial"/>
                <w:sz w:val="20"/>
                <w:szCs w:val="20"/>
              </w:rPr>
            </w:pPr>
          </w:p>
        </w:tc>
        <w:tc>
          <w:tcPr>
            <w:tcW w:w="2383" w:type="dxa"/>
          </w:tcPr>
          <w:p w:rsidR="000E5C44" w:rsidRPr="0049249E" w:rsidRDefault="000E5C44" w:rsidP="000E5C44">
            <w:pPr>
              <w:rPr>
                <w:rFonts w:ascii="Arial" w:hAnsi="Arial" w:cs="Arial"/>
                <w:sz w:val="20"/>
                <w:szCs w:val="20"/>
              </w:rPr>
            </w:pPr>
          </w:p>
        </w:tc>
        <w:tc>
          <w:tcPr>
            <w:tcW w:w="1491" w:type="dxa"/>
          </w:tcPr>
          <w:p w:rsidR="000E5C44" w:rsidRPr="0049249E" w:rsidRDefault="000E5C44" w:rsidP="000E5C44">
            <w:pPr>
              <w:rPr>
                <w:rFonts w:ascii="Arial" w:hAnsi="Arial" w:cs="Arial"/>
                <w:sz w:val="20"/>
                <w:szCs w:val="20"/>
              </w:rPr>
            </w:pPr>
          </w:p>
        </w:tc>
        <w:tc>
          <w:tcPr>
            <w:tcW w:w="1475" w:type="dxa"/>
          </w:tcPr>
          <w:p w:rsidR="000E5C44" w:rsidRPr="0049249E" w:rsidRDefault="000E5C44" w:rsidP="000E5C44">
            <w:pPr>
              <w:rPr>
                <w:rFonts w:ascii="Arial" w:hAnsi="Arial" w:cs="Arial"/>
                <w:sz w:val="20"/>
                <w:szCs w:val="20"/>
              </w:rPr>
            </w:pPr>
          </w:p>
        </w:tc>
        <w:tc>
          <w:tcPr>
            <w:tcW w:w="2007" w:type="dxa"/>
          </w:tcPr>
          <w:p w:rsidR="000E5C44" w:rsidRPr="0049249E" w:rsidRDefault="000E5C44" w:rsidP="000E5C44">
            <w:pPr>
              <w:rPr>
                <w:rFonts w:ascii="Arial" w:hAnsi="Arial" w:cs="Arial"/>
                <w:sz w:val="20"/>
                <w:szCs w:val="20"/>
              </w:rPr>
            </w:pPr>
          </w:p>
        </w:tc>
        <w:tc>
          <w:tcPr>
            <w:tcW w:w="1984" w:type="dxa"/>
          </w:tcPr>
          <w:p w:rsidR="000E5C44" w:rsidRPr="0049249E" w:rsidRDefault="000E5C44" w:rsidP="000E5C44">
            <w:pPr>
              <w:rPr>
                <w:rFonts w:ascii="Arial" w:hAnsi="Arial" w:cs="Arial"/>
                <w:sz w:val="20"/>
                <w:szCs w:val="20"/>
              </w:rPr>
            </w:pPr>
          </w:p>
        </w:tc>
        <w:tc>
          <w:tcPr>
            <w:tcW w:w="1560"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c>
          <w:tcPr>
            <w:tcW w:w="1559" w:type="dxa"/>
          </w:tcPr>
          <w:p w:rsidR="000E5C44" w:rsidRPr="0049249E" w:rsidRDefault="000E5C44" w:rsidP="000E5C44">
            <w:pPr>
              <w:rPr>
                <w:rFonts w:ascii="Arial" w:hAnsi="Arial" w:cs="Arial"/>
                <w:sz w:val="20"/>
                <w:szCs w:val="20"/>
              </w:rPr>
            </w:pPr>
          </w:p>
        </w:tc>
      </w:tr>
    </w:tbl>
    <w:p w:rsidR="000E5C44" w:rsidRPr="0049249E" w:rsidRDefault="000E5C44" w:rsidP="000E5C44">
      <w:pPr>
        <w:rPr>
          <w:rFonts w:ascii="Arial" w:hAnsi="Arial" w:cs="Arial"/>
          <w:sz w:val="20"/>
          <w:szCs w:val="20"/>
        </w:rPr>
      </w:pPr>
    </w:p>
    <w:p w:rsidR="000E5C44" w:rsidRPr="0049249E" w:rsidRDefault="000E5C44" w:rsidP="000E5C44">
      <w:pPr>
        <w:rPr>
          <w:rFonts w:ascii="Arial" w:hAnsi="Arial" w:cs="Arial"/>
          <w:b/>
          <w:sz w:val="20"/>
          <w:szCs w:val="20"/>
          <w:u w:val="single"/>
        </w:rPr>
      </w:pPr>
      <w:r w:rsidRPr="0049249E">
        <w:rPr>
          <w:rFonts w:ascii="Arial" w:hAnsi="Arial" w:cs="Arial"/>
          <w:b/>
          <w:sz w:val="20"/>
          <w:szCs w:val="20"/>
          <w:u w:val="single"/>
        </w:rPr>
        <w:t>Guidelines</w:t>
      </w:r>
    </w:p>
    <w:p w:rsidR="000E5C44" w:rsidRPr="0049249E" w:rsidRDefault="00F170EF" w:rsidP="00F170EF">
      <w:pPr>
        <w:pStyle w:val="ListParagraph"/>
        <w:numPr>
          <w:ilvl w:val="0"/>
          <w:numId w:val="1"/>
        </w:numPr>
        <w:rPr>
          <w:rFonts w:ascii="Arial" w:hAnsi="Arial" w:cs="Arial"/>
          <w:sz w:val="20"/>
          <w:szCs w:val="20"/>
        </w:rPr>
      </w:pPr>
      <w:r w:rsidRPr="0049249E">
        <w:rPr>
          <w:rFonts w:ascii="Arial" w:hAnsi="Arial" w:cs="Arial"/>
          <w:b/>
          <w:sz w:val="20"/>
          <w:szCs w:val="20"/>
        </w:rPr>
        <w:t>ID</w:t>
      </w:r>
      <w:r w:rsidR="0049249E">
        <w:rPr>
          <w:rFonts w:ascii="Arial" w:hAnsi="Arial" w:cs="Arial"/>
          <w:b/>
          <w:sz w:val="20"/>
          <w:szCs w:val="20"/>
        </w:rPr>
        <w:t>:</w:t>
      </w:r>
      <w:r w:rsidRPr="0049249E">
        <w:rPr>
          <w:rFonts w:ascii="Arial" w:hAnsi="Arial" w:cs="Arial"/>
          <w:sz w:val="20"/>
          <w:szCs w:val="20"/>
        </w:rPr>
        <w:t xml:space="preserve"> A simple identifier for the change to aid in identification</w:t>
      </w:r>
      <w:r w:rsidR="001C30FD" w:rsidRPr="0049249E">
        <w:rPr>
          <w:rFonts w:ascii="Arial" w:hAnsi="Arial" w:cs="Arial"/>
          <w:sz w:val="20"/>
          <w:szCs w:val="20"/>
        </w:rPr>
        <w:t>.</w:t>
      </w:r>
    </w:p>
    <w:p w:rsidR="00F170EF" w:rsidRPr="0049249E" w:rsidRDefault="00F170EF" w:rsidP="00F170EF">
      <w:pPr>
        <w:pStyle w:val="ListParagraph"/>
        <w:numPr>
          <w:ilvl w:val="0"/>
          <w:numId w:val="1"/>
        </w:numPr>
        <w:rPr>
          <w:rFonts w:ascii="Arial" w:hAnsi="Arial" w:cs="Arial"/>
          <w:sz w:val="20"/>
          <w:szCs w:val="20"/>
        </w:rPr>
      </w:pPr>
      <w:r w:rsidRPr="0049249E">
        <w:rPr>
          <w:rFonts w:ascii="Arial" w:hAnsi="Arial" w:cs="Arial"/>
          <w:b/>
          <w:sz w:val="20"/>
          <w:szCs w:val="20"/>
        </w:rPr>
        <w:t>Description</w:t>
      </w:r>
      <w:r w:rsidR="0049249E">
        <w:rPr>
          <w:rFonts w:ascii="Arial" w:hAnsi="Arial" w:cs="Arial"/>
          <w:b/>
          <w:sz w:val="20"/>
          <w:szCs w:val="20"/>
        </w:rPr>
        <w:t>:</w:t>
      </w:r>
      <w:r w:rsidRPr="0049249E">
        <w:rPr>
          <w:rFonts w:ascii="Arial" w:hAnsi="Arial" w:cs="Arial"/>
          <w:sz w:val="20"/>
          <w:szCs w:val="20"/>
        </w:rPr>
        <w:t xml:space="preserve"> A brief description of the risk based on the change request form.</w:t>
      </w:r>
      <w:r w:rsidR="0049249E">
        <w:rPr>
          <w:rFonts w:ascii="Arial" w:hAnsi="Arial" w:cs="Arial"/>
          <w:sz w:val="20"/>
          <w:szCs w:val="20"/>
        </w:rPr>
        <w:t xml:space="preserve"> </w:t>
      </w:r>
      <w:r w:rsidRPr="0049249E">
        <w:rPr>
          <w:rFonts w:ascii="Arial" w:hAnsi="Arial" w:cs="Arial"/>
          <w:sz w:val="20"/>
          <w:szCs w:val="20"/>
        </w:rPr>
        <w:t>This does not need to be a detailed write up</w:t>
      </w:r>
      <w:r w:rsidR="0049249E">
        <w:rPr>
          <w:rFonts w:ascii="Arial" w:hAnsi="Arial" w:cs="Arial"/>
          <w:sz w:val="20"/>
          <w:szCs w:val="20"/>
        </w:rPr>
        <w:t>;</w:t>
      </w:r>
      <w:r w:rsidRPr="0049249E">
        <w:rPr>
          <w:rFonts w:ascii="Arial" w:hAnsi="Arial" w:cs="Arial"/>
          <w:sz w:val="20"/>
          <w:szCs w:val="20"/>
        </w:rPr>
        <w:t xml:space="preserve"> it is just intended to provide a prompt for readers on the nature of the requested change</w:t>
      </w:r>
      <w:r w:rsidR="001C30FD" w:rsidRPr="0049249E">
        <w:rPr>
          <w:rFonts w:ascii="Arial" w:hAnsi="Arial" w:cs="Arial"/>
          <w:sz w:val="20"/>
          <w:szCs w:val="20"/>
        </w:rPr>
        <w:t>.</w:t>
      </w:r>
    </w:p>
    <w:p w:rsidR="00F170EF" w:rsidRPr="0049249E" w:rsidRDefault="00F170EF" w:rsidP="00F170EF">
      <w:pPr>
        <w:pStyle w:val="ListParagraph"/>
        <w:numPr>
          <w:ilvl w:val="0"/>
          <w:numId w:val="1"/>
        </w:numPr>
        <w:rPr>
          <w:rFonts w:ascii="Arial" w:hAnsi="Arial" w:cs="Arial"/>
          <w:sz w:val="20"/>
          <w:szCs w:val="20"/>
        </w:rPr>
      </w:pPr>
      <w:r w:rsidRPr="0049249E">
        <w:rPr>
          <w:rFonts w:ascii="Arial" w:hAnsi="Arial" w:cs="Arial"/>
          <w:b/>
          <w:sz w:val="20"/>
          <w:szCs w:val="20"/>
        </w:rPr>
        <w:t>Requestor</w:t>
      </w:r>
      <w:r w:rsidR="0049249E">
        <w:rPr>
          <w:rFonts w:ascii="Arial" w:hAnsi="Arial" w:cs="Arial"/>
          <w:b/>
          <w:sz w:val="20"/>
          <w:szCs w:val="20"/>
        </w:rPr>
        <w:t>:</w:t>
      </w:r>
      <w:r w:rsidRPr="0049249E">
        <w:rPr>
          <w:rFonts w:ascii="Arial" w:hAnsi="Arial" w:cs="Arial"/>
          <w:sz w:val="20"/>
          <w:szCs w:val="20"/>
        </w:rPr>
        <w:t xml:space="preserve"> The name of the individual who submitted the change request.</w:t>
      </w:r>
      <w:r w:rsidR="0049249E">
        <w:rPr>
          <w:rFonts w:ascii="Arial" w:hAnsi="Arial" w:cs="Arial"/>
          <w:sz w:val="20"/>
          <w:szCs w:val="20"/>
        </w:rPr>
        <w:t xml:space="preserve"> </w:t>
      </w:r>
      <w:r w:rsidRPr="0049249E">
        <w:rPr>
          <w:rFonts w:ascii="Arial" w:hAnsi="Arial" w:cs="Arial"/>
          <w:sz w:val="20"/>
          <w:szCs w:val="20"/>
        </w:rPr>
        <w:t>This should always be a person rather than a group</w:t>
      </w:r>
      <w:r w:rsidR="0049249E">
        <w:rPr>
          <w:rFonts w:ascii="Arial" w:hAnsi="Arial" w:cs="Arial"/>
          <w:sz w:val="20"/>
          <w:szCs w:val="20"/>
        </w:rPr>
        <w:t>,</w:t>
      </w:r>
      <w:r w:rsidRPr="0049249E">
        <w:rPr>
          <w:rFonts w:ascii="Arial" w:hAnsi="Arial" w:cs="Arial"/>
          <w:sz w:val="20"/>
          <w:szCs w:val="20"/>
        </w:rPr>
        <w:t xml:space="preserve"> and is the person who will be advised of the decision of the change board regarding their request</w:t>
      </w:r>
      <w:r w:rsidR="001C30FD" w:rsidRPr="0049249E">
        <w:rPr>
          <w:rFonts w:ascii="Arial" w:hAnsi="Arial" w:cs="Arial"/>
          <w:sz w:val="20"/>
          <w:szCs w:val="20"/>
        </w:rPr>
        <w:t>.</w:t>
      </w:r>
    </w:p>
    <w:p w:rsidR="00F170EF" w:rsidRPr="0049249E" w:rsidRDefault="00F170EF" w:rsidP="00F170EF">
      <w:pPr>
        <w:pStyle w:val="ListParagraph"/>
        <w:numPr>
          <w:ilvl w:val="0"/>
          <w:numId w:val="1"/>
        </w:numPr>
        <w:rPr>
          <w:rFonts w:ascii="Arial" w:hAnsi="Arial" w:cs="Arial"/>
          <w:sz w:val="20"/>
          <w:szCs w:val="20"/>
        </w:rPr>
      </w:pPr>
      <w:r w:rsidRPr="0049249E">
        <w:rPr>
          <w:rFonts w:ascii="Arial" w:hAnsi="Arial" w:cs="Arial"/>
          <w:b/>
          <w:sz w:val="20"/>
          <w:szCs w:val="20"/>
        </w:rPr>
        <w:t>Analysis Complete</w:t>
      </w:r>
      <w:r w:rsidR="0049249E">
        <w:rPr>
          <w:rFonts w:ascii="Arial" w:hAnsi="Arial" w:cs="Arial"/>
          <w:b/>
          <w:sz w:val="20"/>
          <w:szCs w:val="20"/>
        </w:rPr>
        <w:t>:</w:t>
      </w:r>
      <w:r w:rsidRPr="0049249E">
        <w:rPr>
          <w:rFonts w:ascii="Arial" w:hAnsi="Arial" w:cs="Arial"/>
          <w:sz w:val="20"/>
          <w:szCs w:val="20"/>
        </w:rPr>
        <w:t xml:space="preserve"> The date </w:t>
      </w:r>
      <w:r w:rsidR="001C30FD" w:rsidRPr="0049249E">
        <w:rPr>
          <w:rFonts w:ascii="Arial" w:hAnsi="Arial" w:cs="Arial"/>
          <w:sz w:val="20"/>
          <w:szCs w:val="20"/>
        </w:rPr>
        <w:t>that the project team completed the initial analysis of the request in order to determine the recommendation that they would make.</w:t>
      </w:r>
      <w:r w:rsidR="0049249E">
        <w:rPr>
          <w:rFonts w:ascii="Arial" w:hAnsi="Arial" w:cs="Arial"/>
          <w:sz w:val="20"/>
          <w:szCs w:val="20"/>
        </w:rPr>
        <w:t xml:space="preserve"> </w:t>
      </w:r>
      <w:r w:rsidR="001C30FD" w:rsidRPr="0049249E">
        <w:rPr>
          <w:rFonts w:ascii="Arial" w:hAnsi="Arial" w:cs="Arial"/>
          <w:sz w:val="20"/>
          <w:szCs w:val="20"/>
        </w:rPr>
        <w:t>This should not be completed with an expected completion date, only once the analysis is complete.</w:t>
      </w:r>
    </w:p>
    <w:p w:rsidR="001C30FD" w:rsidRPr="0049249E" w:rsidRDefault="001C30FD" w:rsidP="00F170EF">
      <w:pPr>
        <w:pStyle w:val="ListParagraph"/>
        <w:numPr>
          <w:ilvl w:val="0"/>
          <w:numId w:val="1"/>
        </w:numPr>
        <w:rPr>
          <w:rFonts w:ascii="Arial" w:hAnsi="Arial" w:cs="Arial"/>
          <w:sz w:val="20"/>
          <w:szCs w:val="20"/>
        </w:rPr>
      </w:pPr>
      <w:r w:rsidRPr="0049249E">
        <w:rPr>
          <w:rFonts w:ascii="Arial" w:hAnsi="Arial" w:cs="Arial"/>
          <w:b/>
          <w:sz w:val="20"/>
          <w:szCs w:val="20"/>
        </w:rPr>
        <w:t>Recommendation</w:t>
      </w:r>
      <w:r w:rsidR="0049249E">
        <w:rPr>
          <w:rFonts w:ascii="Arial" w:hAnsi="Arial" w:cs="Arial"/>
          <w:b/>
          <w:sz w:val="20"/>
          <w:szCs w:val="20"/>
        </w:rPr>
        <w:t>:</w:t>
      </w:r>
      <w:r w:rsidRPr="0049249E">
        <w:rPr>
          <w:rFonts w:ascii="Arial" w:hAnsi="Arial" w:cs="Arial"/>
          <w:sz w:val="20"/>
          <w:szCs w:val="20"/>
        </w:rPr>
        <w:t xml:space="preserve"> The recommendation as to whether the risk should be approved, rejected or deferred.</w:t>
      </w:r>
      <w:r w:rsidR="0049249E">
        <w:rPr>
          <w:rFonts w:ascii="Arial" w:hAnsi="Arial" w:cs="Arial"/>
          <w:sz w:val="20"/>
          <w:szCs w:val="20"/>
        </w:rPr>
        <w:t xml:space="preserve"> </w:t>
      </w:r>
      <w:r w:rsidRPr="0049249E">
        <w:rPr>
          <w:rFonts w:ascii="Arial" w:hAnsi="Arial" w:cs="Arial"/>
          <w:sz w:val="20"/>
          <w:szCs w:val="20"/>
        </w:rPr>
        <w:t>There is no need for detailed reasoning here as this is simply a log</w:t>
      </w:r>
      <w:r w:rsidR="0049249E">
        <w:rPr>
          <w:rFonts w:ascii="Arial" w:hAnsi="Arial" w:cs="Arial"/>
          <w:sz w:val="20"/>
          <w:szCs w:val="20"/>
        </w:rPr>
        <w:t>;</w:t>
      </w:r>
      <w:r w:rsidRPr="0049249E">
        <w:rPr>
          <w:rFonts w:ascii="Arial" w:hAnsi="Arial" w:cs="Arial"/>
          <w:sz w:val="20"/>
          <w:szCs w:val="20"/>
        </w:rPr>
        <w:t xml:space="preserve"> the analysis and justification will be in the relevant sections of the change template.</w:t>
      </w:r>
    </w:p>
    <w:p w:rsidR="001C30FD" w:rsidRPr="0049249E" w:rsidRDefault="001C30FD" w:rsidP="00F170EF">
      <w:pPr>
        <w:pStyle w:val="ListParagraph"/>
        <w:numPr>
          <w:ilvl w:val="0"/>
          <w:numId w:val="1"/>
        </w:numPr>
        <w:rPr>
          <w:rFonts w:ascii="Arial" w:hAnsi="Arial" w:cs="Arial"/>
          <w:sz w:val="20"/>
          <w:szCs w:val="20"/>
        </w:rPr>
      </w:pPr>
      <w:r w:rsidRPr="0049249E">
        <w:rPr>
          <w:rFonts w:ascii="Arial" w:hAnsi="Arial" w:cs="Arial"/>
          <w:b/>
          <w:sz w:val="20"/>
          <w:szCs w:val="20"/>
        </w:rPr>
        <w:t>Change Board Decision</w:t>
      </w:r>
      <w:r w:rsidR="0049249E">
        <w:rPr>
          <w:rFonts w:ascii="Arial" w:hAnsi="Arial" w:cs="Arial"/>
          <w:b/>
          <w:sz w:val="20"/>
          <w:szCs w:val="20"/>
        </w:rPr>
        <w:t>:</w:t>
      </w:r>
      <w:r w:rsidRPr="0049249E">
        <w:rPr>
          <w:rFonts w:ascii="Arial" w:hAnsi="Arial" w:cs="Arial"/>
          <w:sz w:val="20"/>
          <w:szCs w:val="20"/>
        </w:rPr>
        <w:t xml:space="preserve"> The</w:t>
      </w:r>
      <w:r w:rsidR="0049249E">
        <w:rPr>
          <w:rFonts w:ascii="Arial" w:hAnsi="Arial" w:cs="Arial"/>
          <w:sz w:val="20"/>
          <w:szCs w:val="20"/>
        </w:rPr>
        <w:t xml:space="preserve"> decision of the change board/</w:t>
      </w:r>
      <w:r w:rsidRPr="0049249E">
        <w:rPr>
          <w:rFonts w:ascii="Arial" w:hAnsi="Arial" w:cs="Arial"/>
          <w:sz w:val="20"/>
          <w:szCs w:val="20"/>
        </w:rPr>
        <w:t>change control committee to approve, reject or defer the request.</w:t>
      </w:r>
    </w:p>
    <w:p w:rsidR="001C30FD" w:rsidRPr="0049249E" w:rsidRDefault="001C30FD" w:rsidP="00F170EF">
      <w:pPr>
        <w:pStyle w:val="ListParagraph"/>
        <w:numPr>
          <w:ilvl w:val="0"/>
          <w:numId w:val="1"/>
        </w:numPr>
        <w:rPr>
          <w:rFonts w:ascii="Arial" w:hAnsi="Arial" w:cs="Arial"/>
          <w:sz w:val="20"/>
          <w:szCs w:val="20"/>
        </w:rPr>
      </w:pPr>
      <w:r w:rsidRPr="0049249E">
        <w:rPr>
          <w:rFonts w:ascii="Arial" w:hAnsi="Arial" w:cs="Arial"/>
          <w:b/>
          <w:sz w:val="20"/>
          <w:szCs w:val="20"/>
        </w:rPr>
        <w:lastRenderedPageBreak/>
        <w:t>Plans Updated</w:t>
      </w:r>
      <w:r w:rsidR="0049249E">
        <w:rPr>
          <w:rFonts w:ascii="Arial" w:hAnsi="Arial" w:cs="Arial"/>
          <w:b/>
          <w:sz w:val="20"/>
          <w:szCs w:val="20"/>
        </w:rPr>
        <w:t>:</w:t>
      </w:r>
      <w:r w:rsidRPr="0049249E">
        <w:rPr>
          <w:rFonts w:ascii="Arial" w:hAnsi="Arial" w:cs="Arial"/>
          <w:sz w:val="20"/>
          <w:szCs w:val="20"/>
        </w:rPr>
        <w:t xml:space="preserve"> The date that the project team completed all changes to the project to reflect the decision of the change control board.</w:t>
      </w:r>
      <w:r w:rsidR="0049249E">
        <w:rPr>
          <w:rFonts w:ascii="Arial" w:hAnsi="Arial" w:cs="Arial"/>
          <w:sz w:val="20"/>
          <w:szCs w:val="20"/>
        </w:rPr>
        <w:t xml:space="preserve"> </w:t>
      </w:r>
      <w:r w:rsidRPr="0049249E">
        <w:rPr>
          <w:rFonts w:ascii="Arial" w:hAnsi="Arial" w:cs="Arial"/>
          <w:sz w:val="20"/>
          <w:szCs w:val="20"/>
        </w:rPr>
        <w:t>Most typically</w:t>
      </w:r>
      <w:r w:rsidR="0049249E">
        <w:rPr>
          <w:rFonts w:ascii="Arial" w:hAnsi="Arial" w:cs="Arial"/>
          <w:sz w:val="20"/>
          <w:szCs w:val="20"/>
        </w:rPr>
        <w:t>,</w:t>
      </w:r>
      <w:r w:rsidRPr="0049249E">
        <w:rPr>
          <w:rFonts w:ascii="Arial" w:hAnsi="Arial" w:cs="Arial"/>
          <w:sz w:val="20"/>
          <w:szCs w:val="20"/>
        </w:rPr>
        <w:t xml:space="preserve"> changes will be needed if the change request is approved, but there may be scenarios where changes are required with another outcome.</w:t>
      </w:r>
      <w:r w:rsidR="0049249E">
        <w:rPr>
          <w:rFonts w:ascii="Arial" w:hAnsi="Arial" w:cs="Arial"/>
          <w:sz w:val="20"/>
          <w:szCs w:val="20"/>
        </w:rPr>
        <w:t xml:space="preserve"> </w:t>
      </w:r>
      <w:r w:rsidRPr="0049249E">
        <w:rPr>
          <w:rFonts w:ascii="Arial" w:hAnsi="Arial" w:cs="Arial"/>
          <w:sz w:val="20"/>
          <w:szCs w:val="20"/>
        </w:rPr>
        <w:t>This should not be completed with an expected completion date, only once the changes are complete.</w:t>
      </w:r>
    </w:p>
    <w:p w:rsidR="001C30FD" w:rsidRPr="0049249E" w:rsidRDefault="001C30FD" w:rsidP="00F170EF">
      <w:pPr>
        <w:pStyle w:val="ListParagraph"/>
        <w:numPr>
          <w:ilvl w:val="0"/>
          <w:numId w:val="1"/>
        </w:numPr>
        <w:rPr>
          <w:rFonts w:ascii="Arial" w:hAnsi="Arial" w:cs="Arial"/>
          <w:sz w:val="20"/>
          <w:szCs w:val="20"/>
        </w:rPr>
      </w:pPr>
      <w:r w:rsidRPr="0049249E">
        <w:rPr>
          <w:rFonts w:ascii="Arial" w:hAnsi="Arial" w:cs="Arial"/>
          <w:b/>
          <w:sz w:val="20"/>
          <w:szCs w:val="20"/>
        </w:rPr>
        <w:t>Requestor Advised</w:t>
      </w:r>
      <w:r w:rsidR="0049249E">
        <w:rPr>
          <w:rFonts w:ascii="Arial" w:hAnsi="Arial" w:cs="Arial"/>
          <w:b/>
          <w:sz w:val="20"/>
          <w:szCs w:val="20"/>
        </w:rPr>
        <w:t>:</w:t>
      </w:r>
      <w:r w:rsidRPr="0049249E">
        <w:rPr>
          <w:rFonts w:ascii="Arial" w:hAnsi="Arial" w:cs="Arial"/>
          <w:sz w:val="20"/>
          <w:szCs w:val="20"/>
        </w:rPr>
        <w:t xml:space="preserve"> The date that the requestor was advised of the decision and the impact on the project.</w:t>
      </w:r>
      <w:r w:rsidR="0049249E">
        <w:rPr>
          <w:rFonts w:ascii="Arial" w:hAnsi="Arial" w:cs="Arial"/>
          <w:sz w:val="20"/>
          <w:szCs w:val="20"/>
        </w:rPr>
        <w:t xml:space="preserve"> This field is placed after the “Plans Updated”</w:t>
      </w:r>
      <w:r w:rsidRPr="0049249E">
        <w:rPr>
          <w:rFonts w:ascii="Arial" w:hAnsi="Arial" w:cs="Arial"/>
          <w:sz w:val="20"/>
          <w:szCs w:val="20"/>
        </w:rPr>
        <w:t xml:space="preserve"> field to allow for the communication of impacts</w:t>
      </w:r>
      <w:r w:rsidR="0049249E">
        <w:rPr>
          <w:rFonts w:ascii="Arial" w:hAnsi="Arial" w:cs="Arial"/>
          <w:sz w:val="20"/>
          <w:szCs w:val="20"/>
        </w:rPr>
        <w:t>,</w:t>
      </w:r>
      <w:r w:rsidRPr="0049249E">
        <w:rPr>
          <w:rFonts w:ascii="Arial" w:hAnsi="Arial" w:cs="Arial"/>
          <w:sz w:val="20"/>
          <w:szCs w:val="20"/>
        </w:rPr>
        <w:t xml:space="preserve"> but if the change is significant the project manager will want to advise the requestor of the decision first and then provide more information once the plan updates have been completed.</w:t>
      </w:r>
      <w:r w:rsidR="0049249E">
        <w:rPr>
          <w:rFonts w:ascii="Arial" w:hAnsi="Arial" w:cs="Arial"/>
          <w:sz w:val="20"/>
          <w:szCs w:val="20"/>
        </w:rPr>
        <w:t xml:space="preserve"> </w:t>
      </w:r>
      <w:r w:rsidRPr="0049249E">
        <w:rPr>
          <w:rFonts w:ascii="Arial" w:hAnsi="Arial" w:cs="Arial"/>
          <w:sz w:val="20"/>
          <w:szCs w:val="20"/>
        </w:rPr>
        <w:t>This should only be complete</w:t>
      </w:r>
      <w:r w:rsidR="0049249E">
        <w:rPr>
          <w:rFonts w:ascii="Arial" w:hAnsi="Arial" w:cs="Arial"/>
          <w:sz w:val="20"/>
          <w:szCs w:val="20"/>
        </w:rPr>
        <w:t>d once all changes are complete;</w:t>
      </w:r>
      <w:r w:rsidRPr="0049249E">
        <w:rPr>
          <w:rFonts w:ascii="Arial" w:hAnsi="Arial" w:cs="Arial"/>
          <w:sz w:val="20"/>
          <w:szCs w:val="20"/>
        </w:rPr>
        <w:t xml:space="preserve"> it should not contain an expected completion date.</w:t>
      </w:r>
    </w:p>
    <w:p w:rsidR="001C30FD" w:rsidRPr="0049249E" w:rsidRDefault="001C30FD" w:rsidP="00F170EF">
      <w:pPr>
        <w:pStyle w:val="ListParagraph"/>
        <w:numPr>
          <w:ilvl w:val="0"/>
          <w:numId w:val="1"/>
        </w:numPr>
        <w:rPr>
          <w:rFonts w:ascii="Arial" w:hAnsi="Arial" w:cs="Arial"/>
          <w:sz w:val="20"/>
          <w:szCs w:val="20"/>
        </w:rPr>
      </w:pPr>
      <w:r w:rsidRPr="0049249E">
        <w:rPr>
          <w:rFonts w:ascii="Arial" w:hAnsi="Arial" w:cs="Arial"/>
          <w:b/>
          <w:sz w:val="20"/>
          <w:szCs w:val="20"/>
        </w:rPr>
        <w:t>PM Signoff</w:t>
      </w:r>
      <w:r w:rsidR="0049249E">
        <w:rPr>
          <w:rFonts w:ascii="Arial" w:hAnsi="Arial" w:cs="Arial"/>
          <w:b/>
          <w:sz w:val="20"/>
          <w:szCs w:val="20"/>
        </w:rPr>
        <w:t>:</w:t>
      </w:r>
      <w:r w:rsidRPr="0049249E">
        <w:rPr>
          <w:rFonts w:ascii="Arial" w:hAnsi="Arial" w:cs="Arial"/>
          <w:sz w:val="20"/>
          <w:szCs w:val="20"/>
        </w:rPr>
        <w:t xml:space="preserve"> The date that the project manager confirms that the change has been fully integrated into the project (if approved), that all impacts have been recorded and that the requestor has been informed.</w:t>
      </w:r>
      <w:r w:rsidR="0049249E">
        <w:rPr>
          <w:rFonts w:ascii="Arial" w:hAnsi="Arial" w:cs="Arial"/>
          <w:sz w:val="20"/>
          <w:szCs w:val="20"/>
        </w:rPr>
        <w:t xml:space="preserve"> </w:t>
      </w:r>
      <w:r w:rsidRPr="0049249E">
        <w:rPr>
          <w:rFonts w:ascii="Arial" w:hAnsi="Arial" w:cs="Arial"/>
          <w:sz w:val="20"/>
          <w:szCs w:val="20"/>
        </w:rPr>
        <w:t>Only when this date is populated can the change be considered complete</w:t>
      </w:r>
      <w:r w:rsidR="0049249E">
        <w:rPr>
          <w:rFonts w:ascii="Arial" w:hAnsi="Arial" w:cs="Arial"/>
          <w:sz w:val="20"/>
          <w:szCs w:val="20"/>
        </w:rPr>
        <w:t>,</w:t>
      </w:r>
      <w:r w:rsidRPr="0049249E">
        <w:rPr>
          <w:rFonts w:ascii="Arial" w:hAnsi="Arial" w:cs="Arial"/>
          <w:sz w:val="20"/>
          <w:szCs w:val="20"/>
        </w:rPr>
        <w:t xml:space="preserve"> and it therefore follows that this field should not be completed with an anticipated signoff date.</w:t>
      </w:r>
    </w:p>
    <w:sectPr w:rsidR="001C30FD" w:rsidRPr="0049249E" w:rsidSect="003931F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3461A"/>
    <w:multiLevelType w:val="hybridMultilevel"/>
    <w:tmpl w:val="46F6C0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C44"/>
    <w:rsid w:val="000E5C44"/>
    <w:rsid w:val="001C30FD"/>
    <w:rsid w:val="003931F3"/>
    <w:rsid w:val="0049249E"/>
    <w:rsid w:val="006D681E"/>
    <w:rsid w:val="0087076C"/>
    <w:rsid w:val="009E341C"/>
    <w:rsid w:val="00A1592C"/>
    <w:rsid w:val="00F170E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C4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E5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5C44"/>
    <w:rPr>
      <w:color w:val="808080"/>
    </w:rPr>
  </w:style>
  <w:style w:type="paragraph" w:styleId="BalloonText">
    <w:name w:val="Balloon Text"/>
    <w:basedOn w:val="Normal"/>
    <w:link w:val="BalloonTextChar"/>
    <w:uiPriority w:val="99"/>
    <w:semiHidden/>
    <w:unhideWhenUsed/>
    <w:rsid w:val="000E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44"/>
    <w:rPr>
      <w:rFonts w:ascii="Tahoma" w:hAnsi="Tahoma" w:cs="Tahoma"/>
      <w:sz w:val="16"/>
      <w:szCs w:val="16"/>
    </w:rPr>
  </w:style>
  <w:style w:type="paragraph" w:styleId="ListParagraph">
    <w:name w:val="List Paragraph"/>
    <w:basedOn w:val="Normal"/>
    <w:uiPriority w:val="34"/>
    <w:qFormat/>
    <w:rsid w:val="00F17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C4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E5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5C44"/>
    <w:rPr>
      <w:color w:val="808080"/>
    </w:rPr>
  </w:style>
  <w:style w:type="paragraph" w:styleId="BalloonText">
    <w:name w:val="Balloon Text"/>
    <w:basedOn w:val="Normal"/>
    <w:link w:val="BalloonTextChar"/>
    <w:uiPriority w:val="99"/>
    <w:semiHidden/>
    <w:unhideWhenUsed/>
    <w:rsid w:val="000E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44"/>
    <w:rPr>
      <w:rFonts w:ascii="Tahoma" w:hAnsi="Tahoma" w:cs="Tahoma"/>
      <w:sz w:val="16"/>
      <w:szCs w:val="16"/>
    </w:rPr>
  </w:style>
  <w:style w:type="paragraph" w:styleId="ListParagraph">
    <w:name w:val="List Paragraph"/>
    <w:basedOn w:val="Normal"/>
    <w:uiPriority w:val="34"/>
    <w:qFormat/>
    <w:rsid w:val="00F1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D6870FAB-E02C-42EA-9628-4CC5A57C7321}"/>
      </w:docPartPr>
      <w:docPartBody>
        <w:p w:rsidR="00AD3051" w:rsidRDefault="007356DD">
          <w:r w:rsidRPr="00671148">
            <w:rPr>
              <w:rStyle w:val="PlaceholderText"/>
            </w:rPr>
            <w:t>Click here to enter a date.</w:t>
          </w:r>
        </w:p>
      </w:docPartBody>
    </w:docPart>
    <w:docPart>
      <w:docPartPr>
        <w:name w:val="DefaultPlaceholder_1082065159"/>
        <w:category>
          <w:name w:val="General"/>
          <w:gallery w:val="placeholder"/>
        </w:category>
        <w:types>
          <w:type w:val="bbPlcHdr"/>
        </w:types>
        <w:behaviors>
          <w:behavior w:val="content"/>
        </w:behaviors>
        <w:guid w:val="{BE64331D-634D-4BD1-90D4-D69EA3EB1CBB}"/>
      </w:docPartPr>
      <w:docPartBody>
        <w:p w:rsidR="00AD3051" w:rsidRDefault="007356DD">
          <w:r w:rsidRPr="00671148">
            <w:rPr>
              <w:rStyle w:val="PlaceholderText"/>
            </w:rPr>
            <w:t>Choose an item.</w:t>
          </w:r>
        </w:p>
      </w:docPartBody>
    </w:docPart>
    <w:docPart>
      <w:docPartPr>
        <w:name w:val="DFEAD5730BEC425C96ABF2F8D5E55C6D"/>
        <w:category>
          <w:name w:val="General"/>
          <w:gallery w:val="placeholder"/>
        </w:category>
        <w:types>
          <w:type w:val="bbPlcHdr"/>
        </w:types>
        <w:behaviors>
          <w:behavior w:val="content"/>
        </w:behaviors>
        <w:guid w:val="{7CF2A59A-57C0-4781-A5A9-16830C85BA68}"/>
      </w:docPartPr>
      <w:docPartBody>
        <w:p w:rsidR="00AD3051" w:rsidRDefault="007356DD" w:rsidP="007356DD">
          <w:pPr>
            <w:pStyle w:val="DFEAD5730BEC425C96ABF2F8D5E55C6D"/>
          </w:pPr>
          <w:r w:rsidRPr="006711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6DD"/>
    <w:rsid w:val="007356DD"/>
    <w:rsid w:val="00AD3051"/>
    <w:rsid w:val="00AE56FC"/>
    <w:rsid w:val="00C74D4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6DD"/>
    <w:rPr>
      <w:color w:val="808080"/>
    </w:rPr>
  </w:style>
  <w:style w:type="paragraph" w:customStyle="1" w:styleId="DFEAD5730BEC425C96ABF2F8D5E55C6D">
    <w:name w:val="DFEAD5730BEC425C96ABF2F8D5E55C6D"/>
    <w:rsid w:val="007356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6DD"/>
    <w:rPr>
      <w:color w:val="808080"/>
    </w:rPr>
  </w:style>
  <w:style w:type="paragraph" w:customStyle="1" w:styleId="DFEAD5730BEC425C96ABF2F8D5E55C6D">
    <w:name w:val="DFEAD5730BEC425C96ABF2F8D5E55C6D"/>
    <w:rsid w:val="00735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BoHyun KIM (MCI Singapore)</cp:lastModifiedBy>
  <cp:revision>4</cp:revision>
  <dcterms:created xsi:type="dcterms:W3CDTF">2015-08-20T21:28:00Z</dcterms:created>
  <dcterms:modified xsi:type="dcterms:W3CDTF">2015-09-14T02:56:00Z</dcterms:modified>
</cp:coreProperties>
</file>