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04" w:rsidRDefault="009F5547">
      <w:pPr>
        <w:rPr>
          <w:sz w:val="36"/>
          <w:szCs w:val="36"/>
          <w:lang w:val="en-GB"/>
        </w:rPr>
      </w:pPr>
      <w:r>
        <w:rPr>
          <w:lang w:val="en-GB"/>
        </w:rPr>
        <w:t xml:space="preserve">                     </w:t>
      </w:r>
      <w:r>
        <w:rPr>
          <w:sz w:val="48"/>
          <w:szCs w:val="48"/>
          <w:lang w:val="en-GB"/>
        </w:rPr>
        <w:t>COVID-19 VACCINE ANALYSIS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b/>
          <w:bCs/>
          <w:sz w:val="21"/>
        </w:rPr>
        <w:t>1. Data Collection: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To collect COVID-19 vaccine data, you can rely on reputable sources such as government health agencies, research organizations, or open data repositories. Some useful sources include:</w:t>
      </w:r>
    </w:p>
    <w:p w:rsidR="009F5547" w:rsidRPr="009F5547" w:rsidRDefault="009F5547" w:rsidP="009F55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World Health Organization (WHO)</w:t>
      </w:r>
    </w:p>
    <w:p w:rsidR="009F5547" w:rsidRPr="009F5547" w:rsidRDefault="009F5547" w:rsidP="009F55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Centers for Disease Control and Prevention (CDC)</w:t>
      </w:r>
    </w:p>
    <w:p w:rsidR="009F5547" w:rsidRPr="009F5547" w:rsidRDefault="009F5547" w:rsidP="009F55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European Medicines Agency (EMA)</w:t>
      </w:r>
    </w:p>
    <w:p w:rsidR="009F5547" w:rsidRPr="009F5547" w:rsidRDefault="009F5547" w:rsidP="009F55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COVID-19 Data Repositories like Johns Hopkins University or Our World in Data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You can also consider APIs provided by these organizations for easy access to the data.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b/>
          <w:bCs/>
          <w:sz w:val="21"/>
        </w:rPr>
        <w:t>2. Data Preprocessing: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Once you've collected the data, you'll need to preprocess it to make it suitable for analysis. Preprocessing steps may include: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 xml:space="preserve">a. </w:t>
      </w:r>
      <w:r w:rsidRPr="009F5547">
        <w:rPr>
          <w:rFonts w:ascii="Segoe UI" w:eastAsia="Times New Roman" w:hAnsi="Segoe UI" w:cs="Segoe UI"/>
          <w:b/>
          <w:bCs/>
          <w:sz w:val="21"/>
        </w:rPr>
        <w:t>Data Cleaning</w:t>
      </w:r>
      <w:r w:rsidRPr="009F5547">
        <w:rPr>
          <w:rFonts w:ascii="Segoe UI" w:eastAsia="Times New Roman" w:hAnsi="Segoe UI" w:cs="Segoe UI"/>
          <w:sz w:val="21"/>
          <w:szCs w:val="21"/>
        </w:rPr>
        <w:t xml:space="preserve">: - Handle missing values: Identify and address missing data, which may include vaccine doses, population statistics, or geographical information. - Remove duplicates: Check for and remove duplicate records if any. - Data type conversion: Ensure that data types are appropriate for analysis (e.g., dates as </w:t>
      </w:r>
      <w:proofErr w:type="spellStart"/>
      <w:r w:rsidRPr="009F5547">
        <w:rPr>
          <w:rFonts w:ascii="Segoe UI" w:eastAsia="Times New Roman" w:hAnsi="Segoe UI" w:cs="Segoe UI"/>
          <w:sz w:val="21"/>
          <w:szCs w:val="21"/>
        </w:rPr>
        <w:t>datetime</w:t>
      </w:r>
      <w:proofErr w:type="spellEnd"/>
      <w:r w:rsidRPr="009F5547">
        <w:rPr>
          <w:rFonts w:ascii="Segoe UI" w:eastAsia="Times New Roman" w:hAnsi="Segoe UI" w:cs="Segoe UI"/>
          <w:sz w:val="21"/>
          <w:szCs w:val="21"/>
        </w:rPr>
        <w:t xml:space="preserve"> objects).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 xml:space="preserve">b. </w:t>
      </w:r>
      <w:r w:rsidRPr="009F5547">
        <w:rPr>
          <w:rFonts w:ascii="Segoe UI" w:eastAsia="Times New Roman" w:hAnsi="Segoe UI" w:cs="Segoe UI"/>
          <w:b/>
          <w:bCs/>
          <w:sz w:val="21"/>
        </w:rPr>
        <w:t>Data Integration</w:t>
      </w:r>
      <w:r w:rsidRPr="009F5547">
        <w:rPr>
          <w:rFonts w:ascii="Segoe UI" w:eastAsia="Times New Roman" w:hAnsi="Segoe UI" w:cs="Segoe UI"/>
          <w:sz w:val="21"/>
          <w:szCs w:val="21"/>
        </w:rPr>
        <w:t>: - Merge or combine data from various sources if needed.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 xml:space="preserve">c. </w:t>
      </w:r>
      <w:r w:rsidRPr="009F5547">
        <w:rPr>
          <w:rFonts w:ascii="Segoe UI" w:eastAsia="Times New Roman" w:hAnsi="Segoe UI" w:cs="Segoe UI"/>
          <w:b/>
          <w:bCs/>
          <w:sz w:val="21"/>
        </w:rPr>
        <w:t>Feature Engineering</w:t>
      </w:r>
      <w:r w:rsidRPr="009F5547">
        <w:rPr>
          <w:rFonts w:ascii="Segoe UI" w:eastAsia="Times New Roman" w:hAnsi="Segoe UI" w:cs="Segoe UI"/>
          <w:sz w:val="21"/>
          <w:szCs w:val="21"/>
        </w:rPr>
        <w:t>: - Create new features if they are relevant for your analysis. For example, you might calculate vaccination coverage rates, daily vaccination rates, or vaccine-specific statistics.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F5547">
        <w:rPr>
          <w:rFonts w:ascii="Segoe UI" w:eastAsia="Times New Roman" w:hAnsi="Segoe UI" w:cs="Segoe UI"/>
          <w:sz w:val="21"/>
          <w:szCs w:val="21"/>
        </w:rPr>
        <w:t>d</w:t>
      </w:r>
      <w:proofErr w:type="gramEnd"/>
      <w:r w:rsidRPr="009F5547">
        <w:rPr>
          <w:rFonts w:ascii="Segoe UI" w:eastAsia="Times New Roman" w:hAnsi="Segoe UI" w:cs="Segoe UI"/>
          <w:sz w:val="21"/>
          <w:szCs w:val="21"/>
        </w:rPr>
        <w:t xml:space="preserve">. </w:t>
      </w:r>
      <w:r w:rsidRPr="009F5547">
        <w:rPr>
          <w:rFonts w:ascii="Segoe UI" w:eastAsia="Times New Roman" w:hAnsi="Segoe UI" w:cs="Segoe UI"/>
          <w:b/>
          <w:bCs/>
          <w:sz w:val="21"/>
        </w:rPr>
        <w:t>Data Transformation</w:t>
      </w:r>
      <w:r w:rsidRPr="009F5547">
        <w:rPr>
          <w:rFonts w:ascii="Segoe UI" w:eastAsia="Times New Roman" w:hAnsi="Segoe UI" w:cs="Segoe UI"/>
          <w:sz w:val="21"/>
          <w:szCs w:val="21"/>
        </w:rPr>
        <w:t>: - Normalize or scale data if required. For example, convert vaccine doses into a common unit (e.g., doses per 1000 people).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F5547">
        <w:rPr>
          <w:rFonts w:ascii="Segoe UI" w:eastAsia="Times New Roman" w:hAnsi="Segoe UI" w:cs="Segoe UI"/>
          <w:sz w:val="21"/>
          <w:szCs w:val="21"/>
        </w:rPr>
        <w:t>e</w:t>
      </w:r>
      <w:proofErr w:type="gramEnd"/>
      <w:r w:rsidRPr="009F5547">
        <w:rPr>
          <w:rFonts w:ascii="Segoe UI" w:eastAsia="Times New Roman" w:hAnsi="Segoe UI" w:cs="Segoe UI"/>
          <w:sz w:val="21"/>
          <w:szCs w:val="21"/>
        </w:rPr>
        <w:t xml:space="preserve">. </w:t>
      </w:r>
      <w:r w:rsidRPr="009F5547">
        <w:rPr>
          <w:rFonts w:ascii="Segoe UI" w:eastAsia="Times New Roman" w:hAnsi="Segoe UI" w:cs="Segoe UI"/>
          <w:b/>
          <w:bCs/>
          <w:sz w:val="21"/>
        </w:rPr>
        <w:t>Outlier Handling</w:t>
      </w:r>
      <w:r w:rsidRPr="009F5547">
        <w:rPr>
          <w:rFonts w:ascii="Segoe UI" w:eastAsia="Times New Roman" w:hAnsi="Segoe UI" w:cs="Segoe UI"/>
          <w:sz w:val="21"/>
          <w:szCs w:val="21"/>
        </w:rPr>
        <w:t>: - Identify and address outliers that could skew your analysis. Outliers may occur due to data errors or specific situations like vaccine shortages.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F5547">
        <w:rPr>
          <w:rFonts w:ascii="Segoe UI" w:eastAsia="Times New Roman" w:hAnsi="Segoe UI" w:cs="Segoe UI"/>
          <w:sz w:val="21"/>
          <w:szCs w:val="21"/>
        </w:rPr>
        <w:t>f</w:t>
      </w:r>
      <w:proofErr w:type="gramEnd"/>
      <w:r w:rsidRPr="009F5547">
        <w:rPr>
          <w:rFonts w:ascii="Segoe UI" w:eastAsia="Times New Roman" w:hAnsi="Segoe UI" w:cs="Segoe UI"/>
          <w:sz w:val="21"/>
          <w:szCs w:val="21"/>
        </w:rPr>
        <w:t xml:space="preserve">. </w:t>
      </w:r>
      <w:r w:rsidRPr="009F5547">
        <w:rPr>
          <w:rFonts w:ascii="Segoe UI" w:eastAsia="Times New Roman" w:hAnsi="Segoe UI" w:cs="Segoe UI"/>
          <w:b/>
          <w:bCs/>
          <w:sz w:val="21"/>
        </w:rPr>
        <w:t>Geospatial Data Handling</w:t>
      </w:r>
      <w:r w:rsidRPr="009F5547">
        <w:rPr>
          <w:rFonts w:ascii="Segoe UI" w:eastAsia="Times New Roman" w:hAnsi="Segoe UI" w:cs="Segoe UI"/>
          <w:sz w:val="21"/>
          <w:szCs w:val="21"/>
        </w:rPr>
        <w:t>: - If you're analyzing vaccination by geographic location, you might need to convert location data into geospatial formats for mapping and spatial analysis.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 xml:space="preserve">g. </w:t>
      </w:r>
      <w:r w:rsidRPr="009F5547">
        <w:rPr>
          <w:rFonts w:ascii="Segoe UI" w:eastAsia="Times New Roman" w:hAnsi="Segoe UI" w:cs="Segoe UI"/>
          <w:b/>
          <w:bCs/>
          <w:sz w:val="21"/>
        </w:rPr>
        <w:t>Time Series Data Handling</w:t>
      </w:r>
      <w:r w:rsidRPr="009F5547">
        <w:rPr>
          <w:rFonts w:ascii="Segoe UI" w:eastAsia="Times New Roman" w:hAnsi="Segoe UI" w:cs="Segoe UI"/>
          <w:sz w:val="21"/>
          <w:szCs w:val="21"/>
        </w:rPr>
        <w:t>: - If you're analyzing vaccination over time, ensure the data is sorted chronologically and consider aggregating it to the desired time granularity (daily, weekly, etc.).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 xml:space="preserve">h. </w:t>
      </w:r>
      <w:r w:rsidRPr="009F5547">
        <w:rPr>
          <w:rFonts w:ascii="Segoe UI" w:eastAsia="Times New Roman" w:hAnsi="Segoe UI" w:cs="Segoe UI"/>
          <w:b/>
          <w:bCs/>
          <w:sz w:val="21"/>
        </w:rPr>
        <w:t>Data Splitting</w:t>
      </w:r>
      <w:r w:rsidRPr="009F5547">
        <w:rPr>
          <w:rFonts w:ascii="Segoe UI" w:eastAsia="Times New Roman" w:hAnsi="Segoe UI" w:cs="Segoe UI"/>
          <w:sz w:val="21"/>
          <w:szCs w:val="21"/>
        </w:rPr>
        <w:t>: - Split your data into training and testing sets if you plan to build predictive models.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b/>
          <w:bCs/>
          <w:sz w:val="21"/>
        </w:rPr>
        <w:lastRenderedPageBreak/>
        <w:t>3. Data Visualization: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 xml:space="preserve">Consider creating visualizations to explore the data and gain insights. Data visualization can help you identify trends, patterns, and anomalies. Common tools for data visualization include Python libraries like </w:t>
      </w:r>
      <w:proofErr w:type="spellStart"/>
      <w:r w:rsidRPr="009F5547">
        <w:rPr>
          <w:rFonts w:ascii="Segoe UI" w:eastAsia="Times New Roman" w:hAnsi="Segoe UI" w:cs="Segoe UI"/>
          <w:sz w:val="21"/>
          <w:szCs w:val="21"/>
        </w:rPr>
        <w:t>Matplotlib</w:t>
      </w:r>
      <w:proofErr w:type="spellEnd"/>
      <w:r w:rsidRPr="009F554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9F5547">
        <w:rPr>
          <w:rFonts w:ascii="Segoe UI" w:eastAsia="Times New Roman" w:hAnsi="Segoe UI" w:cs="Segoe UI"/>
          <w:sz w:val="21"/>
          <w:szCs w:val="21"/>
        </w:rPr>
        <w:t>Seaborn</w:t>
      </w:r>
      <w:proofErr w:type="spellEnd"/>
      <w:r w:rsidRPr="009F5547">
        <w:rPr>
          <w:rFonts w:ascii="Segoe UI" w:eastAsia="Times New Roman" w:hAnsi="Segoe UI" w:cs="Segoe UI"/>
          <w:sz w:val="21"/>
          <w:szCs w:val="21"/>
        </w:rPr>
        <w:t xml:space="preserve">, and </w:t>
      </w:r>
      <w:proofErr w:type="spellStart"/>
      <w:r w:rsidRPr="009F5547">
        <w:rPr>
          <w:rFonts w:ascii="Segoe UI" w:eastAsia="Times New Roman" w:hAnsi="Segoe UI" w:cs="Segoe UI"/>
          <w:sz w:val="21"/>
          <w:szCs w:val="21"/>
        </w:rPr>
        <w:t>Plotly</w:t>
      </w:r>
      <w:proofErr w:type="spellEnd"/>
      <w:r w:rsidRPr="009F5547">
        <w:rPr>
          <w:rFonts w:ascii="Segoe UI" w:eastAsia="Times New Roman" w:hAnsi="Segoe UI" w:cs="Segoe UI"/>
          <w:sz w:val="21"/>
          <w:szCs w:val="21"/>
        </w:rPr>
        <w:t>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b/>
          <w:bCs/>
          <w:sz w:val="21"/>
        </w:rPr>
        <w:t>4. Exploratory Data Analysis (EDA):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Conduct EDA to understand the characteristics of the data and generate hypotheses for further analysis. EDA involves statistical and graphical techniques to uncover patterns and relationships in the data.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b/>
          <w:bCs/>
          <w:sz w:val="21"/>
        </w:rPr>
        <w:t>5. Statistical Analysis and Modeling: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Depending on your objectives, you can perform statistical analysis or build machine learning models to answer specific questions related to COVID-19 vaccines. Common analyses include tracking vaccination coverage, studying adverse effects, predicting future vaccine distribution, and assessing the impact of vaccination campaigns.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b/>
          <w:bCs/>
          <w:sz w:val="21"/>
        </w:rPr>
        <w:t>6. Reporting and Insights: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Finally, present your findings and insights in a clear and comprehensible manner. Use visualizations, tables, and narrative explanations to convey the results of your analysis.</w:t>
      </w:r>
    </w:p>
    <w:p w:rsidR="009F5547" w:rsidRPr="009F5547" w:rsidRDefault="009F5547" w:rsidP="009F5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F5547">
        <w:rPr>
          <w:rFonts w:ascii="Segoe UI" w:eastAsia="Times New Roman" w:hAnsi="Segoe UI" w:cs="Segoe UI"/>
          <w:sz w:val="21"/>
          <w:szCs w:val="21"/>
        </w:rPr>
        <w:t>Remember to document all your data collection and preprocessing steps for transparency and reproducibility. Good documentation is essential for the scientific rigor of your analysis.</w:t>
      </w:r>
    </w:p>
    <w:p w:rsidR="009F5547" w:rsidRPr="009F5547" w:rsidRDefault="009F5547">
      <w:pPr>
        <w:rPr>
          <w:sz w:val="36"/>
          <w:szCs w:val="36"/>
          <w:lang w:val="en-GB"/>
        </w:rPr>
      </w:pPr>
    </w:p>
    <w:sectPr w:rsidR="009F5547" w:rsidRPr="009F5547" w:rsidSect="00817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F0F12"/>
    <w:multiLevelType w:val="multilevel"/>
    <w:tmpl w:val="68A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547"/>
    <w:rsid w:val="00817504"/>
    <w:rsid w:val="009F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5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130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25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16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8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77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2023-11-01T14:00:00Z</dcterms:created>
  <dcterms:modified xsi:type="dcterms:W3CDTF">2023-11-01T14:02:00Z</dcterms:modified>
</cp:coreProperties>
</file>