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Финално задание по UX (Екипно)</w:t>
      </w:r>
    </w:p>
    <w:p>
      <w:r>
        <w:rPr>
          <w:b/>
        </w:rPr>
        <w:t>Екип:</w:t>
      </w:r>
    </w:p>
    <w:p>
      <w:pPr>
        <w:pStyle w:val="ListBullet"/>
      </w:pPr>
      <w:r>
        <w:t>Константин Капанов (049-sir)</w:t>
      </w:r>
    </w:p>
    <w:p>
      <w:pPr>
        <w:pStyle w:val="ListBullet"/>
      </w:pPr>
      <w:r>
        <w:t>Кристиан</w:t>
      </w:r>
    </w:p>
    <w:p>
      <w:r>
        <w:rPr>
          <w:b/>
        </w:rPr>
        <w:t xml:space="preserve">Избрана опция: </w:t>
      </w:r>
      <w:r>
        <w:t>2) Разработване на приложение по избрана тема</w:t>
      </w:r>
    </w:p>
    <w:p/>
    <w:p>
      <w:pPr>
        <w:pStyle w:val="Heading1"/>
      </w:pPr>
      <w:r>
        <w:rPr>
          <w:color w:val="1A5376"/>
        </w:rPr>
        <w:t>1. Тема и кратко описание на проекта</w:t>
      </w:r>
    </w:p>
    <w:p>
      <w:r>
        <w:t xml:space="preserve">Разработихме уеб приложение </w:t>
      </w:r>
      <w:r>
        <w:rPr>
          <w:b/>
        </w:rPr>
        <w:t>Digital Museum Browser</w:t>
      </w:r>
      <w:r>
        <w:t xml:space="preserve"> – платформа за разглеждане на музеи и артефакти. Приложението позволява:</w:t>
      </w:r>
    </w:p>
    <w:p>
      <w:pPr>
        <w:pStyle w:val="ListBullet"/>
      </w:pPr>
      <w:r>
        <w:t>преглед на музеи и артефакти;</w:t>
      </w:r>
    </w:p>
    <w:p>
      <w:pPr>
        <w:pStyle w:val="ListBullet"/>
      </w:pPr>
      <w:r>
        <w:t>достъп до детайлна информация за конкретен музей/артефакт;</w:t>
      </w:r>
    </w:p>
    <w:p>
      <w:pPr>
        <w:pStyle w:val="ListBullet"/>
      </w:pPr>
      <w:r>
        <w:t>регистрация/вход на потребители;</w:t>
      </w:r>
    </w:p>
    <w:p>
      <w:pPr>
        <w:pStyle w:val="ListBullet"/>
      </w:pPr>
      <w:r>
        <w:t>коментари и оценки (ratings) към музеи и артефакти.</w:t>
      </w:r>
    </w:p>
    <w:p>
      <w:r>
        <w:rPr>
          <w:b/>
        </w:rPr>
        <w:t xml:space="preserve">Технологии: </w:t>
      </w:r>
      <w:r>
        <w:t>Node.js + Express (backend), HTML/CSS/JavaScript (frontend), MySQL (база данни).</w:t>
      </w:r>
    </w:p>
    <w:p>
      <w:pPr>
        <w:pStyle w:val="Heading1"/>
      </w:pPr>
      <w:r>
        <w:rPr>
          <w:color w:val="1A5376"/>
        </w:rPr>
        <w:t>2. Процес на събиране на информация за потребителите (User Research)</w:t>
      </w:r>
    </w:p>
    <w:p>
      <w:r>
        <w:t>Събирането на информация е насочено към разбиране на нуждите и поведението при разглеждане на културно/историческо съдържание онлайн.</w:t>
      </w:r>
    </w:p>
    <w:p>
      <w:pPr>
        <w:pStyle w:val="Heading2"/>
      </w:pPr>
      <w:r>
        <w:rPr>
          <w:color w:val="1A5376"/>
        </w:rPr>
        <w:t>Подход:</w:t>
      </w:r>
    </w:p>
    <w:p>
      <w:pPr>
        <w:pStyle w:val="Heading3"/>
      </w:pPr>
      <w:r>
        <w:rPr>
          <w:color w:val="1A5376"/>
        </w:rPr>
        <w:t>1. Определяне на целева аудитория</w:t>
      </w:r>
    </w:p>
    <w:p>
      <w:pPr>
        <w:pStyle w:val="ListBullet"/>
      </w:pPr>
      <w:r>
        <w:t>хора с интерес към история/изкуство;</w:t>
      </w:r>
    </w:p>
    <w:p>
      <w:pPr>
        <w:pStyle w:val="ListBullet"/>
      </w:pPr>
      <w:r>
        <w:t>ученици/студенти, които търсят информация за артефакти;</w:t>
      </w:r>
    </w:p>
    <w:p>
      <w:pPr>
        <w:pStyle w:val="ListBullet"/>
      </w:pPr>
      <w:r>
        <w:t>потребители, предпочитащи визуално съдържание и бързо ориентиране.</w:t>
      </w:r>
    </w:p>
    <w:p>
      <w:pPr>
        <w:pStyle w:val="Heading3"/>
      </w:pPr>
      <w:r>
        <w:rPr>
          <w:color w:val="1A5376"/>
        </w:rPr>
        <w:t>2. Дефиниране на основни цели (user goals)</w:t>
      </w:r>
    </w:p>
    <w:p>
      <w:pPr>
        <w:pStyle w:val="ListBullet"/>
      </w:pPr>
      <w:r>
        <w:t>бързо намиране на музей;</w:t>
      </w:r>
    </w:p>
    <w:p>
      <w:pPr>
        <w:pStyle w:val="ListBullet"/>
      </w:pPr>
      <w:r>
        <w:t>намиране и прочитане на информация за артефакт;</w:t>
      </w:r>
    </w:p>
    <w:p>
      <w:pPr>
        <w:pStyle w:val="ListBullet"/>
      </w:pPr>
      <w:r>
        <w:t>участие чрез оценка/коментар без затруднения.</w:t>
      </w:r>
    </w:p>
    <w:p>
      <w:pPr>
        <w:pStyle w:val="Heading3"/>
      </w:pPr>
      <w:r>
        <w:rPr>
          <w:color w:val="1A5376"/>
        </w:rPr>
        <w:t>3. Анализ на конкурентни платформи</w:t>
      </w:r>
    </w:p>
    <w:p>
      <w:r>
        <w:t>Разгледани са виртуални обиколки на реални музеи (напр. Лувъра, Британския музей) за установяване на добри практики в структурирането на галерии и артефакти.</w:t>
      </w:r>
    </w:p>
    <w:p>
      <w:pPr>
        <w:pStyle w:val="Heading3"/>
      </w:pPr>
      <w:r>
        <w:rPr>
          <w:color w:val="1A5376"/>
        </w:rPr>
        <w:t>4. Събиране на обратна връзка</w:t>
      </w:r>
    </w:p>
    <w:p>
      <w:r>
        <w:t>В края на теста потребителите попълват кратка анкета единствено чрез Google Forms (без лични данни като имена/имейл).</w:t>
      </w:r>
    </w:p>
    <w:p>
      <w:pPr>
        <w:pStyle w:val="Heading1"/>
      </w:pPr>
      <w:r>
        <w:rPr>
          <w:color w:val="1A5376"/>
        </w:rPr>
        <w:t>3. Заложени функционалности</w:t>
      </w:r>
    </w:p>
    <w:p>
      <w:pPr>
        <w:pStyle w:val="ListBullet"/>
      </w:pPr>
      <w:r>
        <w:rPr>
          <w:b/>
        </w:rPr>
        <w:t>регистрация и вход (JWT-базирана автентикация, Argon2id хеширане на пароли).</w:t>
      </w:r>
      <w:r>
        <w:t xml:space="preserve">Auth: </w:t>
      </w:r>
    </w:p>
    <w:p>
      <w:pPr>
        <w:pStyle w:val="ListBullet"/>
      </w:pPr>
      <w:r>
        <w:rPr>
          <w:b/>
        </w:rPr>
        <w:t>списък с музеи + детайлна страница за музей.</w:t>
      </w:r>
      <w:r>
        <w:t xml:space="preserve">Museums (CRUD): </w:t>
      </w:r>
    </w:p>
    <w:p>
      <w:pPr>
        <w:pStyle w:val="ListBullet"/>
      </w:pPr>
      <w:r>
        <w:rPr>
          <w:b/>
        </w:rPr>
        <w:t>списък с артефакти + детайлна страница; секция „подобни артефакти".</w:t>
      </w:r>
      <w:r>
        <w:t xml:space="preserve">Artifacts (CRUD): </w:t>
      </w:r>
    </w:p>
    <w:p>
      <w:pPr>
        <w:pStyle w:val="ListBullet"/>
      </w:pPr>
      <w:r>
        <w:rPr>
          <w:b/>
        </w:rPr>
        <w:t>коментари и ratings към музей/артефакт (след вход).</w:t>
      </w:r>
      <w:r>
        <w:t xml:space="preserve">Коментари и оценки: </w:t>
      </w:r>
    </w:p>
    <w:p>
      <w:pPr>
        <w:pStyle w:val="ListBullet"/>
      </w:pPr>
      <w:r>
        <w:rPr>
          <w:b/>
        </w:rPr>
        <w:t>параметризирани MySQL заявки за защита срещу SQL инжекции, валидация на входни данни.</w:t>
      </w:r>
      <w:r>
        <w:t xml:space="preserve">Сигурност: </w:t>
      </w:r>
    </w:p>
    <w:p>
      <w:pPr>
        <w:pStyle w:val="Heading1"/>
      </w:pPr>
      <w:r>
        <w:rPr>
          <w:color w:val="1A5376"/>
        </w:rPr>
        <w:t>4. Шаблони за различни типове страници (UI шаблони)</w:t>
      </w:r>
    </w:p>
    <w:p>
      <w:r>
        <w:t>Интерфейсът е структуриран в отделни HTML файлове (в директория public/), всеки с различна цел: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 страница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Начална страница (Landing)</w:t>
            </w:r>
          </w:p>
        </w:tc>
        <w:tc>
          <w:tcPr>
            <w:tcW w:type="dxa" w:w="2880"/>
          </w:tcPr>
          <w:p>
            <w:r>
              <w:t>Кратко представяне и вход към каталозите с музеи.</w:t>
            </w:r>
          </w:p>
        </w:tc>
      </w:tr>
      <w:tr>
        <w:tc>
          <w:tcPr>
            <w:tcW w:type="dxa" w:w="2880"/>
          </w:tcPr>
          <w:p>
            <w:r>
              <w:t>museums.html</w:t>
            </w:r>
          </w:p>
        </w:tc>
        <w:tc>
          <w:tcPr>
            <w:tcW w:type="dxa" w:w="2880"/>
          </w:tcPr>
          <w:p>
            <w:r>
              <w:t>Списък/каталог</w:t>
            </w:r>
          </w:p>
        </w:tc>
        <w:tc>
          <w:tcPr>
            <w:tcW w:type="dxa" w:w="2880"/>
          </w:tcPr>
          <w:p>
            <w:r>
              <w:t>Страница с карти/списък на музеи за лесно сканиране и избор.</w:t>
            </w:r>
          </w:p>
        </w:tc>
      </w:tr>
      <w:tr>
        <w:tc>
          <w:tcPr>
            <w:tcW w:type="dxa" w:w="2880"/>
          </w:tcPr>
          <w:p>
            <w:r>
              <w:t>museum.html</w:t>
            </w:r>
          </w:p>
        </w:tc>
        <w:tc>
          <w:tcPr>
            <w:tcW w:type="dxa" w:w="2880"/>
          </w:tcPr>
          <w:p>
            <w:r>
              <w:t>Детайлна страница – Музей</w:t>
            </w:r>
          </w:p>
        </w:tc>
        <w:tc>
          <w:tcPr>
            <w:tcW w:type="dxa" w:w="2880"/>
          </w:tcPr>
          <w:p>
            <w:r>
              <w:t>Подробна информация + артефакти към музея + коментари/оценки.</w:t>
            </w:r>
          </w:p>
        </w:tc>
      </w:tr>
      <w:tr>
        <w:tc>
          <w:tcPr>
            <w:tcW w:type="dxa" w:w="2880"/>
          </w:tcPr>
          <w:p>
            <w:r>
              <w:t>artifact.html</w:t>
            </w:r>
          </w:p>
        </w:tc>
        <w:tc>
          <w:tcPr>
            <w:tcW w:type="dxa" w:w="2880"/>
          </w:tcPr>
          <w:p>
            <w:r>
              <w:t>Детайлна страница – Артефакт</w:t>
            </w:r>
          </w:p>
        </w:tc>
        <w:tc>
          <w:tcPr>
            <w:tcW w:type="dxa" w:w="2880"/>
          </w:tcPr>
          <w:p>
            <w:r>
              <w:t>Изображение/описание + блок „Подобни артефакти" + коментари/оценки.</w:t>
            </w:r>
          </w:p>
        </w:tc>
      </w:tr>
      <w:tr>
        <w:tc>
          <w:tcPr>
            <w:tcW w:type="dxa" w:w="2880"/>
          </w:tcPr>
          <w:p>
            <w:r>
              <w:t>auth.html</w:t>
            </w:r>
          </w:p>
        </w:tc>
        <w:tc>
          <w:tcPr>
            <w:tcW w:type="dxa" w:w="2880"/>
          </w:tcPr>
          <w:p>
            <w:r>
              <w:t>Страница за автентикация</w:t>
            </w:r>
          </w:p>
        </w:tc>
        <w:tc>
          <w:tcPr>
            <w:tcW w:type="dxa" w:w="2880"/>
          </w:tcPr>
          <w:p>
            <w:r>
              <w:t>Логин/регистрация с ясни полета и валидация.</w:t>
            </w:r>
          </w:p>
        </w:tc>
      </w:tr>
    </w:tbl>
    <w:p/>
    <w:p>
      <w:pPr>
        <w:pStyle w:val="Heading1"/>
      </w:pPr>
      <w:r>
        <w:rPr>
          <w:color w:val="1A5376"/>
        </w:rPr>
        <w:t>5. Краен резултат</w:t>
      </w:r>
    </w:p>
    <w:p>
      <w:r>
        <w:t>Крайният резултат е работещо уеб приложение, което дава:</w:t>
      </w:r>
    </w:p>
    <w:p>
      <w:pPr>
        <w:pStyle w:val="ListBullet"/>
      </w:pPr>
      <w:r>
        <w:t>ясна навигация между списъци и детайлни страници;</w:t>
      </w:r>
    </w:p>
    <w:p>
      <w:pPr>
        <w:pStyle w:val="ListBullet"/>
      </w:pPr>
      <w:r>
        <w:t>фокус върху съдържанието (музеи/артефакти) и неговата четимост;</w:t>
      </w:r>
    </w:p>
    <w:p>
      <w:pPr>
        <w:pStyle w:val="ListBullet"/>
      </w:pPr>
      <w:r>
        <w:t>визуално изчистен дизайн, даващ предимство на изображенията;</w:t>
      </w:r>
    </w:p>
    <w:p>
      <w:pPr>
        <w:pStyle w:val="ListBullet"/>
      </w:pPr>
      <w:r>
        <w:t>възможност за участие (оценки/коментари) за ангажиране на потребителя;</w:t>
      </w:r>
    </w:p>
    <w:p>
      <w:pPr>
        <w:pStyle w:val="ListBullet"/>
      </w:pPr>
      <w:r>
        <w:t>сигурна система за потребителски профили и управление на данни.</w:t>
      </w:r>
    </w:p>
    <w:p>
      <w:pPr>
        <w:pStyle w:val="Heading1"/>
      </w:pPr>
      <w:r>
        <w:rPr>
          <w:color w:val="1A5376"/>
        </w:rPr>
        <w:t>6. Процедура за оценка (само Google Forms)</w:t>
      </w:r>
    </w:p>
    <w:p>
      <w:r>
        <w:t xml:space="preserve">Оценката на UX/UI се извършва </w:t>
      </w:r>
      <w:r>
        <w:rPr>
          <w:b/>
        </w:rPr>
        <w:t>изцяло и единствено чрез Google Forms</w:t>
      </w:r>
      <w:r>
        <w:t xml:space="preserve"> анкета.</w:t>
      </w:r>
    </w:p>
    <w:p>
      <w:pPr>
        <w:pStyle w:val="Heading2"/>
      </w:pPr>
      <w:r>
        <w:rPr>
          <w:color w:val="1A5376"/>
        </w:rPr>
        <w:t>Инструкции към тестиращите (примерни задачи)</w:t>
      </w:r>
    </w:p>
    <w:p>
      <w:pPr>
        <w:pStyle w:val="ListNumber"/>
      </w:pPr>
      <w:r>
        <w:t>Намерете даден музей и отворете детайлната му страница.</w:t>
      </w:r>
    </w:p>
    <w:p>
      <w:pPr>
        <w:pStyle w:val="ListNumber"/>
      </w:pPr>
      <w:r>
        <w:t>Отворете артефакт и разгледайте описанието/изображението.</w:t>
      </w:r>
    </w:p>
    <w:p>
      <w:pPr>
        <w:pStyle w:val="ListNumber"/>
      </w:pPr>
      <w:r>
        <w:t>(Ако имате достъп) Оставете коментар или оценка.</w:t>
      </w:r>
    </w:p>
    <w:p>
      <w:pPr>
        <w:pStyle w:val="Heading2"/>
      </w:pPr>
      <w:r>
        <w:rPr>
          <w:color w:val="1A5376"/>
        </w:rPr>
        <w:t>Структура на Google Forms анкетата</w:t>
      </w:r>
    </w:p>
    <w:p>
      <w:r>
        <w:rPr>
          <w:b/>
        </w:rPr>
        <w:t xml:space="preserve">Заглавие: </w:t>
      </w:r>
      <w:r>
        <w:t>Оценка на потребителското преживяване (UX) – Digital Museum Browser</w:t>
      </w:r>
    </w:p>
    <w:p>
      <w:r>
        <w:rPr>
          <w:b/>
        </w:rPr>
        <w:t xml:space="preserve">Описание: </w:t>
      </w:r>
      <w:r>
        <w:t>Моля, отделете 2 минути, за да оцените дизайна и удобството на приложението. Вашата обратна връзка е напълно анонимна.</w:t>
      </w:r>
    </w:p>
    <w:p>
      <w:pPr>
        <w:pStyle w:val="Heading3"/>
      </w:pPr>
      <w:r>
        <w:rPr>
          <w:color w:val="1A5376"/>
        </w:rPr>
        <w:t>Демографски въпроси (без лични данни)</w:t>
      </w:r>
    </w:p>
    <w:p>
      <w:r>
        <w:rPr>
          <w:b/>
        </w:rPr>
        <w:t xml:space="preserve">Въпрос 1: </w:t>
      </w:r>
      <w:r>
        <w:t>Към коя възрастова група принадлежите?</w:t>
      </w:r>
    </w:p>
    <w:p>
      <w:r>
        <w:rPr>
          <w:b/>
        </w:rPr>
        <w:t xml:space="preserve">Тип: </w:t>
      </w:r>
      <w:r>
        <w:t>Множествен избор</w:t>
      </w:r>
    </w:p>
    <w:p>
      <w:pPr>
        <w:pStyle w:val="ListBullet"/>
      </w:pPr>
      <w:r>
        <w:t>Под 18</w:t>
      </w:r>
    </w:p>
    <w:p>
      <w:pPr>
        <w:pStyle w:val="ListBullet"/>
      </w:pPr>
      <w:r>
        <w:t>18 – 24</w:t>
      </w:r>
    </w:p>
    <w:p>
      <w:pPr>
        <w:pStyle w:val="ListBullet"/>
      </w:pPr>
      <w:r>
        <w:t>25 – 34</w:t>
      </w:r>
    </w:p>
    <w:p>
      <w:pPr>
        <w:pStyle w:val="ListBullet"/>
      </w:pPr>
      <w:r>
        <w:t>35 – 44</w:t>
      </w:r>
    </w:p>
    <w:p>
      <w:pPr>
        <w:pStyle w:val="ListBullet"/>
      </w:pPr>
      <w:r>
        <w:t>45 – 54</w:t>
      </w:r>
    </w:p>
    <w:p>
      <w:pPr>
        <w:pStyle w:val="ListBullet"/>
      </w:pPr>
      <w:r>
        <w:t>55+</w:t>
      </w:r>
    </w:p>
    <w:p>
      <w:r>
        <w:rPr>
          <w:b/>
        </w:rPr>
        <w:t xml:space="preserve">Въпрос 2: </w:t>
      </w:r>
      <w:r>
        <w:t>Какъв е вашият пол?</w:t>
      </w:r>
    </w:p>
    <w:p>
      <w:r>
        <w:rPr>
          <w:b/>
        </w:rPr>
        <w:t xml:space="preserve">Тип: </w:t>
      </w:r>
      <w:r>
        <w:t>Множествен избор</w:t>
      </w:r>
    </w:p>
    <w:p>
      <w:pPr>
        <w:pStyle w:val="ListBullet"/>
      </w:pPr>
      <w:r>
        <w:t>Мъж</w:t>
      </w:r>
    </w:p>
    <w:p>
      <w:pPr>
        <w:pStyle w:val="ListBullet"/>
      </w:pPr>
      <w:r>
        <w:t>Жена</w:t>
      </w:r>
    </w:p>
    <w:p>
      <w:pPr>
        <w:pStyle w:val="ListBullet"/>
      </w:pPr>
      <w:r>
        <w:t>Друго / Не желая да посоча</w:t>
      </w:r>
    </w:p>
    <w:p>
      <w:r>
        <w:rPr>
          <w:b/>
        </w:rPr>
        <w:t xml:space="preserve">Въпрос 3: </w:t>
      </w:r>
      <w:r>
        <w:t>Колко често посещавате музеи (физически или дигитални)?</w:t>
      </w:r>
    </w:p>
    <w:p>
      <w:r>
        <w:rPr>
          <w:b/>
        </w:rPr>
        <w:t xml:space="preserve">Тип: </w:t>
      </w:r>
      <w:r>
        <w:t>Множествен избор</w:t>
      </w:r>
    </w:p>
    <w:p>
      <w:pPr>
        <w:pStyle w:val="ListBullet"/>
      </w:pPr>
      <w:r>
        <w:t>Много често (поне веднъж месечно)</w:t>
      </w:r>
    </w:p>
    <w:p>
      <w:pPr>
        <w:pStyle w:val="ListBullet"/>
      </w:pPr>
      <w:r>
        <w:t>Понякога (няколко пъти в годината)</w:t>
      </w:r>
    </w:p>
    <w:p>
      <w:pPr>
        <w:pStyle w:val="ListBullet"/>
      </w:pPr>
      <w:r>
        <w:t>Рядко</w:t>
      </w:r>
    </w:p>
    <w:p>
      <w:pPr>
        <w:pStyle w:val="ListBullet"/>
      </w:pPr>
      <w:r>
        <w:t>Почти никога</w:t>
      </w:r>
    </w:p>
    <w:p>
      <w:pPr>
        <w:pStyle w:val="Heading3"/>
      </w:pPr>
      <w:r>
        <w:rPr>
          <w:color w:val="1A5376"/>
        </w:rPr>
        <w:t>UX/UI въпроси</w:t>
      </w:r>
    </w:p>
    <w:p>
      <w:r>
        <w:rPr>
          <w:b/>
        </w:rPr>
        <w:t xml:space="preserve">Въпрос 4: </w:t>
      </w:r>
      <w:r>
        <w:t>Как бихте оценили цялостния визуален дизайн на приложението?</w:t>
      </w:r>
    </w:p>
    <w:p>
      <w:r>
        <w:rPr>
          <w:b/>
        </w:rPr>
        <w:t xml:space="preserve">Тип: </w:t>
      </w:r>
      <w:r>
        <w:t>Линейна скала</w:t>
      </w:r>
    </w:p>
    <w:p>
      <w:r>
        <w:t>1 (Много слаб) → 5 (Отличен)</w:t>
      </w:r>
    </w:p>
    <w:p>
      <w:r>
        <w:rPr>
          <w:b/>
        </w:rPr>
        <w:t xml:space="preserve">Въпрос 5: </w:t>
      </w:r>
      <w:r>
        <w:t>Колко лесно се ориентирахте в навигацията (намиране на музеи, артефакти и вход/регистрация)?</w:t>
      </w:r>
    </w:p>
    <w:p>
      <w:r>
        <w:rPr>
          <w:b/>
        </w:rPr>
        <w:t xml:space="preserve">Тип: </w:t>
      </w:r>
      <w:r>
        <w:t>Линейна скала</w:t>
      </w:r>
    </w:p>
    <w:p>
      <w:r>
        <w:t>1 (Много трудно) → 5 (Много лесно)</w:t>
      </w:r>
    </w:p>
    <w:p>
      <w:r>
        <w:rPr>
          <w:b/>
        </w:rPr>
        <w:t xml:space="preserve">Въпрос 6: </w:t>
      </w:r>
      <w:r>
        <w:t>Срещнахте ли затруднения при разглеждането на конкретен артефакт?</w:t>
      </w:r>
    </w:p>
    <w:p>
      <w:r>
        <w:rPr>
          <w:b/>
        </w:rPr>
        <w:t xml:space="preserve">Тип: </w:t>
      </w:r>
      <w:r>
        <w:t>Множествен избор</w:t>
      </w:r>
    </w:p>
    <w:p>
      <w:pPr>
        <w:pStyle w:val="ListBullet"/>
      </w:pPr>
      <w:r>
        <w:t>Не, всичко беше ясно</w:t>
      </w:r>
    </w:p>
    <w:p>
      <w:pPr>
        <w:pStyle w:val="ListBullet"/>
      </w:pPr>
      <w:r>
        <w:t>Да, беше объркващо</w:t>
      </w:r>
    </w:p>
    <w:p>
      <w:pPr>
        <w:pStyle w:val="ListBullet"/>
      </w:pPr>
      <w:r>
        <w:t>Не съм разглеждал артефакти</w:t>
      </w:r>
    </w:p>
    <w:p>
      <w:r>
        <w:rPr>
          <w:b/>
        </w:rPr>
        <w:t xml:space="preserve">Въпрос 7: </w:t>
      </w:r>
      <w:r>
        <w:t>Как оценявате процеса по оставяне на коментар или рейтинг?</w:t>
      </w:r>
    </w:p>
    <w:p>
      <w:r>
        <w:rPr>
          <w:b/>
        </w:rPr>
        <w:t xml:space="preserve">Тип: </w:t>
      </w:r>
      <w:r>
        <w:t>Линейна скала</w:t>
      </w:r>
    </w:p>
    <w:p>
      <w:r>
        <w:t>1 (Много труден) → 5 (Много интуитивен)</w:t>
      </w:r>
    </w:p>
    <w:p>
      <w:r>
        <w:rPr>
          <w:b/>
        </w:rPr>
        <w:t xml:space="preserve">Въпрос 8: </w:t>
      </w:r>
      <w:r>
        <w:t>Кое е нещото, което ви хареса най-много в интерфейса?</w:t>
      </w:r>
    </w:p>
    <w:p>
      <w:r>
        <w:rPr>
          <w:b/>
        </w:rPr>
        <w:t xml:space="preserve">Тип: </w:t>
      </w:r>
      <w:r>
        <w:t>Текст (абзац)</w:t>
      </w:r>
    </w:p>
    <w:p>
      <w:r>
        <w:rPr>
          <w:b/>
        </w:rPr>
        <w:t xml:space="preserve">Въпрос 9: </w:t>
      </w:r>
      <w:r>
        <w:t>Какво бихте променили или подобрили в дизайна/функционалността?</w:t>
      </w:r>
    </w:p>
    <w:p>
      <w:r>
        <w:rPr>
          <w:b/>
        </w:rPr>
        <w:t xml:space="preserve">Тип: </w:t>
      </w:r>
      <w:r>
        <w:t>Текст (абзац)</w:t>
      </w:r>
    </w:p>
    <w:p>
      <w:pPr>
        <w:pStyle w:val="Heading2"/>
      </w:pPr>
      <w:r>
        <w:rPr>
          <w:color w:val="1A5376"/>
        </w:rPr>
        <w:t>Обработка на резултатите</w:t>
      </w:r>
    </w:p>
    <w:p>
      <w:pPr>
        <w:pStyle w:val="ListBullet"/>
      </w:pPr>
      <w:r>
        <w:t>Обобщаваме средни оценки по показатели (навигация, дизайн, четимост).</w:t>
      </w:r>
    </w:p>
    <w:p>
      <w:pPr>
        <w:pStyle w:val="ListBullet"/>
      </w:pPr>
      <w:r>
        <w:t>Групираме предложенията от отворените въпроси в категории (напр. „навигация", „визуална йерархия", „подобрения по формите").</w:t>
      </w:r>
    </w:p>
    <w:p>
      <w:pPr>
        <w:pStyle w:val="ListBullet"/>
      </w:pPr>
      <w:r>
        <w:t>Резултатите се анализират по демографска група (възраст, пол, честота на музейни посещения), за да се разбере дали различните потребителски профили имат различни нужди.</w:t>
      </w:r>
    </w:p>
    <w:p/>
    <w:p>
      <w:pPr>
        <w:jc w:val="center"/>
      </w:pPr>
      <w:r>
        <w:rPr>
          <w:i/>
        </w:rPr>
        <w:t>Документът е изготвен от екипа: Константин Капанов (049-sir) и Кристиан.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537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