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9206a"/>
          <w:sz w:val="32"/>
          <w:szCs w:val="32"/>
          <w:rtl w:val="0"/>
        </w:rPr>
        <w:t xml:space="preserve">Project: 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Analyze Supermarket Data Across the Country - Company XYZ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62650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Company XYZ </w:t>
      </w:r>
      <w:r w:rsidDel="00000000" w:rsidR="00000000" w:rsidRPr="00000000">
        <w:rPr>
          <w:rtl w:val="0"/>
        </w:rPr>
        <w:t xml:space="preserve">owns a supermarket chain across the country. Each major branch located in 3 cities across the country recorded sales information for 3 months, to help the company understand sales trends and determine its growth, as the rise of supermarkets competition is seen to increase.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data folder contains datasets from three different branches; Lagos, Abuja and Port Harcourt. Each data file from the branches contains the same attribute information and see below the attribute description.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Description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Invoice ID:</w:t>
      </w:r>
      <w:r w:rsidDel="00000000" w:rsidR="00000000" w:rsidRPr="00000000">
        <w:rPr>
          <w:rtl w:val="0"/>
        </w:rPr>
        <w:t xml:space="preserve"> Customer Identification number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Branch:</w:t>
      </w:r>
      <w:r w:rsidDel="00000000" w:rsidR="00000000" w:rsidRPr="00000000">
        <w:rPr>
          <w:rtl w:val="0"/>
        </w:rPr>
        <w:t xml:space="preserve"> Supermarket Branch across the country (A, B, C)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- Lagos Branch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 - Abuja Branch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 - Port Harcourt Branch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Supermarket Location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Customer Type:</w:t>
      </w:r>
      <w:r w:rsidDel="00000000" w:rsidR="00000000" w:rsidRPr="00000000">
        <w:rPr>
          <w:rtl w:val="0"/>
        </w:rPr>
        <w:t xml:space="preserve"> Type of customers, Members - Returning customer with membership card, Normal - Customer without membership (could be returning, first-time or walk-in customer)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Customer Gender Information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Product line:</w:t>
      </w:r>
      <w:r w:rsidDel="00000000" w:rsidR="00000000" w:rsidRPr="00000000">
        <w:rPr>
          <w:rtl w:val="0"/>
        </w:rPr>
        <w:t xml:space="preserve"> Product categorization groups - Electronic accessories, Fashion accessories, Food and beverages, Health and beauty, Home and lifestyle, Sports and travel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: Price of each product in Naira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Number of products purchased by customer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Tax</w:t>
      </w:r>
      <w:r w:rsidDel="00000000" w:rsidR="00000000" w:rsidRPr="00000000">
        <w:rPr>
          <w:rtl w:val="0"/>
        </w:rPr>
        <w:t xml:space="preserve">: 5% tax fee for customer buying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: Total price including tax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Date of purchase (Supermarket Record available from January 2019 to March 2019)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Purchase time (Supermarket Hours - 10am to 9pm)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: Payment used by customer for purchase (3 methods are available – Cash, Card and Epay)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COGS</w:t>
      </w:r>
      <w:r w:rsidDel="00000000" w:rsidR="00000000" w:rsidRPr="00000000">
        <w:rPr>
          <w:rtl w:val="0"/>
        </w:rPr>
        <w:t xml:space="preserve">: Cost of goods sold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Gross margin percentage</w:t>
      </w:r>
      <w:r w:rsidDel="00000000" w:rsidR="00000000" w:rsidRPr="00000000">
        <w:rPr>
          <w:rtl w:val="0"/>
        </w:rPr>
        <w:t xml:space="preserve">: Gross margin percentage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Gross income:</w:t>
      </w:r>
      <w:r w:rsidDel="00000000" w:rsidR="00000000" w:rsidRPr="00000000">
        <w:rPr>
          <w:rtl w:val="0"/>
        </w:rPr>
        <w:t xml:space="preserve"> Gross income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Customer Satisfaction rating on their overall shopping experience (On a scale of 1 to 10)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Projects Requirements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1 - Loading Datasets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Correct use of pathname pattern - glob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Combine all the files generated in a list and export to a CSV.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Data Exploration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head() method to view first few rows of the dataset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number of rows and columns present in the data using the shape attribute.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the names of the columns using the columns attribute.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describe function to generate the statistical summary of the dataframe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meaningful sentences to describe findings from the data statistical summary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of correct method to check for Missing values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information of the DataFrame using the info method.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3 -  Dealing with DateTime Features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to_datetime() to convert the date column to datetime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the datatype to confirm if it's in datetime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Accurate conversion of the time column &amp; prints appropriate data type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Accurate extraction of the Day, Month, Year &amp; Hour features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numbers of unique hours of sales in the supermarket are accurately determined.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Result that shows an array that contains the unique sales hours.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4 - Unique Values in Columns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Appropriate method to generate the unique values in the categorical columns (apart from the example - Branch column).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Generated the count figure of the categorical values using the value_counts() method.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5 -  Aggregation with GroupBy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groupby object with the "City Column", and aggregation function of sum and mean.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table that shows the gross income of each city, and determines the city with the highest total gross income.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Optional - Use of appropriate methods &amp; descriptions to explore other columns such as Unit Price, Quantity.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6 - Data Visualization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Appropriate use of countplot to determine the branch with the highest sales record.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Optional - Appropriate use of countplot to determine the most used payment method &amp; city with the most sales.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Appropriate use of countplot to determine the highest &amp; lowest sold product line.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Result that shows the Payment channel used by most customers to pay for each product line. Chart should also show the "product line" column on the Y-axis, and the "hue" parameter for the "Payment" column.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Getting Started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To start the project, navigate to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and fork the project. The instructions and steps to complete the project can be found in the `Readme` file and `starter_notebook.ipynb` file.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6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bleso-a/Data-Analysi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