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51E7" w:rsidRDefault="002451E7">
      <w:pPr>
        <w:spacing w:beforeLines="400" w:before="1248"/>
        <w:jc w:val="center"/>
        <w:rPr>
          <w:rFonts w:ascii="黑体" w:eastAsia="黑体" w:hAnsi="黑体"/>
          <w:b/>
          <w:sz w:val="48"/>
        </w:rPr>
      </w:pPr>
      <w:r>
        <w:rPr>
          <w:rFonts w:ascii="黑体" w:eastAsia="黑体" w:hAnsi="黑体" w:hint="eastAsia"/>
          <w:sz w:val="56"/>
        </w:rPr>
        <w:t>电</w:t>
      </w:r>
      <w:r>
        <w:rPr>
          <w:rFonts w:ascii="黑体" w:eastAsia="黑体" w:hAnsi="黑体"/>
          <w:sz w:val="56"/>
        </w:rPr>
        <w:t xml:space="preserve"> </w:t>
      </w:r>
      <w:r>
        <w:rPr>
          <w:rFonts w:ascii="黑体" w:eastAsia="黑体" w:hAnsi="黑体" w:hint="eastAsia"/>
          <w:sz w:val="56"/>
        </w:rPr>
        <w:t>子</w:t>
      </w:r>
      <w:r>
        <w:rPr>
          <w:rFonts w:ascii="黑体" w:eastAsia="黑体" w:hAnsi="黑体"/>
          <w:sz w:val="56"/>
        </w:rPr>
        <w:t xml:space="preserve"> </w:t>
      </w:r>
      <w:r>
        <w:rPr>
          <w:rFonts w:ascii="黑体" w:eastAsia="黑体" w:hAnsi="黑体" w:hint="eastAsia"/>
          <w:sz w:val="56"/>
        </w:rPr>
        <w:t>科</w:t>
      </w:r>
      <w:r>
        <w:rPr>
          <w:rFonts w:ascii="黑体" w:eastAsia="黑体" w:hAnsi="黑体"/>
          <w:sz w:val="56"/>
        </w:rPr>
        <w:t xml:space="preserve"> </w:t>
      </w:r>
      <w:r>
        <w:rPr>
          <w:rFonts w:ascii="黑体" w:eastAsia="黑体" w:hAnsi="黑体" w:hint="eastAsia"/>
          <w:sz w:val="56"/>
        </w:rPr>
        <w:t>技</w:t>
      </w:r>
      <w:r>
        <w:rPr>
          <w:rFonts w:ascii="黑体" w:eastAsia="黑体" w:hAnsi="黑体"/>
          <w:sz w:val="56"/>
        </w:rPr>
        <w:t xml:space="preserve"> </w:t>
      </w:r>
      <w:r>
        <w:rPr>
          <w:rFonts w:ascii="黑体" w:eastAsia="黑体" w:hAnsi="黑体" w:hint="eastAsia"/>
          <w:sz w:val="56"/>
        </w:rPr>
        <w:t>大</w:t>
      </w:r>
      <w:r>
        <w:rPr>
          <w:rFonts w:ascii="黑体" w:eastAsia="黑体" w:hAnsi="黑体"/>
          <w:sz w:val="56"/>
        </w:rPr>
        <w:t xml:space="preserve"> </w:t>
      </w:r>
      <w:r>
        <w:rPr>
          <w:rFonts w:ascii="黑体" w:eastAsia="黑体" w:hAnsi="黑体" w:hint="eastAsia"/>
          <w:sz w:val="56"/>
        </w:rPr>
        <w:t>学</w:t>
      </w:r>
    </w:p>
    <w:p w:rsidR="002451E7" w:rsidRPr="008117DC" w:rsidRDefault="002451E7" w:rsidP="008117DC">
      <w:pPr>
        <w:spacing w:beforeLines="100" w:before="312" w:afterLines="700" w:after="2184"/>
        <w:jc w:val="center"/>
        <w:rPr>
          <w:rFonts w:ascii="黑体" w:eastAsia="黑体" w:hAnsi="黑体"/>
          <w:spacing w:val="50"/>
          <w:sz w:val="40"/>
          <w:szCs w:val="40"/>
        </w:rPr>
      </w:pPr>
      <w:r w:rsidRPr="008117DC">
        <w:rPr>
          <w:rFonts w:ascii="黑体" w:eastAsia="黑体" w:hAnsi="黑体" w:hint="eastAsia"/>
          <w:spacing w:val="50"/>
          <w:sz w:val="40"/>
          <w:szCs w:val="40"/>
        </w:rPr>
        <w:t>专业学位研究生学位论文开题报告表</w:t>
      </w:r>
    </w:p>
    <w:p w:rsidR="002451E7" w:rsidRDefault="002451E7">
      <w:pPr>
        <w:tabs>
          <w:tab w:val="left" w:pos="1276"/>
        </w:tabs>
        <w:spacing w:afterLines="150" w:after="468"/>
        <w:rPr>
          <w:rFonts w:ascii="黑体" w:eastAsia="黑体" w:hAnsi="黑体"/>
          <w:sz w:val="30"/>
          <w:szCs w:val="30"/>
        </w:rPr>
      </w:pPr>
      <w:r>
        <w:rPr>
          <w:rFonts w:ascii="黑体" w:eastAsia="黑体"/>
          <w:sz w:val="30"/>
        </w:rPr>
        <w:tab/>
      </w:r>
      <w:r>
        <w:rPr>
          <w:rFonts w:ascii="黑体" w:eastAsia="黑体" w:hint="eastAsia"/>
          <w:sz w:val="30"/>
        </w:rPr>
        <w:t xml:space="preserve">攻读学位级别： </w:t>
      </w:r>
      <w:r>
        <w:rPr>
          <w:rFonts w:ascii="黑体" w:eastAsia="黑体" w:hAnsi="黑体" w:hint="eastAsia"/>
          <w:sz w:val="30"/>
          <w:szCs w:val="30"/>
        </w:rPr>
        <w:t xml:space="preserve">□博士   </w:t>
      </w:r>
      <w:r>
        <w:rPr>
          <w:rFonts w:ascii="黑体" w:eastAsia="黑体" w:hAnsi="黑体"/>
          <w:sz w:val="30"/>
          <w:szCs w:val="30"/>
        </w:rPr>
        <w:t xml:space="preserve">     √</w:t>
      </w:r>
      <w:r>
        <w:rPr>
          <w:rFonts w:ascii="黑体" w:eastAsia="黑体" w:hAnsi="黑体" w:hint="eastAsia"/>
          <w:sz w:val="30"/>
          <w:szCs w:val="30"/>
        </w:rPr>
        <w:t>□硕士</w:t>
      </w:r>
    </w:p>
    <w:p w:rsidR="002451E7" w:rsidRDefault="002451E7">
      <w:pPr>
        <w:tabs>
          <w:tab w:val="left" w:pos="1276"/>
        </w:tabs>
        <w:spacing w:afterLines="150" w:after="468"/>
        <w:rPr>
          <w:rFonts w:ascii="楷体" w:eastAsia="楷体"/>
          <w:sz w:val="30"/>
          <w:u w:val="single"/>
        </w:rPr>
      </w:pPr>
      <w:r>
        <w:rPr>
          <w:rFonts w:ascii="黑体" w:eastAsia="黑体"/>
          <w:sz w:val="30"/>
        </w:rPr>
        <w:tab/>
      </w:r>
      <w:r>
        <w:rPr>
          <w:rFonts w:ascii="黑体" w:eastAsia="黑体" w:hint="eastAsia"/>
          <w:spacing w:val="100"/>
          <w:kern w:val="0"/>
          <w:sz w:val="30"/>
          <w:fitText w:val="1800"/>
        </w:rPr>
        <w:t>培养方</w:t>
      </w:r>
      <w:r>
        <w:rPr>
          <w:rFonts w:ascii="黑体" w:eastAsia="黑体" w:hint="eastAsia"/>
          <w:kern w:val="0"/>
          <w:sz w:val="30"/>
          <w:fitText w:val="1800"/>
        </w:rPr>
        <w:t>式</w:t>
      </w:r>
      <w:r>
        <w:rPr>
          <w:rFonts w:ascii="黑体" w:eastAsia="黑体" w:hint="eastAsia"/>
          <w:sz w:val="30"/>
        </w:rPr>
        <w:t>：</w:t>
      </w:r>
      <w:r>
        <w:rPr>
          <w:rFonts w:ascii="黑体" w:eastAsia="黑体" w:hAnsi="黑体" w:hint="eastAsia"/>
          <w:sz w:val="30"/>
          <w:szCs w:val="30"/>
        </w:rPr>
        <w:t xml:space="preserve">□全日制  </w:t>
      </w:r>
      <w:r>
        <w:rPr>
          <w:rFonts w:ascii="黑体" w:eastAsia="黑体" w:hAnsi="黑体"/>
          <w:sz w:val="30"/>
          <w:szCs w:val="30"/>
        </w:rPr>
        <w:t xml:space="preserve">   </w:t>
      </w:r>
      <w:r>
        <w:rPr>
          <w:rFonts w:ascii="黑体" w:eastAsia="黑体" w:hAnsi="黑体" w:hint="eastAsia"/>
          <w:sz w:val="30"/>
          <w:szCs w:val="30"/>
        </w:rPr>
        <w:t xml:space="preserve"> </w:t>
      </w:r>
      <w:r>
        <w:rPr>
          <w:rFonts w:ascii="黑体" w:eastAsia="黑体" w:hAnsi="黑体"/>
          <w:sz w:val="30"/>
          <w:szCs w:val="30"/>
        </w:rPr>
        <w:t>√</w:t>
      </w:r>
      <w:r>
        <w:rPr>
          <w:rFonts w:ascii="黑体" w:eastAsia="黑体" w:hAnsi="黑体" w:hint="eastAsia"/>
          <w:sz w:val="30"/>
          <w:szCs w:val="30"/>
        </w:rPr>
        <w:t>□非全日制</w:t>
      </w:r>
    </w:p>
    <w:p w:rsidR="002451E7" w:rsidRDefault="002451E7" w:rsidP="008117DC">
      <w:pPr>
        <w:tabs>
          <w:tab w:val="left" w:pos="1276"/>
        </w:tabs>
        <w:rPr>
          <w:rFonts w:ascii="黑体" w:eastAsia="黑体"/>
          <w:sz w:val="30"/>
        </w:rPr>
      </w:pPr>
      <w:r>
        <w:rPr>
          <w:rFonts w:ascii="黑体" w:eastAsia="黑体"/>
          <w:sz w:val="30"/>
        </w:rPr>
        <w:tab/>
      </w:r>
      <w:r>
        <w:rPr>
          <w:rFonts w:ascii="黑体" w:eastAsia="黑体" w:hint="eastAsia"/>
          <w:sz w:val="30"/>
        </w:rPr>
        <w:t>专业学位类别及领域：</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机械工程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2451E7" w:rsidRDefault="002451E7" w:rsidP="008117DC">
      <w:pPr>
        <w:tabs>
          <w:tab w:val="left" w:pos="1276"/>
        </w:tabs>
        <w:rPr>
          <w:rFonts w:ascii="楷体" w:eastAsia="楷体"/>
          <w:sz w:val="30"/>
          <w:u w:val="single"/>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院：</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机械与电气工程学院   </w:t>
      </w:r>
    </w:p>
    <w:p w:rsidR="002451E7" w:rsidRDefault="002451E7" w:rsidP="008117DC">
      <w:pPr>
        <w:tabs>
          <w:tab w:val="left" w:pos="1276"/>
        </w:tabs>
        <w:rPr>
          <w:rFonts w:ascii="黑体" w:eastAsia="黑体"/>
          <w:sz w:val="30"/>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号：</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202052040730</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rPr>
      </w:pPr>
      <w:r>
        <w:rPr>
          <w:rFonts w:ascii="黑体" w:eastAsia="黑体"/>
          <w:sz w:val="30"/>
        </w:rPr>
        <w:tab/>
      </w:r>
      <w:r>
        <w:rPr>
          <w:rFonts w:ascii="黑体" w:eastAsia="黑体" w:hint="eastAsia"/>
          <w:sz w:val="30"/>
        </w:rPr>
        <w:t xml:space="preserve">姓  </w:t>
      </w:r>
      <w:r>
        <w:rPr>
          <w:rFonts w:ascii="黑体" w:eastAsia="黑体"/>
          <w:sz w:val="30"/>
        </w:rPr>
        <w:t xml:space="preserve">     </w:t>
      </w:r>
      <w:r>
        <w:rPr>
          <w:rFonts w:ascii="黑体" w:eastAsia="黑体" w:hint="eastAsia"/>
          <w:sz w:val="30"/>
        </w:rPr>
        <w:t xml:space="preserve"> 名：</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施杰越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rPr>
      </w:pPr>
      <w:r>
        <w:rPr>
          <w:rFonts w:ascii="黑体" w:eastAsia="黑体"/>
          <w:sz w:val="30"/>
        </w:rPr>
        <w:tab/>
      </w:r>
      <w:r w:rsidRPr="008117DC">
        <w:rPr>
          <w:rFonts w:ascii="黑体" w:eastAsia="黑体" w:hint="eastAsia"/>
          <w:spacing w:val="100"/>
          <w:kern w:val="0"/>
          <w:sz w:val="30"/>
          <w:fitText w:val="1800" w:id="1"/>
        </w:rPr>
        <w:t>论文题</w:t>
      </w:r>
      <w:r w:rsidRPr="008117DC">
        <w:rPr>
          <w:rFonts w:ascii="黑体" w:eastAsia="黑体" w:hint="eastAsia"/>
          <w:kern w:val="0"/>
          <w:sz w:val="30"/>
          <w:fitText w:val="1800" w:id="1"/>
        </w:rPr>
        <w:t>目</w:t>
      </w:r>
      <w:r>
        <w:rPr>
          <w:rFonts w:ascii="黑体" w:eastAsia="黑体" w:hint="eastAsia"/>
          <w:sz w:val="30"/>
        </w:rPr>
        <w:t>：</w:t>
      </w:r>
      <w:r>
        <w:rPr>
          <w:rFonts w:ascii="黑体" w:eastAsia="黑体"/>
          <w:sz w:val="30"/>
          <w:u w:val="single"/>
        </w:rPr>
        <w:t xml:space="preserve"> </w:t>
      </w:r>
      <w:r>
        <w:rPr>
          <w:rFonts w:ascii="黑体" w:eastAsia="黑体" w:hint="eastAsia"/>
          <w:sz w:val="30"/>
          <w:u w:val="single"/>
        </w:rPr>
        <w:t xml:space="preserve">  新型电隔离预应力锚固体系 </w:t>
      </w:r>
      <w:r>
        <w:rPr>
          <w:rFonts w:ascii="黑体" w:eastAsia="黑体"/>
          <w:sz w:val="30"/>
          <w:u w:val="single"/>
        </w:rPr>
        <w:t xml:space="preserve"> </w:t>
      </w:r>
    </w:p>
    <w:p w:rsidR="002451E7" w:rsidRDefault="002451E7" w:rsidP="008117DC">
      <w:pPr>
        <w:tabs>
          <w:tab w:val="left" w:pos="1276"/>
        </w:tabs>
        <w:rPr>
          <w:rFonts w:ascii="黑体" w:eastAsia="黑体"/>
          <w:sz w:val="30"/>
        </w:rPr>
      </w:pPr>
      <w:r>
        <w:rPr>
          <w:rFonts w:ascii="黑体" w:eastAsia="黑体"/>
          <w:sz w:val="30"/>
        </w:rPr>
        <w:tab/>
      </w:r>
      <w:r>
        <w:rPr>
          <w:rFonts w:ascii="黑体" w:eastAsia="黑体" w:hint="eastAsia"/>
          <w:sz w:val="30"/>
        </w:rPr>
        <w:t xml:space="preserve">         </w:t>
      </w:r>
      <w:r>
        <w:rPr>
          <w:rFonts w:ascii="黑体" w:eastAsia="黑体"/>
          <w:sz w:val="30"/>
        </w:rPr>
        <w:t xml:space="preserve">    </w:t>
      </w:r>
      <w:r>
        <w:rPr>
          <w:rFonts w:ascii="黑体" w:eastAsia="黑体" w:hint="eastAsia"/>
          <w:sz w:val="30"/>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性能研究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u w:val="single"/>
        </w:rPr>
      </w:pPr>
      <w:r>
        <w:rPr>
          <w:rFonts w:ascii="黑体" w:eastAsia="黑体"/>
          <w:sz w:val="30"/>
        </w:rPr>
        <w:tab/>
      </w:r>
      <w:r>
        <w:rPr>
          <w:rFonts w:ascii="黑体" w:eastAsia="黑体" w:hint="eastAsia"/>
          <w:sz w:val="30"/>
        </w:rPr>
        <w:t>校内指导教师：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李坚  </w:t>
      </w:r>
      <w:r>
        <w:rPr>
          <w:rFonts w:ascii="黑体" w:eastAsia="黑体"/>
          <w:sz w:val="30"/>
          <w:u w:val="single"/>
        </w:rPr>
        <w:t xml:space="preserve"> 教授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u w:val="single"/>
        </w:rPr>
      </w:pPr>
      <w:r>
        <w:rPr>
          <w:rFonts w:ascii="黑体" w:eastAsia="黑体"/>
          <w:sz w:val="30"/>
        </w:rPr>
        <w:tab/>
      </w:r>
      <w:r>
        <w:rPr>
          <w:rFonts w:ascii="黑体" w:eastAsia="黑体" w:hint="eastAsia"/>
          <w:sz w:val="30"/>
        </w:rPr>
        <w:t>校</w:t>
      </w:r>
      <w:r>
        <w:rPr>
          <w:rFonts w:ascii="黑体" w:eastAsia="黑体"/>
          <w:sz w:val="30"/>
        </w:rPr>
        <w:t>外</w:t>
      </w:r>
      <w:r>
        <w:rPr>
          <w:rFonts w:ascii="黑体" w:eastAsia="黑体" w:hint="eastAsia"/>
          <w:sz w:val="30"/>
        </w:rPr>
        <w:t>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邹易清</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u w:val="single"/>
        </w:rPr>
      </w:pPr>
      <w:r>
        <w:rPr>
          <w:rFonts w:ascii="黑体" w:eastAsia="黑体"/>
          <w:sz w:val="30"/>
        </w:rPr>
        <w:tab/>
      </w:r>
      <w:r>
        <w:rPr>
          <w:rFonts w:ascii="黑体" w:eastAsia="黑体" w:hint="eastAsia"/>
          <w:spacing w:val="100"/>
          <w:kern w:val="0"/>
          <w:sz w:val="30"/>
          <w:fitText w:val="1800" w:id="2"/>
        </w:rPr>
        <w:t>填表日</w:t>
      </w:r>
      <w:r>
        <w:rPr>
          <w:rFonts w:ascii="黑体" w:eastAsia="黑体" w:hint="eastAsia"/>
          <w:kern w:val="0"/>
          <w:sz w:val="30"/>
          <w:fitText w:val="1800" w:id="2"/>
        </w:rPr>
        <w:t>期</w:t>
      </w:r>
      <w:r>
        <w:rPr>
          <w:rFonts w:ascii="黑体" w:eastAsia="黑体" w:hint="eastAsia"/>
          <w:sz w:val="30"/>
        </w:rPr>
        <w:t>：</w:t>
      </w:r>
      <w:r>
        <w:rPr>
          <w:rFonts w:ascii="黑体" w:eastAsia="黑体" w:hint="eastAsia"/>
          <w:sz w:val="30"/>
          <w:u w:val="single"/>
        </w:rPr>
        <w:t xml:space="preserve">   </w:t>
      </w:r>
      <w:r>
        <w:rPr>
          <w:rFonts w:ascii="黑体" w:eastAsia="黑体"/>
          <w:sz w:val="30"/>
          <w:u w:val="single"/>
        </w:rPr>
        <w:t>2021</w:t>
      </w:r>
      <w:r>
        <w:rPr>
          <w:rFonts w:ascii="黑体" w:eastAsia="黑体" w:hint="eastAsia"/>
          <w:sz w:val="30"/>
          <w:u w:val="single"/>
        </w:rPr>
        <w:t xml:space="preserve">    </w:t>
      </w:r>
      <w:r>
        <w:rPr>
          <w:rFonts w:ascii="黑体" w:eastAsia="黑体" w:hint="eastAsia"/>
          <w:sz w:val="30"/>
        </w:rPr>
        <w:t>年</w:t>
      </w:r>
      <w:r>
        <w:rPr>
          <w:rFonts w:ascii="黑体" w:eastAsia="黑体" w:hint="eastAsia"/>
          <w:sz w:val="30"/>
          <w:u w:val="single"/>
        </w:rPr>
        <w:t xml:space="preserve"> </w:t>
      </w:r>
      <w:r>
        <w:rPr>
          <w:rFonts w:ascii="黑体" w:eastAsia="黑体"/>
          <w:sz w:val="30"/>
          <w:u w:val="single"/>
        </w:rPr>
        <w:t xml:space="preserve">  12  </w:t>
      </w:r>
      <w:r>
        <w:rPr>
          <w:rFonts w:ascii="黑体" w:eastAsia="黑体" w:hint="eastAsia"/>
          <w:sz w:val="30"/>
        </w:rPr>
        <w:t>月</w:t>
      </w:r>
      <w:r>
        <w:rPr>
          <w:rFonts w:ascii="黑体" w:eastAsia="黑体" w:hint="eastAsia"/>
          <w:sz w:val="30"/>
          <w:u w:val="single"/>
        </w:rPr>
        <w:t xml:space="preserve"> </w:t>
      </w:r>
      <w:r>
        <w:rPr>
          <w:rFonts w:ascii="黑体" w:eastAsia="黑体"/>
          <w:sz w:val="30"/>
          <w:u w:val="single"/>
        </w:rPr>
        <w:t xml:space="preserve">  18 </w:t>
      </w:r>
      <w:r>
        <w:rPr>
          <w:rFonts w:ascii="黑体" w:eastAsia="黑体" w:hint="eastAsia"/>
          <w:sz w:val="30"/>
        </w:rPr>
        <w:t>日</w:t>
      </w:r>
    </w:p>
    <w:p w:rsidR="002451E7" w:rsidRDefault="002451E7" w:rsidP="008117DC">
      <w:pPr>
        <w:tabs>
          <w:tab w:val="left" w:pos="1276"/>
        </w:tabs>
        <w:spacing w:afterLines="150" w:after="468"/>
        <w:jc w:val="center"/>
        <w:rPr>
          <w:rFonts w:ascii="黑体" w:eastAsia="黑体"/>
          <w:sz w:val="30"/>
          <w:u w:val="single"/>
        </w:rPr>
      </w:pPr>
      <w:r>
        <w:rPr>
          <w:rFonts w:ascii="楷体" w:eastAsia="楷体" w:hint="eastAsia"/>
          <w:sz w:val="32"/>
        </w:rPr>
        <w:t>电子科技大学研究生院</w:t>
      </w:r>
    </w:p>
    <w:p w:rsidR="002451E7" w:rsidRDefault="002451E7">
      <w:pPr>
        <w:spacing w:beforeLines="500" w:before="1560"/>
        <w:ind w:firstLine="3210"/>
        <w:jc w:val="left"/>
        <w:rPr>
          <w:rFonts w:ascii="楷体" w:eastAsia="楷体"/>
          <w:sz w:val="32"/>
        </w:rPr>
        <w:sectPr w:rsidR="002451E7" w:rsidSect="00FE6AB8">
          <w:footerReference w:type="default" r:id="rId7"/>
          <w:pgSz w:w="11906" w:h="16838"/>
          <w:pgMar w:top="1440" w:right="1800" w:bottom="1440" w:left="1800" w:header="851" w:footer="992" w:gutter="0"/>
          <w:cols w:space="425"/>
          <w:docGrid w:type="lines" w:linePitch="312"/>
        </w:sectPr>
      </w:pPr>
    </w:p>
    <w:p w:rsidR="002451E7" w:rsidRDefault="002451E7">
      <w:pPr>
        <w:numPr>
          <w:ilvl w:val="0"/>
          <w:numId w:val="1"/>
        </w:numPr>
        <w:rPr>
          <w:rFonts w:ascii="黑体" w:eastAsia="黑体" w:hAnsi="黑体"/>
          <w:bCs/>
          <w:sz w:val="28"/>
        </w:rPr>
      </w:pPr>
      <w:r>
        <w:rPr>
          <w:rFonts w:ascii="黑体" w:eastAsia="黑体" w:hAnsi="黑体" w:hint="eastAsia"/>
          <w:bCs/>
          <w:sz w:val="28"/>
        </w:rPr>
        <w:lastRenderedPageBreak/>
        <w:t>学位论文研究内容</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2"/>
        <w:gridCol w:w="944"/>
        <w:gridCol w:w="8072"/>
      </w:tblGrid>
      <w:tr w:rsidR="002451E7">
        <w:trPr>
          <w:trHeight w:val="397"/>
          <w:jc w:val="center"/>
        </w:trPr>
        <w:tc>
          <w:tcPr>
            <w:tcW w:w="1556" w:type="dxa"/>
            <w:gridSpan w:val="2"/>
            <w:vAlign w:val="center"/>
          </w:tcPr>
          <w:p w:rsidR="002451E7" w:rsidRDefault="002451E7">
            <w:pPr>
              <w:jc w:val="center"/>
              <w:rPr>
                <w:bCs/>
                <w:sz w:val="24"/>
              </w:rPr>
            </w:pPr>
            <w:r>
              <w:rPr>
                <w:rFonts w:hint="eastAsia"/>
                <w:sz w:val="24"/>
              </w:rPr>
              <w:t>课题类型</w:t>
            </w:r>
          </w:p>
        </w:tc>
        <w:tc>
          <w:tcPr>
            <w:tcW w:w="8072" w:type="dxa"/>
            <w:vAlign w:val="center"/>
          </w:tcPr>
          <w:p w:rsidR="002451E7" w:rsidRDefault="002451E7">
            <w:pPr>
              <w:rPr>
                <w:bCs/>
                <w:sz w:val="24"/>
              </w:rPr>
            </w:pPr>
            <w:r>
              <w:rPr>
                <w:rFonts w:ascii="宋体" w:hAnsi="宋体" w:hint="eastAsia"/>
                <w:sz w:val="24"/>
              </w:rPr>
              <w:t xml:space="preserve">□应用基础研究 </w:t>
            </w:r>
            <w:r>
              <w:rPr>
                <w:rFonts w:ascii="宋体" w:hAnsi="宋体"/>
                <w:sz w:val="24"/>
              </w:rPr>
              <w:t xml:space="preserve"> </w:t>
            </w:r>
            <w:r>
              <w:rPr>
                <w:rFonts w:ascii="宋体" w:hAnsi="宋体" w:hint="eastAsia"/>
                <w:sz w:val="24"/>
              </w:rPr>
              <w:t xml:space="preserve">  □应用研究</w:t>
            </w:r>
          </w:p>
        </w:tc>
      </w:tr>
      <w:tr w:rsidR="002451E7">
        <w:trPr>
          <w:trHeight w:val="397"/>
          <w:jc w:val="center"/>
        </w:trPr>
        <w:tc>
          <w:tcPr>
            <w:tcW w:w="1556" w:type="dxa"/>
            <w:gridSpan w:val="2"/>
            <w:vAlign w:val="center"/>
          </w:tcPr>
          <w:p w:rsidR="002451E7" w:rsidRDefault="002451E7">
            <w:pPr>
              <w:jc w:val="center"/>
              <w:rPr>
                <w:bCs/>
                <w:sz w:val="24"/>
              </w:rPr>
            </w:pPr>
            <w:r>
              <w:rPr>
                <w:rFonts w:hint="eastAsia"/>
                <w:sz w:val="24"/>
              </w:rPr>
              <w:t>课题来源</w:t>
            </w:r>
          </w:p>
        </w:tc>
        <w:tc>
          <w:tcPr>
            <w:tcW w:w="8072" w:type="dxa"/>
            <w:vAlign w:val="center"/>
          </w:tcPr>
          <w:p w:rsidR="002451E7" w:rsidRDefault="002451E7">
            <w:pPr>
              <w:rPr>
                <w:bCs/>
                <w:sz w:val="24"/>
              </w:rPr>
            </w:pPr>
            <w:r>
              <w:rPr>
                <w:rFonts w:ascii="宋体" w:hAnsi="宋体" w:hint="eastAsia"/>
                <w:sz w:val="24"/>
              </w:rPr>
              <w:t>□</w:t>
            </w:r>
            <w:r>
              <w:rPr>
                <w:rFonts w:hint="eastAsia"/>
                <w:sz w:val="24"/>
              </w:rPr>
              <w:t>纵向</w:t>
            </w:r>
            <w:r>
              <w:rPr>
                <w:rFonts w:hint="eastAsia"/>
                <w:sz w:val="24"/>
              </w:rPr>
              <w:t xml:space="preserve"> </w:t>
            </w:r>
            <w:r>
              <w:rPr>
                <w:sz w:val="24"/>
              </w:rPr>
              <w:t xml:space="preserve">           </w:t>
            </w:r>
            <w:r>
              <w:rPr>
                <w:rFonts w:ascii="宋体" w:hAnsi="宋体" w:hint="eastAsia"/>
                <w:sz w:val="24"/>
              </w:rPr>
              <w:t>□</w:t>
            </w:r>
            <w:r>
              <w:rPr>
                <w:rFonts w:hint="eastAsia"/>
                <w:sz w:val="24"/>
              </w:rPr>
              <w:t>横向</w:t>
            </w:r>
            <w:r>
              <w:rPr>
                <w:rFonts w:hint="eastAsia"/>
                <w:sz w:val="24"/>
              </w:rPr>
              <w:t xml:space="preserve"> </w:t>
            </w:r>
            <w:r>
              <w:rPr>
                <w:sz w:val="24"/>
              </w:rPr>
              <w:t xml:space="preserve">            </w:t>
            </w:r>
            <w:r>
              <w:rPr>
                <w:rFonts w:ascii="宋体" w:hAnsi="宋体" w:hint="eastAsia"/>
                <w:sz w:val="24"/>
              </w:rPr>
              <w:t>□</w:t>
            </w:r>
            <w:r>
              <w:rPr>
                <w:rFonts w:hint="eastAsia"/>
                <w:sz w:val="24"/>
              </w:rPr>
              <w:t>自拟</w:t>
            </w:r>
          </w:p>
        </w:tc>
      </w:tr>
      <w:tr w:rsidR="002451E7">
        <w:trPr>
          <w:trHeight w:val="11841"/>
          <w:jc w:val="center"/>
        </w:trPr>
        <w:tc>
          <w:tcPr>
            <w:tcW w:w="612" w:type="dxa"/>
            <w:vAlign w:val="center"/>
          </w:tcPr>
          <w:p w:rsidR="002451E7" w:rsidRDefault="002451E7">
            <w:pPr>
              <w:jc w:val="center"/>
              <w:rPr>
                <w:sz w:val="24"/>
              </w:rPr>
            </w:pPr>
            <w:r>
              <w:rPr>
                <w:rFonts w:hint="eastAsia"/>
                <w:sz w:val="24"/>
              </w:rPr>
              <w:t>学</w:t>
            </w:r>
          </w:p>
          <w:p w:rsidR="002451E7" w:rsidRDefault="002451E7">
            <w:pPr>
              <w:jc w:val="center"/>
              <w:rPr>
                <w:sz w:val="24"/>
              </w:rPr>
            </w:pPr>
            <w:r>
              <w:rPr>
                <w:rFonts w:hint="eastAsia"/>
                <w:sz w:val="24"/>
              </w:rPr>
              <w:t>位</w:t>
            </w:r>
          </w:p>
          <w:p w:rsidR="002451E7" w:rsidRDefault="002451E7">
            <w:pPr>
              <w:jc w:val="center"/>
              <w:rPr>
                <w:sz w:val="24"/>
              </w:rPr>
            </w:pPr>
            <w:r>
              <w:rPr>
                <w:rFonts w:hint="eastAsia"/>
                <w:sz w:val="24"/>
              </w:rPr>
              <w:t>论</w:t>
            </w:r>
          </w:p>
          <w:p w:rsidR="002451E7" w:rsidRDefault="002451E7">
            <w:pPr>
              <w:jc w:val="center"/>
              <w:rPr>
                <w:sz w:val="24"/>
              </w:rPr>
            </w:pPr>
            <w:r>
              <w:rPr>
                <w:rFonts w:hint="eastAsia"/>
                <w:sz w:val="24"/>
              </w:rPr>
              <w:t>文</w:t>
            </w:r>
          </w:p>
          <w:p w:rsidR="002451E7" w:rsidRDefault="002451E7">
            <w:pPr>
              <w:jc w:val="center"/>
              <w:rPr>
                <w:sz w:val="24"/>
              </w:rPr>
            </w:pPr>
            <w:r>
              <w:rPr>
                <w:rFonts w:hint="eastAsia"/>
                <w:sz w:val="24"/>
              </w:rPr>
              <w:t>研</w:t>
            </w:r>
          </w:p>
          <w:p w:rsidR="002451E7" w:rsidRDefault="002451E7">
            <w:pPr>
              <w:jc w:val="center"/>
              <w:rPr>
                <w:sz w:val="24"/>
              </w:rPr>
            </w:pPr>
            <w:r>
              <w:rPr>
                <w:rFonts w:hint="eastAsia"/>
                <w:sz w:val="24"/>
              </w:rPr>
              <w:t>究</w:t>
            </w:r>
          </w:p>
          <w:p w:rsidR="002451E7" w:rsidRDefault="002451E7">
            <w:pPr>
              <w:jc w:val="center"/>
              <w:rPr>
                <w:sz w:val="24"/>
              </w:rPr>
            </w:pPr>
            <w:r>
              <w:rPr>
                <w:rFonts w:hint="eastAsia"/>
                <w:sz w:val="24"/>
              </w:rPr>
              <w:t>内</w:t>
            </w:r>
          </w:p>
          <w:p w:rsidR="002451E7" w:rsidRDefault="002451E7">
            <w:pPr>
              <w:jc w:val="center"/>
              <w:rPr>
                <w:b/>
                <w:sz w:val="24"/>
              </w:rPr>
            </w:pPr>
            <w:r>
              <w:rPr>
                <w:rFonts w:hint="eastAsia"/>
                <w:sz w:val="24"/>
              </w:rPr>
              <w:t>容</w:t>
            </w:r>
          </w:p>
        </w:tc>
        <w:tc>
          <w:tcPr>
            <w:tcW w:w="9016" w:type="dxa"/>
            <w:gridSpan w:val="2"/>
          </w:tcPr>
          <w:p w:rsidR="002451E7" w:rsidRDefault="002451E7">
            <w:pPr>
              <w:spacing w:afterLines="50" w:after="120"/>
              <w:rPr>
                <w:rFonts w:ascii="楷体" w:eastAsia="楷体" w:hAnsi="楷体"/>
                <w:sz w:val="24"/>
              </w:rPr>
            </w:pPr>
            <w:r>
              <w:rPr>
                <w:rFonts w:ascii="楷体" w:eastAsia="楷体" w:hAnsi="楷体" w:hint="eastAsia"/>
                <w:sz w:val="24"/>
              </w:rPr>
              <w:t>学位论文的研究目标、研究内容及拟解决的关键性问题（可续页）</w:t>
            </w:r>
          </w:p>
          <w:p w:rsidR="002451E7" w:rsidRDefault="002451E7">
            <w:pPr>
              <w:rPr>
                <w:rStyle w:val="ad"/>
                <w:sz w:val="24"/>
              </w:rPr>
            </w:pPr>
            <w:r>
              <w:rPr>
                <w:rStyle w:val="ad"/>
                <w:rFonts w:hint="eastAsia"/>
                <w:sz w:val="24"/>
              </w:rPr>
              <w:t>1.</w:t>
            </w:r>
            <w:r>
              <w:rPr>
                <w:rStyle w:val="ad"/>
                <w:sz w:val="24"/>
              </w:rPr>
              <w:t xml:space="preserve"> </w:t>
            </w:r>
            <w:r>
              <w:rPr>
                <w:rStyle w:val="ad"/>
                <w:sz w:val="24"/>
              </w:rPr>
              <w:t>研究目标</w:t>
            </w:r>
          </w:p>
          <w:p w:rsidR="002451E7" w:rsidRDefault="002451E7">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w:t>
            </w:r>
            <w:r>
              <w:rPr>
                <w:rFonts w:hint="eastAsia"/>
                <w:sz w:val="24"/>
              </w:rPr>
              <w:t>(EIT)</w:t>
            </w:r>
            <w:r>
              <w:rPr>
                <w:rFonts w:hint="eastAsia"/>
                <w:sz w:val="24"/>
              </w:rPr>
              <w:t>预应力防护技术不仅能对结构内部起到良好的密封防护效果还能对预应力管道内部的健康状况进行长期监测，但是国内对该技术的研究和应用极少，为了提升预应力混凝土结构的耐久性水平并对结构内部质量进行把控，同时为国内电隔离防护技术的后续研究提供参考，本课题依托柳州</w:t>
            </w:r>
            <w:r>
              <w:rPr>
                <w:rFonts w:hint="eastAsia"/>
                <w:sz w:val="24"/>
              </w:rPr>
              <w:t>OVM</w:t>
            </w:r>
            <w:r>
              <w:rPr>
                <w:rFonts w:hint="eastAsia"/>
                <w:sz w:val="24"/>
              </w:rPr>
              <w:t>公司平台开展新型电隔离预应力锚固体系的相关研究，主要的研究目标为：结合国外现有电隔离锚固体系，设计开发出一套新的适用于实际工程应用的电隔离预应力锚固体系，体系能够通过预应力标准下相关力学性能试验和电隔离性能验证试验。</w:t>
            </w:r>
          </w:p>
          <w:p w:rsidR="002451E7" w:rsidRDefault="002451E7">
            <w:pPr>
              <w:rPr>
                <w:b/>
                <w:sz w:val="24"/>
              </w:rPr>
            </w:pPr>
            <w:r>
              <w:rPr>
                <w:b/>
                <w:sz w:val="24"/>
              </w:rPr>
              <w:t>2</w:t>
            </w:r>
            <w:r>
              <w:rPr>
                <w:rFonts w:hint="eastAsia"/>
                <w:b/>
                <w:sz w:val="24"/>
              </w:rPr>
              <w:t>.</w:t>
            </w:r>
            <w:r>
              <w:rPr>
                <w:b/>
                <w:sz w:val="24"/>
              </w:rPr>
              <w:t xml:space="preserve"> </w:t>
            </w:r>
            <w:r>
              <w:rPr>
                <w:b/>
                <w:sz w:val="24"/>
              </w:rPr>
              <w:t>研究内容</w:t>
            </w:r>
          </w:p>
          <w:p w:rsidR="002451E7" w:rsidRDefault="002451E7">
            <w:pPr>
              <w:rPr>
                <w:sz w:val="24"/>
              </w:rPr>
            </w:pPr>
            <w:r>
              <w:rPr>
                <w:sz w:val="24"/>
              </w:rPr>
              <w:t>本论文研究内容主要为以下几个部分</w:t>
            </w:r>
            <w:r>
              <w:rPr>
                <w:rFonts w:hint="eastAsia"/>
                <w:sz w:val="24"/>
              </w:rPr>
              <w:t>：</w:t>
            </w:r>
          </w:p>
          <w:p w:rsidR="002451E7" w:rsidRDefault="002451E7">
            <w:pPr>
              <w:rPr>
                <w:sz w:val="24"/>
              </w:rPr>
            </w:pPr>
          </w:p>
          <w:p w:rsidR="002451E7" w:rsidRDefault="002451E7">
            <w:pPr>
              <w:rPr>
                <w:sz w:val="24"/>
              </w:rPr>
            </w:pPr>
            <w:r>
              <w:rPr>
                <w:rFonts w:hint="eastAsia"/>
                <w:b/>
                <w:sz w:val="24"/>
              </w:rPr>
              <w:t>[</w:t>
            </w:r>
            <w:r>
              <w:rPr>
                <w:b/>
                <w:sz w:val="24"/>
              </w:rPr>
              <w:t>1]</w:t>
            </w:r>
            <w:r>
              <w:rPr>
                <w:rFonts w:hint="eastAsia"/>
                <w:b/>
                <w:sz w:val="24"/>
              </w:rPr>
              <w:t>.</w:t>
            </w:r>
            <w:r>
              <w:rPr>
                <w:rFonts w:hint="eastAsia"/>
                <w:b/>
                <w:sz w:val="24"/>
              </w:rPr>
              <w:t>预应力混凝土结构腐蚀机理和电隔离防护原理分析</w:t>
            </w:r>
          </w:p>
          <w:p w:rsidR="002451E7" w:rsidRDefault="002451E7">
            <w:pPr>
              <w:ind w:firstLineChars="200" w:firstLine="48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rsidR="002451E7" w:rsidRDefault="002451E7">
            <w:pPr>
              <w:ind w:firstLineChars="200" w:firstLine="48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结合国外现有电隔离体系，确定新型电隔离预应力锚固体系的设计方案并建立电隔离预应力体系等效电路模型，为电隔离监测提供理论依据。</w:t>
            </w:r>
          </w:p>
          <w:p w:rsidR="002451E7" w:rsidRDefault="002451E7">
            <w:pPr>
              <w:ind w:firstLineChars="200" w:firstLine="480"/>
              <w:rPr>
                <w:sz w:val="24"/>
              </w:rPr>
            </w:pPr>
          </w:p>
          <w:p w:rsidR="002451E7" w:rsidRDefault="002451E7">
            <w:pPr>
              <w:rPr>
                <w:b/>
                <w:sz w:val="24"/>
              </w:rPr>
            </w:pPr>
            <w:r>
              <w:rPr>
                <w:rFonts w:hint="eastAsia"/>
                <w:b/>
                <w:sz w:val="24"/>
              </w:rPr>
              <w:t>[</w:t>
            </w:r>
            <w:r>
              <w:rPr>
                <w:b/>
                <w:sz w:val="24"/>
              </w:rPr>
              <w:t>2]</w:t>
            </w:r>
            <w:r>
              <w:rPr>
                <w:rFonts w:hint="eastAsia"/>
                <w:b/>
                <w:sz w:val="24"/>
              </w:rPr>
              <w:t>.</w:t>
            </w:r>
            <w:r>
              <w:rPr>
                <w:rFonts w:hint="eastAsia"/>
                <w:b/>
                <w:sz w:val="24"/>
              </w:rPr>
              <w:t>电隔离体系关键组件结构设计和分析</w:t>
            </w:r>
          </w:p>
          <w:p w:rsidR="002451E7" w:rsidRDefault="002451E7">
            <w:pPr>
              <w:ind w:firstLineChars="200" w:firstLine="480"/>
              <w:rPr>
                <w:sz w:val="24"/>
              </w:rPr>
            </w:pPr>
            <w:r>
              <w:rPr>
                <w:rFonts w:hint="eastAsia"/>
                <w:sz w:val="24"/>
              </w:rPr>
              <w:t>常规锚固体系下预应力筋得不到很好的腐蚀防护，预应力筋受到管道内部和外部侵蚀元素的影响导致腐蚀最终预应力失效，并且在施工前后很难对预应力管道内部的情况进行检查，很难及时对结构的健康状况做出评估。随着</w:t>
            </w:r>
            <w:r>
              <w:rPr>
                <w:rFonts w:hint="eastAsia"/>
                <w:sz w:val="24"/>
              </w:rPr>
              <w:t>fib</w:t>
            </w:r>
            <w:r>
              <w:rPr>
                <w:rFonts w:hint="eastAsia"/>
                <w:sz w:val="24"/>
              </w:rPr>
              <w:t>标准</w:t>
            </w:r>
            <w:r>
              <w:rPr>
                <w:rFonts w:hint="eastAsia"/>
                <w:sz w:val="24"/>
              </w:rPr>
              <w:t>PL3</w:t>
            </w:r>
            <w:r>
              <w:rPr>
                <w:rFonts w:hint="eastAsia"/>
                <w:sz w:val="24"/>
              </w:rPr>
              <w:t>防护级别的提出，国外一些工程应用更是将</w:t>
            </w:r>
            <w:r>
              <w:rPr>
                <w:rFonts w:hint="eastAsia"/>
                <w:sz w:val="24"/>
              </w:rPr>
              <w:t>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w:t>
            </w:r>
            <w:r>
              <w:rPr>
                <w:rFonts w:hint="eastAsia"/>
                <w:sz w:val="24"/>
              </w:rPr>
              <w:t>PL3</w:t>
            </w:r>
            <w:r>
              <w:rPr>
                <w:rFonts w:hint="eastAsia"/>
                <w:sz w:val="24"/>
              </w:rPr>
              <w:t>级别的标准，因此需要设计新的预应力锚固体系。</w:t>
            </w:r>
            <w:r>
              <w:rPr>
                <w:rFonts w:hint="eastAsia"/>
                <w:sz w:val="24"/>
              </w:rPr>
              <w:t>EIT</w:t>
            </w:r>
            <w:r>
              <w:rPr>
                <w:rFonts w:hint="eastAsia"/>
                <w:sz w:val="24"/>
              </w:rPr>
              <w:t>防护技术的出现提供了解决的方案，相较于常规锚固体系，</w:t>
            </w:r>
            <w:r>
              <w:rPr>
                <w:rFonts w:hint="eastAsia"/>
                <w:sz w:val="24"/>
              </w:rPr>
              <w:t>EIT</w:t>
            </w:r>
            <w:r>
              <w:rPr>
                <w:rFonts w:hint="eastAsia"/>
                <w:sz w:val="24"/>
              </w:rPr>
              <w:t>体系在其基础上增加了新的密封防腐组件和绝缘组件，同时利用锚罩对锚头部分进行密封绝缘防护，形成一套密封性能和绝缘性能良好并且拥有预应力筋健康状况长期监测系统的电隔离预应力锚固体系。</w:t>
            </w:r>
          </w:p>
          <w:p w:rsidR="002451E7" w:rsidRDefault="002451E7">
            <w:pPr>
              <w:ind w:firstLineChars="200" w:firstLine="480"/>
              <w:rPr>
                <w:sz w:val="24"/>
              </w:rPr>
            </w:pPr>
            <w:r>
              <w:rPr>
                <w:rFonts w:hint="eastAsia"/>
                <w:sz w:val="24"/>
              </w:rPr>
              <w:t>本论文对电隔离锚固体系的设计主要包括：通过</w:t>
            </w:r>
            <w:r>
              <w:rPr>
                <w:rFonts w:hint="eastAsia"/>
                <w:sz w:val="24"/>
              </w:rPr>
              <w:t>SolidWorks</w:t>
            </w:r>
            <w:r>
              <w:rPr>
                <w:rFonts w:hint="eastAsia"/>
                <w:sz w:val="24"/>
              </w:rPr>
              <w:t>三维建模软件对电隔离体系锚具和关键连接组件进行结构设计，并通过</w:t>
            </w:r>
            <w:r>
              <w:rPr>
                <w:rFonts w:hint="eastAsia"/>
                <w:sz w:val="24"/>
              </w:rPr>
              <w:t>ANSYS</w:t>
            </w:r>
            <w:r>
              <w:rPr>
                <w:rFonts w:hint="eastAsia"/>
                <w:sz w:val="24"/>
              </w:rPr>
              <w:t>有限元分析软件对锚具进</w:t>
            </w:r>
            <w:r>
              <w:rPr>
                <w:rFonts w:hint="eastAsia"/>
                <w:sz w:val="24"/>
              </w:rPr>
              <w:lastRenderedPageBreak/>
              <w:t>行力学仿真分析和计算，模拟预应力筋工作状态下锚具的受力情况，初步验证结构的力学性能。</w:t>
            </w:r>
          </w:p>
          <w:p w:rsidR="002451E7" w:rsidRDefault="002451E7">
            <w:pPr>
              <w:ind w:firstLineChars="200" w:firstLine="480"/>
              <w:rPr>
                <w:sz w:val="24"/>
              </w:rPr>
            </w:pPr>
          </w:p>
          <w:p w:rsidR="002451E7" w:rsidRDefault="002451E7">
            <w:pPr>
              <w:rPr>
                <w:sz w:val="24"/>
              </w:rPr>
            </w:pPr>
            <w:r>
              <w:rPr>
                <w:rFonts w:hint="eastAsia"/>
                <w:b/>
                <w:sz w:val="24"/>
              </w:rPr>
              <w:t>[</w:t>
            </w:r>
            <w:r>
              <w:rPr>
                <w:b/>
                <w:sz w:val="24"/>
              </w:rPr>
              <w:t>3]</w:t>
            </w:r>
            <w:r>
              <w:rPr>
                <w:rFonts w:hint="eastAsia"/>
                <w:b/>
                <w:sz w:val="24"/>
              </w:rPr>
              <w:t>.</w:t>
            </w:r>
            <w:r>
              <w:rPr>
                <w:b/>
                <w:sz w:val="24"/>
              </w:rPr>
              <w:t xml:space="preserve"> </w:t>
            </w:r>
            <w:r>
              <w:rPr>
                <w:rFonts w:hint="eastAsia"/>
                <w:b/>
                <w:sz w:val="24"/>
              </w:rPr>
              <w:t>关键构件的预应力试验和分析</w:t>
            </w:r>
          </w:p>
          <w:p w:rsidR="002451E7" w:rsidRDefault="002451E7">
            <w:pPr>
              <w:ind w:firstLineChars="200" w:firstLine="480"/>
              <w:rPr>
                <w:sz w:val="24"/>
              </w:rPr>
            </w:pPr>
            <w:r>
              <w:rPr>
                <w:rFonts w:hint="eastAsia"/>
                <w:sz w:val="24"/>
              </w:rPr>
              <w:t>虽然常规锚固体系下的锚具已经满足预应力标准下的相关力学性能要求，但是新型电隔离锚固体系下的锚具在结构上和常规体系存在差异，需要对关键构件进行预应力试验研究，达到相应的预应力试验标准才能进行工程应用，其中主要试验包括：锚垫板的荷载传递试验和锚罩的油压试验，通过试验结果和有限元仿真结果对比，优化结构并对有限元边界条件的设置提供经验和依据。</w:t>
            </w:r>
          </w:p>
          <w:p w:rsidR="002451E7" w:rsidRDefault="002451E7">
            <w:pPr>
              <w:ind w:firstLineChars="200" w:firstLine="480"/>
              <w:rPr>
                <w:sz w:val="24"/>
              </w:rPr>
            </w:pPr>
          </w:p>
          <w:p w:rsidR="002451E7" w:rsidRDefault="002451E7">
            <w:pPr>
              <w:rPr>
                <w:b/>
                <w:sz w:val="24"/>
              </w:rPr>
            </w:pPr>
            <w:r>
              <w:rPr>
                <w:rFonts w:hint="eastAsia"/>
                <w:b/>
                <w:sz w:val="24"/>
              </w:rPr>
              <w:t xml:space="preserve">[4]. </w:t>
            </w:r>
            <w:r>
              <w:rPr>
                <w:rFonts w:hint="eastAsia"/>
                <w:b/>
                <w:sz w:val="24"/>
              </w:rPr>
              <w:t>电隔离性能试验和分析</w:t>
            </w:r>
          </w:p>
          <w:p w:rsidR="002451E7" w:rsidRDefault="002451E7">
            <w:pPr>
              <w:ind w:firstLineChars="200" w:firstLine="480"/>
              <w:rPr>
                <w:sz w:val="24"/>
              </w:rPr>
            </w:pPr>
            <w:r>
              <w:rPr>
                <w:rFonts w:hint="eastAsia"/>
                <w:sz w:val="24"/>
              </w:rPr>
              <w:t>最后研究新型电隔离预应力锚固体系的电隔离性能，主要通过电反馈的方式测量结构内部的阻抗值验证工作状态下预应力筋是否受到周围环境的影响。验证电隔离体系能否对预应力筋的健康状况进行监测，并结合试验数据与理论研究，建立各影响因素和预应管道内部健康状况之间的数学关系。</w:t>
            </w:r>
          </w:p>
          <w:p w:rsidR="002451E7" w:rsidRDefault="002451E7">
            <w:pPr>
              <w:ind w:firstLineChars="200" w:firstLine="480"/>
              <w:rPr>
                <w:sz w:val="24"/>
              </w:rPr>
            </w:pPr>
          </w:p>
          <w:p w:rsidR="002451E7" w:rsidRDefault="002451E7">
            <w:pPr>
              <w:rPr>
                <w:b/>
                <w:sz w:val="24"/>
              </w:rPr>
            </w:pPr>
            <w:r>
              <w:rPr>
                <w:rFonts w:hint="eastAsia"/>
                <w:b/>
                <w:sz w:val="24"/>
              </w:rPr>
              <w:t>3.</w:t>
            </w:r>
            <w:r>
              <w:rPr>
                <w:b/>
                <w:sz w:val="24"/>
              </w:rPr>
              <w:t xml:space="preserve"> </w:t>
            </w:r>
            <w:r>
              <w:rPr>
                <w:b/>
                <w:sz w:val="24"/>
              </w:rPr>
              <w:t>拟解决的关键性问题</w:t>
            </w:r>
          </w:p>
          <w:p w:rsidR="002451E7" w:rsidRDefault="002451E7">
            <w:pPr>
              <w:rPr>
                <w:b/>
                <w:sz w:val="24"/>
              </w:rPr>
            </w:pPr>
            <w:r>
              <w:rPr>
                <w:rFonts w:hint="eastAsia"/>
                <w:b/>
                <w:sz w:val="24"/>
              </w:rPr>
              <w:t>[</w:t>
            </w:r>
            <w:r>
              <w:rPr>
                <w:b/>
                <w:sz w:val="24"/>
              </w:rPr>
              <w:t>1].</w:t>
            </w:r>
            <w:bookmarkStart w:id="0" w:name="OLE_LINK1"/>
            <w:bookmarkStart w:id="1" w:name="OLE_LINK2"/>
            <w:r>
              <w:rPr>
                <w:rFonts w:hint="eastAsia"/>
                <w:b/>
                <w:sz w:val="24"/>
              </w:rPr>
              <w:t>电隔离组件的力学性能和绝缘性能的问题</w:t>
            </w:r>
            <w:bookmarkEnd w:id="0"/>
            <w:bookmarkEnd w:id="1"/>
          </w:p>
          <w:p w:rsidR="002451E7" w:rsidRDefault="002451E7">
            <w:pPr>
              <w:ind w:firstLineChars="200" w:firstLine="480"/>
              <w:rPr>
                <w:sz w:val="24"/>
              </w:rPr>
            </w:pPr>
            <w:bookmarkStart w:id="2" w:name="OLE_LINK3"/>
            <w:bookmarkStart w:id="3" w:name="OLE_LINK4"/>
            <w:r>
              <w:rPr>
                <w:rFonts w:hint="eastAsia"/>
                <w:sz w:val="24"/>
              </w:rPr>
              <w:t>在工作状态下，电隔离体系中的组件受到压力的同时又要保持良好的绝缘性能和密封性能，如何选择合适的耐压绝缘材料并进行结构设计，让电隔离体系达到力学性能和绝缘性能的要求是需要解决的关键问题</w:t>
            </w:r>
            <w:bookmarkEnd w:id="2"/>
            <w:bookmarkEnd w:id="3"/>
            <w:r>
              <w:rPr>
                <w:rFonts w:hint="eastAsia"/>
                <w:sz w:val="24"/>
              </w:rPr>
              <w:t>。</w:t>
            </w:r>
          </w:p>
          <w:p w:rsidR="002451E7" w:rsidRDefault="002451E7">
            <w:pPr>
              <w:rPr>
                <w:b/>
                <w:sz w:val="24"/>
              </w:rPr>
            </w:pPr>
            <w:r>
              <w:rPr>
                <w:rFonts w:hint="eastAsia"/>
                <w:b/>
                <w:sz w:val="24"/>
              </w:rPr>
              <w:t>[</w:t>
            </w:r>
            <w:r>
              <w:rPr>
                <w:b/>
                <w:sz w:val="24"/>
              </w:rPr>
              <w:t>2].</w:t>
            </w:r>
            <w:r>
              <w:rPr>
                <w:rFonts w:hint="eastAsia"/>
                <w:b/>
                <w:sz w:val="24"/>
              </w:rPr>
              <w:t>电隔离组件之间连接后的密封问题</w:t>
            </w:r>
          </w:p>
          <w:p w:rsidR="002451E7" w:rsidRDefault="002451E7">
            <w:pPr>
              <w:ind w:firstLineChars="200" w:firstLine="48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rsidR="002451E7" w:rsidRDefault="002451E7">
            <w:pPr>
              <w:rPr>
                <w:b/>
                <w:sz w:val="24"/>
              </w:rPr>
            </w:pPr>
            <w:r>
              <w:rPr>
                <w:rFonts w:hint="eastAsia"/>
                <w:b/>
                <w:sz w:val="24"/>
              </w:rPr>
              <w:t>[</w:t>
            </w:r>
            <w:r>
              <w:rPr>
                <w:b/>
                <w:sz w:val="24"/>
              </w:rPr>
              <w:t>3].</w:t>
            </w:r>
            <w:r>
              <w:rPr>
                <w:rFonts w:hint="eastAsia"/>
                <w:b/>
                <w:sz w:val="24"/>
              </w:rPr>
              <w:t>环境因素对电隔离监测影响</w:t>
            </w:r>
          </w:p>
          <w:p w:rsidR="002451E7" w:rsidRDefault="002451E7">
            <w:pPr>
              <w:ind w:firstLineChars="200" w:firstLine="48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因此测量值可能受到不同环境条件的影响，如何修正测量值与预应力筋健康状况之间的数学表征关系，提高电隔离监测的精度也是本论文拟解决的关键问题。</w:t>
            </w:r>
          </w:p>
        </w:tc>
      </w:tr>
    </w:tbl>
    <w:p w:rsidR="002451E7" w:rsidRDefault="002451E7">
      <w:pPr>
        <w:numPr>
          <w:ilvl w:val="0"/>
          <w:numId w:val="1"/>
        </w:numPr>
        <w:rPr>
          <w:b/>
          <w:bCs/>
          <w:sz w:val="36"/>
        </w:rPr>
      </w:pPr>
      <w:r>
        <w:lastRenderedPageBreak/>
        <w:br w:type="page"/>
      </w:r>
      <w:r>
        <w:rPr>
          <w:rFonts w:ascii="黑体" w:eastAsia="黑体" w:hAnsi="黑体" w:hint="eastAsia"/>
          <w:bCs/>
          <w:sz w:val="28"/>
        </w:rPr>
        <w:lastRenderedPageBreak/>
        <w:t>学位论文研究依据</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2451E7">
        <w:trPr>
          <w:trHeight w:val="13946"/>
          <w:jc w:val="center"/>
        </w:trPr>
        <w:tc>
          <w:tcPr>
            <w:tcW w:w="9628" w:type="dxa"/>
          </w:tcPr>
          <w:p w:rsidR="002451E7" w:rsidRDefault="002451E7">
            <w:pPr>
              <w:spacing w:afterLines="50" w:after="120"/>
              <w:rPr>
                <w:rFonts w:ascii="楷体" w:eastAsia="楷体" w:hAnsi="楷体"/>
                <w:sz w:val="24"/>
              </w:rPr>
            </w:pPr>
            <w:r>
              <w:rPr>
                <w:rFonts w:ascii="楷体" w:eastAsia="楷体" w:hAnsi="楷体" w:hint="eastAsia"/>
                <w:sz w:val="24"/>
              </w:rPr>
              <w:t>学位论文的选题依据和研究意义，国内外研究现状和发展态势；选题在理论研究或实际应用方面的意义和价值；主要参考文献，以及已有的工作积累和研究成果。（2</w:t>
            </w:r>
            <w:r>
              <w:rPr>
                <w:rFonts w:ascii="楷体" w:eastAsia="楷体" w:hAnsi="楷体"/>
                <w:sz w:val="24"/>
              </w:rPr>
              <w:t>000</w:t>
            </w:r>
            <w:r>
              <w:rPr>
                <w:rFonts w:ascii="楷体" w:eastAsia="楷体" w:hAnsi="楷体" w:hint="eastAsia"/>
                <w:sz w:val="24"/>
              </w:rPr>
              <w:t>字）</w:t>
            </w:r>
          </w:p>
          <w:p w:rsidR="002451E7" w:rsidRDefault="002451E7">
            <w:pPr>
              <w:rPr>
                <w:b/>
                <w:sz w:val="24"/>
              </w:rPr>
            </w:pPr>
            <w:r>
              <w:rPr>
                <w:rFonts w:hint="eastAsia"/>
                <w:b/>
                <w:sz w:val="24"/>
              </w:rPr>
              <w:t>1.</w:t>
            </w:r>
            <w:r>
              <w:rPr>
                <w:b/>
                <w:sz w:val="24"/>
              </w:rPr>
              <w:t xml:space="preserve"> </w:t>
            </w:r>
            <w:r>
              <w:rPr>
                <w:rFonts w:hint="eastAsia"/>
                <w:b/>
                <w:sz w:val="24"/>
              </w:rPr>
              <w:t>选题依据和研究意义</w:t>
            </w:r>
          </w:p>
          <w:p w:rsidR="002451E7" w:rsidRDefault="002451E7">
            <w:pPr>
              <w:ind w:firstLineChars="200" w:firstLine="480"/>
              <w:rPr>
                <w:sz w:val="24"/>
              </w:rPr>
            </w:pPr>
            <w:r>
              <w:rPr>
                <w:rFonts w:hint="eastAsia"/>
                <w:sz w:val="24"/>
              </w:rPr>
              <w:t>预应力混凝土结构作为桥梁、铁路、核安全壳、</w:t>
            </w:r>
            <w:r>
              <w:rPr>
                <w:rFonts w:hint="eastAsia"/>
                <w:sz w:val="24"/>
              </w:rPr>
              <w:t>LNG</w:t>
            </w:r>
            <w:r>
              <w:rPr>
                <w:rFonts w:hint="eastAsia"/>
                <w:sz w:val="24"/>
              </w:rPr>
              <w:t>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sidRPr="00B52F9E">
              <w:rPr>
                <w:noProof/>
                <w:sz w:val="24"/>
                <w:vertAlign w:val="superscript"/>
              </w:rPr>
              <w:t>[1]</w:t>
            </w:r>
            <w:r>
              <w:rPr>
                <w:rFonts w:hint="eastAsia"/>
                <w:sz w:val="24"/>
              </w:rPr>
              <w:t>，良好的保护层体系对预应力筋的腐蚀只能起到延缓作用而并不能起到阻止作用，腐蚀介质穿过保护层体系（包括腐蚀透金属波纹管）只是一个时间问题</w:t>
            </w:r>
            <w:r w:rsidRPr="00B52F9E">
              <w:rPr>
                <w:noProof/>
                <w:sz w:val="24"/>
                <w:vertAlign w:val="superscript"/>
              </w:rPr>
              <w:t>[2]</w:t>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sidRPr="00B52F9E">
              <w:rPr>
                <w:noProof/>
                <w:sz w:val="24"/>
                <w:vertAlign w:val="superscript"/>
              </w:rPr>
              <w:t>[3]</w:t>
            </w:r>
            <w:r>
              <w:rPr>
                <w:rFonts w:hint="eastAsia"/>
                <w:sz w:val="24"/>
              </w:rPr>
              <w:t>。</w:t>
            </w:r>
          </w:p>
          <w:p w:rsidR="002451E7" w:rsidRDefault="002451E7">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w:t>
            </w:r>
            <w:r>
              <w:rPr>
                <w:rFonts w:hint="eastAsia"/>
                <w:sz w:val="24"/>
              </w:rPr>
              <w:t>100</w:t>
            </w:r>
            <w:r>
              <w:rPr>
                <w:rFonts w:hint="eastAsia"/>
                <w:sz w:val="24"/>
              </w:rPr>
              <w:t>年，而港珠澳大桥的设计使用寿命更是高达</w:t>
            </w:r>
            <w:r>
              <w:rPr>
                <w:rFonts w:hint="eastAsia"/>
                <w:sz w:val="24"/>
              </w:rPr>
              <w:t>120</w:t>
            </w:r>
            <w:r>
              <w:rPr>
                <w:rFonts w:hint="eastAsia"/>
                <w:sz w:val="24"/>
              </w:rPr>
              <w:t>年，这使得预应力混凝土结构的耐久性面临巨大挑战</w:t>
            </w:r>
            <w:r w:rsidRPr="00B52F9E">
              <w:rPr>
                <w:noProof/>
                <w:sz w:val="24"/>
                <w:vertAlign w:val="superscript"/>
              </w:rPr>
              <w:t>[3-5]</w:t>
            </w:r>
            <w:r>
              <w:rPr>
                <w:rFonts w:hint="eastAsia"/>
                <w:sz w:val="24"/>
              </w:rPr>
              <w:t>。</w:t>
            </w:r>
          </w:p>
          <w:p w:rsidR="002451E7" w:rsidRDefault="002451E7">
            <w:pPr>
              <w:ind w:firstLineChars="200" w:firstLine="48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rsidR="002451E7" w:rsidRDefault="002451E7">
            <w:pPr>
              <w:ind w:firstLineChars="200" w:firstLine="480"/>
              <w:jc w:val="left"/>
            </w:pPr>
            <w:r>
              <w:rPr>
                <w:rFonts w:hint="eastAsia"/>
                <w:sz w:val="24"/>
              </w:rPr>
              <w:t>为了防止杂散电流以及侵蚀介质对预应力筋的腐蚀，并对内部结构的腐蚀和灌浆情况进行监测，一种“电隔离力筋（</w:t>
            </w:r>
            <w:r>
              <w:rPr>
                <w:rFonts w:hint="eastAsia"/>
                <w:sz w:val="24"/>
              </w:rPr>
              <w:t>Electrically Isolation Tendons</w:t>
            </w:r>
            <w:r>
              <w:rPr>
                <w:rFonts w:hint="eastAsia"/>
                <w:sz w:val="24"/>
              </w:rPr>
              <w:t>，</w:t>
            </w:r>
            <w:r>
              <w:rPr>
                <w:rFonts w:hint="eastAsia"/>
                <w:sz w:val="24"/>
              </w:rPr>
              <w:t>EIT</w:t>
            </w:r>
            <w:r>
              <w:rPr>
                <w:rFonts w:hint="eastAsia"/>
                <w:sz w:val="24"/>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sz w:val="24"/>
              </w:rPr>
              <w:t>2004</w:t>
            </w:r>
            <w:r>
              <w:rPr>
                <w:rFonts w:hint="eastAsia"/>
                <w:sz w:val="24"/>
              </w:rPr>
              <w:t>年苏黎世</w:t>
            </w:r>
            <w:r>
              <w:rPr>
                <w:rFonts w:hint="eastAsia"/>
                <w:sz w:val="24"/>
              </w:rPr>
              <w:t>COST534</w:t>
            </w:r>
            <w:r>
              <w:rPr>
                <w:rFonts w:hint="eastAsia"/>
                <w:sz w:val="24"/>
              </w:rPr>
              <w:t>会议对这种技术的背景、原理、技术方案以及工程应用进行了报道</w:t>
            </w:r>
            <w:r w:rsidRPr="00B52F9E">
              <w:rPr>
                <w:noProof/>
                <w:vertAlign w:val="superscript"/>
              </w:rPr>
              <w:t>[6-8]</w:t>
            </w:r>
            <w:r>
              <w:rPr>
                <w:rFonts w:hint="eastAsia"/>
              </w:rPr>
              <w:t>。</w:t>
            </w:r>
          </w:p>
          <w:p w:rsidR="002451E7" w:rsidRDefault="002451E7">
            <w:pPr>
              <w:ind w:firstLineChars="200" w:firstLine="48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rsidR="002451E7" w:rsidRDefault="002451E7">
            <w:pPr>
              <w:rPr>
                <w:b/>
                <w:sz w:val="24"/>
              </w:rPr>
            </w:pPr>
            <w:r>
              <w:rPr>
                <w:b/>
                <w:sz w:val="24"/>
              </w:rPr>
              <w:t xml:space="preserve">2. </w:t>
            </w:r>
            <w:r>
              <w:rPr>
                <w:b/>
                <w:sz w:val="24"/>
              </w:rPr>
              <w:t>国内外研究现状和发展态势</w:t>
            </w:r>
          </w:p>
          <w:p w:rsidR="002451E7" w:rsidRDefault="002451E7">
            <w:pPr>
              <w:spacing w:before="240" w:after="240"/>
              <w:jc w:val="left"/>
              <w:rPr>
                <w:b/>
                <w:sz w:val="24"/>
              </w:rPr>
            </w:pPr>
            <w:r>
              <w:rPr>
                <w:b/>
                <w:sz w:val="24"/>
              </w:rPr>
              <w:t>2</w:t>
            </w:r>
            <w:r>
              <w:rPr>
                <w:rFonts w:hint="eastAsia"/>
                <w:b/>
                <w:sz w:val="24"/>
              </w:rPr>
              <w:t>.1</w:t>
            </w:r>
            <w:r>
              <w:rPr>
                <w:rFonts w:hint="eastAsia"/>
                <w:b/>
                <w:sz w:val="24"/>
              </w:rPr>
              <w:t>、预应力混凝土结构腐蚀防护国内外研究现状</w:t>
            </w:r>
          </w:p>
          <w:p w:rsidR="002451E7" w:rsidRDefault="002451E7">
            <w:pPr>
              <w:spacing w:before="240" w:after="240"/>
              <w:jc w:val="left"/>
              <w:rPr>
                <w:b/>
                <w:sz w:val="24"/>
              </w:rPr>
            </w:pPr>
            <w:r>
              <w:rPr>
                <w:rFonts w:hint="eastAsia"/>
                <w:b/>
                <w:sz w:val="24"/>
              </w:rPr>
              <w:t>2.1.1</w:t>
            </w:r>
            <w:r>
              <w:rPr>
                <w:rFonts w:hint="eastAsia"/>
                <w:b/>
                <w:sz w:val="24"/>
              </w:rPr>
              <w:t>、防腐涂层</w:t>
            </w:r>
          </w:p>
          <w:p w:rsidR="002451E7" w:rsidRPr="00012671" w:rsidRDefault="002451E7">
            <w:pPr>
              <w:ind w:firstLineChars="200" w:firstLine="480"/>
              <w:jc w:val="left"/>
              <w:rPr>
                <w:sz w:val="24"/>
              </w:rPr>
            </w:pPr>
            <w:r w:rsidRPr="00012671">
              <w:rPr>
                <w:rFonts w:hint="eastAsia"/>
                <w:sz w:val="24"/>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w:t>
            </w:r>
            <w:r w:rsidRPr="00012671">
              <w:rPr>
                <w:rFonts w:hint="eastAsia"/>
                <w:sz w:val="24"/>
              </w:rPr>
              <w:t>Nuernberger</w:t>
            </w:r>
            <w:r w:rsidRPr="00012671">
              <w:rPr>
                <w:noProof/>
                <w:sz w:val="24"/>
                <w:vertAlign w:val="superscript"/>
              </w:rPr>
              <w:t>[9]</w:t>
            </w:r>
            <w:r w:rsidRPr="00012671">
              <w:rPr>
                <w:rFonts w:hint="eastAsia"/>
                <w:sz w:val="24"/>
              </w:rPr>
              <w:t>对其工程应用情况进行了介绍。随着不锈钢的技术性和经济性不断提升，不锈钢筋逐渐被人们接受，成为</w:t>
            </w:r>
            <w:r w:rsidRPr="00012671">
              <w:rPr>
                <w:rFonts w:hint="eastAsia"/>
                <w:sz w:val="24"/>
              </w:rPr>
              <w:lastRenderedPageBreak/>
              <w:t>提高钢筋自身抗腐蚀性能的先进技术选项之一，</w:t>
            </w:r>
            <w:r w:rsidRPr="00012671">
              <w:rPr>
                <w:rFonts w:hint="eastAsia"/>
                <w:sz w:val="24"/>
              </w:rPr>
              <w:t>Wu</w:t>
            </w:r>
            <w:r w:rsidRPr="00012671">
              <w:rPr>
                <w:noProof/>
                <w:sz w:val="24"/>
                <w:vertAlign w:val="superscript"/>
              </w:rPr>
              <w:t>[10]</w:t>
            </w:r>
            <w:r w:rsidRPr="00012671">
              <w:rPr>
                <w:rFonts w:hint="eastAsia"/>
                <w:sz w:val="24"/>
              </w:rPr>
              <w:t>等对此进行了较为详细的介绍。</w:t>
            </w:r>
          </w:p>
          <w:tbl>
            <w:tblPr>
              <w:tblW w:w="8522" w:type="dxa"/>
              <w:jc w:val="center"/>
              <w:tblLayout w:type="fixed"/>
              <w:tblLook w:val="04A0" w:firstRow="1" w:lastRow="0" w:firstColumn="1" w:lastColumn="0" w:noHBand="0" w:noVBand="1"/>
            </w:tblPr>
            <w:tblGrid>
              <w:gridCol w:w="4066"/>
              <w:gridCol w:w="4456"/>
            </w:tblGrid>
            <w:tr w:rsidR="002451E7">
              <w:trPr>
                <w:jc w:val="center"/>
              </w:trPr>
              <w:tc>
                <w:tcPr>
                  <w:tcW w:w="4066" w:type="dxa"/>
                  <w:vAlign w:val="center"/>
                </w:tcPr>
                <w:p w:rsidR="002451E7" w:rsidRDefault="002451E7">
                  <w:pPr>
                    <w:jc w:val="center"/>
                  </w:pPr>
                  <w:r>
                    <w:rPr>
                      <w:rFonts w:hint="eastAsia"/>
                      <w:noProof/>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rsidR="002451E7" w:rsidRDefault="002451E7">
                  <w:pPr>
                    <w:jc w:val="center"/>
                  </w:pPr>
                  <w:r>
                    <w:rPr>
                      <w:rFonts w:hint="eastAsia"/>
                      <w:noProof/>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rsidR="002451E7" w:rsidRPr="00012671">
              <w:trPr>
                <w:jc w:val="center"/>
              </w:trPr>
              <w:tc>
                <w:tcPr>
                  <w:tcW w:w="4066" w:type="dxa"/>
                  <w:vAlign w:val="center"/>
                </w:tcPr>
                <w:p w:rsidR="002451E7" w:rsidRPr="00012671" w:rsidRDefault="002451E7">
                  <w:pPr>
                    <w:jc w:val="center"/>
                    <w:rPr>
                      <w:sz w:val="24"/>
                    </w:rPr>
                  </w:pPr>
                  <w:r w:rsidRPr="00012671">
                    <w:rPr>
                      <w:rFonts w:hint="eastAsia"/>
                      <w:sz w:val="24"/>
                    </w:rPr>
                    <w:t>(a)</w:t>
                  </w:r>
                  <w:r w:rsidRPr="00012671">
                    <w:rPr>
                      <w:rFonts w:hint="eastAsia"/>
                      <w:sz w:val="24"/>
                    </w:rPr>
                    <w:t>镀锌钢绞线</w:t>
                  </w:r>
                </w:p>
              </w:tc>
              <w:tc>
                <w:tcPr>
                  <w:tcW w:w="4456" w:type="dxa"/>
                  <w:vAlign w:val="center"/>
                </w:tcPr>
                <w:p w:rsidR="002451E7" w:rsidRPr="00012671" w:rsidRDefault="002451E7">
                  <w:pPr>
                    <w:jc w:val="center"/>
                    <w:rPr>
                      <w:sz w:val="24"/>
                    </w:rPr>
                  </w:pPr>
                  <w:r w:rsidRPr="00012671">
                    <w:rPr>
                      <w:rFonts w:hint="eastAsia"/>
                      <w:sz w:val="24"/>
                    </w:rPr>
                    <w:t>(b)</w:t>
                  </w:r>
                  <w:r w:rsidRPr="00012671">
                    <w:rPr>
                      <w:rFonts w:hint="eastAsia"/>
                      <w:sz w:val="24"/>
                    </w:rPr>
                    <w:t>环氧钢绞线</w:t>
                  </w:r>
                </w:p>
              </w:tc>
            </w:tr>
          </w:tbl>
          <w:p w:rsidR="002451E7" w:rsidRPr="00012671" w:rsidRDefault="002451E7">
            <w:pPr>
              <w:jc w:val="center"/>
              <w:rPr>
                <w:sz w:val="24"/>
              </w:rPr>
            </w:pPr>
            <w:r w:rsidRPr="00012671">
              <w:rPr>
                <w:rFonts w:hint="eastAsia"/>
                <w:sz w:val="24"/>
              </w:rPr>
              <w:t>图</w:t>
            </w:r>
            <w:r w:rsidRPr="00012671">
              <w:rPr>
                <w:rFonts w:hint="eastAsia"/>
                <w:sz w:val="24"/>
              </w:rPr>
              <w:t xml:space="preserve">2-1 </w:t>
            </w:r>
            <w:r w:rsidRPr="00012671">
              <w:rPr>
                <w:rFonts w:hint="eastAsia"/>
                <w:sz w:val="24"/>
              </w:rPr>
              <w:t>钢绞线防腐涂层</w:t>
            </w:r>
          </w:p>
          <w:tbl>
            <w:tblPr>
              <w:tblW w:w="8522" w:type="dxa"/>
              <w:jc w:val="center"/>
              <w:tblLayout w:type="fixed"/>
              <w:tblLook w:val="04A0" w:firstRow="1" w:lastRow="0" w:firstColumn="1" w:lastColumn="0" w:noHBand="0" w:noVBand="1"/>
            </w:tblPr>
            <w:tblGrid>
              <w:gridCol w:w="8522"/>
            </w:tblGrid>
            <w:tr w:rsidR="002451E7">
              <w:trPr>
                <w:jc w:val="center"/>
              </w:trPr>
              <w:tc>
                <w:tcPr>
                  <w:tcW w:w="8522" w:type="dxa"/>
                  <w:vAlign w:val="center"/>
                </w:tcPr>
                <w:p w:rsidR="002451E7" w:rsidRDefault="002451E7">
                  <w:pPr>
                    <w:jc w:val="center"/>
                  </w:pPr>
                  <w:r>
                    <w:rPr>
                      <w:rFonts w:hint="eastAsia"/>
                      <w:noProof/>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rsidR="002451E7">
              <w:trPr>
                <w:jc w:val="center"/>
              </w:trPr>
              <w:tc>
                <w:tcPr>
                  <w:tcW w:w="8522" w:type="dxa"/>
                  <w:vAlign w:val="center"/>
                </w:tcPr>
                <w:p w:rsidR="002451E7" w:rsidRPr="00012671" w:rsidRDefault="002451E7">
                  <w:pPr>
                    <w:jc w:val="center"/>
                    <w:rPr>
                      <w:sz w:val="24"/>
                    </w:rPr>
                  </w:pPr>
                  <w:r w:rsidRPr="00012671">
                    <w:rPr>
                      <w:rFonts w:hint="eastAsia"/>
                      <w:sz w:val="24"/>
                    </w:rPr>
                    <w:t>图</w:t>
                  </w:r>
                  <w:r w:rsidRPr="00012671">
                    <w:rPr>
                      <w:rFonts w:hint="eastAsia"/>
                      <w:sz w:val="24"/>
                    </w:rPr>
                    <w:t xml:space="preserve">2-2 </w:t>
                  </w:r>
                  <w:r w:rsidRPr="00012671">
                    <w:rPr>
                      <w:rFonts w:hint="eastAsia"/>
                      <w:sz w:val="24"/>
                    </w:rPr>
                    <w:t>镀锌和发蓝的锚板</w:t>
                  </w:r>
                </w:p>
              </w:tc>
            </w:tr>
          </w:tbl>
          <w:p w:rsidR="002451E7" w:rsidRDefault="002451E7">
            <w:pPr>
              <w:spacing w:before="240" w:after="240"/>
              <w:jc w:val="left"/>
            </w:pPr>
            <w:r>
              <w:rPr>
                <w:rFonts w:hint="eastAsia"/>
                <w:b/>
                <w:sz w:val="24"/>
              </w:rPr>
              <w:t>2.1.2</w:t>
            </w:r>
            <w:r>
              <w:rPr>
                <w:rFonts w:hint="eastAsia"/>
                <w:b/>
                <w:sz w:val="24"/>
              </w:rPr>
              <w:t>、无粘结保护</w:t>
            </w:r>
          </w:p>
          <w:p w:rsidR="002451E7" w:rsidRPr="00012671" w:rsidRDefault="002451E7">
            <w:pPr>
              <w:spacing w:before="240" w:after="240"/>
              <w:ind w:firstLine="420"/>
              <w:jc w:val="left"/>
              <w:rPr>
                <w:sz w:val="24"/>
              </w:rPr>
            </w:pPr>
            <w:r w:rsidRPr="00012671">
              <w:rPr>
                <w:rFonts w:hint="eastAsia"/>
                <w:sz w:val="24"/>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rsidRPr="00012671">
              <w:rPr>
                <w:noProof/>
                <w:sz w:val="24"/>
                <w:vertAlign w:val="superscript"/>
              </w:rPr>
              <w:t>[11]</w:t>
            </w:r>
            <w:r w:rsidRPr="00012671">
              <w:rPr>
                <w:rFonts w:hint="eastAsia"/>
                <w:sz w:val="24"/>
              </w:rPr>
              <w:t>。在后张混凝土结构服役过程中，塑料护套和防腐油脂将钢绞线与混凝土及周围介质隔开，起到良好的保护作用，只要注意锚固端的防腐处理，无黏结保护是一种具有良好防腐性能的技术。</w:t>
            </w:r>
          </w:p>
          <w:p w:rsidR="002451E7" w:rsidRDefault="002451E7">
            <w:pPr>
              <w:ind w:firstLineChars="200" w:firstLine="420"/>
              <w:jc w:val="center"/>
            </w:pPr>
            <w:r>
              <w:rPr>
                <w:rFonts w:hint="eastAsia"/>
                <w:noProof/>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rsidR="002451E7" w:rsidRDefault="002451E7">
            <w:pPr>
              <w:ind w:firstLineChars="200" w:firstLine="420"/>
              <w:jc w:val="center"/>
            </w:pPr>
            <w:r>
              <w:rPr>
                <w:rFonts w:hint="eastAsia"/>
              </w:rPr>
              <w:t>图</w:t>
            </w:r>
            <w:r>
              <w:rPr>
                <w:rFonts w:hint="eastAsia"/>
              </w:rPr>
              <w:t xml:space="preserve">2-3 </w:t>
            </w:r>
            <w:r>
              <w:rPr>
                <w:rFonts w:hint="eastAsia"/>
              </w:rPr>
              <w:t>无粘结筋</w:t>
            </w:r>
          </w:p>
          <w:p w:rsidR="002451E7" w:rsidRDefault="002451E7">
            <w:pPr>
              <w:spacing w:before="240" w:after="240"/>
              <w:jc w:val="left"/>
              <w:rPr>
                <w:b/>
                <w:sz w:val="24"/>
              </w:rPr>
            </w:pPr>
            <w:r>
              <w:rPr>
                <w:rFonts w:hint="eastAsia"/>
                <w:b/>
                <w:sz w:val="24"/>
              </w:rPr>
              <w:t>2.1.3</w:t>
            </w:r>
            <w:r>
              <w:rPr>
                <w:rFonts w:hint="eastAsia"/>
                <w:b/>
                <w:sz w:val="24"/>
              </w:rPr>
              <w:t>、灌浆保护</w:t>
            </w:r>
          </w:p>
          <w:p w:rsidR="002451E7" w:rsidRPr="00012671" w:rsidRDefault="002451E7">
            <w:pPr>
              <w:ind w:firstLineChars="200" w:firstLine="480"/>
              <w:jc w:val="left"/>
              <w:rPr>
                <w:sz w:val="24"/>
              </w:rPr>
            </w:pPr>
            <w:r w:rsidRPr="00012671">
              <w:rPr>
                <w:rFonts w:hint="eastAsia"/>
                <w:sz w:val="24"/>
              </w:rPr>
              <w:t>在后张有粘结预应力混凝土结构中，孔道灌浆体也是对预应力筋最直接的保护方案。</w:t>
            </w:r>
            <w:r w:rsidRPr="00012671">
              <w:rPr>
                <w:rFonts w:hint="eastAsia"/>
                <w:sz w:val="24"/>
              </w:rPr>
              <w:t>Kumar</w:t>
            </w:r>
            <w:r w:rsidRPr="00012671">
              <w:rPr>
                <w:noProof/>
                <w:sz w:val="24"/>
                <w:vertAlign w:val="superscript"/>
              </w:rPr>
              <w:t>[12]</w:t>
            </w:r>
            <w:r w:rsidRPr="00012671">
              <w:rPr>
                <w:rFonts w:hint="eastAsia"/>
                <w:sz w:val="24"/>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w:t>
            </w:r>
            <w:r w:rsidRPr="00012671">
              <w:rPr>
                <w:rFonts w:hint="eastAsia"/>
                <w:sz w:val="24"/>
              </w:rPr>
              <w:lastRenderedPageBreak/>
              <w:t>会导致部分预应力筋裸露在孔道内而得不到碱性保护，因而较早在残留水分和氧气的作用下发生腐蚀。</w:t>
            </w:r>
          </w:p>
          <w:tbl>
            <w:tblPr>
              <w:tblW w:w="8522" w:type="dxa"/>
              <w:jc w:val="center"/>
              <w:tblLayout w:type="fixed"/>
              <w:tblLook w:val="04A0" w:firstRow="1" w:lastRow="0" w:firstColumn="1" w:lastColumn="0" w:noHBand="0" w:noVBand="1"/>
            </w:tblPr>
            <w:tblGrid>
              <w:gridCol w:w="4515"/>
              <w:gridCol w:w="4007"/>
            </w:tblGrid>
            <w:tr w:rsidR="002451E7">
              <w:trPr>
                <w:jc w:val="center"/>
              </w:trPr>
              <w:tc>
                <w:tcPr>
                  <w:tcW w:w="4515" w:type="dxa"/>
                  <w:vAlign w:val="center"/>
                </w:tcPr>
                <w:p w:rsidR="002451E7" w:rsidRDefault="002451E7">
                  <w:pPr>
                    <w:jc w:val="center"/>
                  </w:pPr>
                  <w:r>
                    <w:rPr>
                      <w:rFonts w:hint="eastAsia"/>
                      <w:noProof/>
                    </w:rPr>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rsidR="002451E7" w:rsidRDefault="002451E7">
                  <w:pPr>
                    <w:jc w:val="center"/>
                  </w:pPr>
                  <w:r>
                    <w:rPr>
                      <w:rFonts w:hint="eastAsia"/>
                      <w:noProof/>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rsidR="002451E7">
              <w:trPr>
                <w:jc w:val="center"/>
              </w:trPr>
              <w:tc>
                <w:tcPr>
                  <w:tcW w:w="4515" w:type="dxa"/>
                  <w:vAlign w:val="center"/>
                </w:tcPr>
                <w:p w:rsidR="002451E7" w:rsidRPr="00012671" w:rsidRDefault="002451E7">
                  <w:pPr>
                    <w:jc w:val="center"/>
                    <w:rPr>
                      <w:sz w:val="24"/>
                    </w:rPr>
                  </w:pPr>
                  <w:r w:rsidRPr="00012671">
                    <w:rPr>
                      <w:rFonts w:hint="eastAsia"/>
                      <w:sz w:val="24"/>
                    </w:rPr>
                    <w:t>预留灌浆孔道</w:t>
                  </w:r>
                </w:p>
              </w:tc>
              <w:tc>
                <w:tcPr>
                  <w:tcW w:w="4007" w:type="dxa"/>
                  <w:vAlign w:val="center"/>
                </w:tcPr>
                <w:p w:rsidR="002451E7" w:rsidRPr="00012671" w:rsidRDefault="002451E7">
                  <w:pPr>
                    <w:jc w:val="center"/>
                    <w:rPr>
                      <w:sz w:val="24"/>
                    </w:rPr>
                  </w:pPr>
                  <w:r w:rsidRPr="00012671">
                    <w:rPr>
                      <w:rFonts w:hint="eastAsia"/>
                      <w:sz w:val="24"/>
                    </w:rPr>
                    <w:t>预应力孔道灌浆</w:t>
                  </w:r>
                </w:p>
              </w:tc>
            </w:tr>
            <w:tr w:rsidR="002451E7">
              <w:trPr>
                <w:jc w:val="center"/>
              </w:trPr>
              <w:tc>
                <w:tcPr>
                  <w:tcW w:w="8522" w:type="dxa"/>
                  <w:gridSpan w:val="2"/>
                  <w:vAlign w:val="center"/>
                </w:tcPr>
                <w:p w:rsidR="002451E7" w:rsidRPr="00012671" w:rsidRDefault="002451E7">
                  <w:pPr>
                    <w:jc w:val="center"/>
                    <w:rPr>
                      <w:sz w:val="24"/>
                    </w:rPr>
                  </w:pPr>
                  <w:r w:rsidRPr="00012671">
                    <w:rPr>
                      <w:rFonts w:hint="eastAsia"/>
                      <w:sz w:val="24"/>
                    </w:rPr>
                    <w:t>图</w:t>
                  </w:r>
                  <w:r w:rsidRPr="00012671">
                    <w:rPr>
                      <w:rFonts w:hint="eastAsia"/>
                      <w:sz w:val="24"/>
                    </w:rPr>
                    <w:t xml:space="preserve">2-4 </w:t>
                  </w:r>
                  <w:r w:rsidRPr="00012671">
                    <w:rPr>
                      <w:rFonts w:hint="eastAsia"/>
                      <w:sz w:val="24"/>
                    </w:rPr>
                    <w:t>预应力灌浆管道</w:t>
                  </w:r>
                </w:p>
              </w:tc>
            </w:tr>
          </w:tbl>
          <w:p w:rsidR="002451E7" w:rsidRDefault="002451E7">
            <w:pPr>
              <w:spacing w:before="240" w:after="240"/>
              <w:jc w:val="left"/>
            </w:pPr>
            <w:r>
              <w:rPr>
                <w:rFonts w:hint="eastAsia"/>
                <w:b/>
                <w:sz w:val="24"/>
              </w:rPr>
              <w:t>2.1.4</w:t>
            </w:r>
            <w:r>
              <w:rPr>
                <w:rFonts w:hint="eastAsia"/>
                <w:b/>
                <w:sz w:val="24"/>
              </w:rPr>
              <w:t>、阴极保护</w:t>
            </w:r>
          </w:p>
          <w:p w:rsidR="002451E7" w:rsidRPr="00012671" w:rsidRDefault="002451E7">
            <w:pPr>
              <w:ind w:firstLine="420"/>
              <w:jc w:val="left"/>
              <w:rPr>
                <w:sz w:val="24"/>
              </w:rPr>
            </w:pPr>
            <w:r w:rsidRPr="00012671">
              <w:rPr>
                <w:rFonts w:hint="eastAsia"/>
                <w:sz w:val="24"/>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rsidRPr="00012671">
              <w:rPr>
                <w:sz w:val="24"/>
              </w:rPr>
              <w:t>Polder R</w:t>
            </w:r>
            <w:r w:rsidRPr="00012671">
              <w:rPr>
                <w:noProof/>
                <w:sz w:val="24"/>
                <w:vertAlign w:val="superscript"/>
              </w:rPr>
              <w:t>[13]</w:t>
            </w:r>
            <w:r w:rsidRPr="00012671">
              <w:rPr>
                <w:rFonts w:hint="eastAsia"/>
                <w:sz w:val="24"/>
              </w:rPr>
              <w:t>在文中提到荷兰目前已有</w:t>
            </w:r>
            <w:r w:rsidRPr="00012671">
              <w:rPr>
                <w:rFonts w:hint="eastAsia"/>
                <w:sz w:val="24"/>
              </w:rPr>
              <w:t>250</w:t>
            </w:r>
            <w:r w:rsidRPr="00012671">
              <w:rPr>
                <w:rFonts w:hint="eastAsia"/>
                <w:sz w:val="24"/>
              </w:rPr>
              <w:t>个结构</w:t>
            </w:r>
            <w:r w:rsidRPr="00012671">
              <w:rPr>
                <w:rFonts w:hint="eastAsia"/>
                <w:sz w:val="24"/>
              </w:rPr>
              <w:t>(</w:t>
            </w:r>
            <w:r w:rsidRPr="00012671">
              <w:rPr>
                <w:rFonts w:hint="eastAsia"/>
                <w:sz w:val="24"/>
              </w:rPr>
              <w:t>其中包括</w:t>
            </w:r>
            <w:r w:rsidRPr="00012671">
              <w:rPr>
                <w:rFonts w:hint="eastAsia"/>
                <w:sz w:val="24"/>
              </w:rPr>
              <w:t>105</w:t>
            </w:r>
            <w:r w:rsidRPr="00012671">
              <w:rPr>
                <w:rFonts w:hint="eastAsia"/>
                <w:sz w:val="24"/>
              </w:rPr>
              <w:t>栋建筑、</w:t>
            </w:r>
            <w:r w:rsidRPr="00012671">
              <w:rPr>
                <w:rFonts w:hint="eastAsia"/>
                <w:sz w:val="24"/>
              </w:rPr>
              <w:t>97</w:t>
            </w:r>
            <w:r w:rsidRPr="00012671">
              <w:rPr>
                <w:rFonts w:hint="eastAsia"/>
                <w:sz w:val="24"/>
              </w:rPr>
              <w:t>座桥梁</w:t>
            </w:r>
            <w:r w:rsidRPr="00012671">
              <w:rPr>
                <w:rFonts w:hint="eastAsia"/>
                <w:sz w:val="24"/>
              </w:rPr>
              <w:t>)</w:t>
            </w:r>
            <w:r w:rsidRPr="00012671">
              <w:rPr>
                <w:rFonts w:hint="eastAsia"/>
                <w:sz w:val="24"/>
              </w:rPr>
              <w:t>安装了阴极保护系统。</w:t>
            </w:r>
            <w:r w:rsidRPr="00012671">
              <w:rPr>
                <w:sz w:val="24"/>
              </w:rPr>
              <w:t xml:space="preserve">van den Hondel A J </w:t>
            </w:r>
            <w:r w:rsidRPr="00012671">
              <w:rPr>
                <w:noProof/>
                <w:sz w:val="24"/>
                <w:vertAlign w:val="superscript"/>
              </w:rPr>
              <w:t>[14]</w:t>
            </w:r>
            <w:r w:rsidRPr="00012671">
              <w:rPr>
                <w:rFonts w:hint="eastAsia"/>
                <w:sz w:val="24"/>
              </w:rPr>
              <w:t>对荷兰一座应用了电流阴极保护</w:t>
            </w:r>
            <w:r w:rsidRPr="00012671">
              <w:rPr>
                <w:rFonts w:hint="eastAsia"/>
                <w:sz w:val="24"/>
              </w:rPr>
              <w:t>(GCP)</w:t>
            </w:r>
            <w:r w:rsidRPr="00012671">
              <w:rPr>
                <w:rFonts w:hint="eastAsia"/>
                <w:sz w:val="24"/>
              </w:rPr>
              <w:t>系统的后张预应力混凝土桥梁进行了</w:t>
            </w:r>
            <w:r w:rsidRPr="00012671">
              <w:rPr>
                <w:rFonts w:hint="eastAsia"/>
                <w:sz w:val="24"/>
              </w:rPr>
              <w:t>5</w:t>
            </w:r>
            <w:r w:rsidRPr="00012671">
              <w:rPr>
                <w:rFonts w:hint="eastAsia"/>
                <w:sz w:val="24"/>
              </w:rPr>
              <w:t>年的跟踪报道，在此期间对混凝土的健康状况和系统测量的电位数据进行记录和分析，该实际应用表明电流阴极保护系统对预应力混凝土结构有较好的防腐效果，但是同时也指出混凝土的电阻率会对</w:t>
            </w:r>
            <w:r w:rsidRPr="00012671">
              <w:rPr>
                <w:rFonts w:hint="eastAsia"/>
                <w:sz w:val="24"/>
              </w:rPr>
              <w:t>GCP</w:t>
            </w:r>
            <w:r w:rsidRPr="00012671">
              <w:rPr>
                <w:rFonts w:hint="eastAsia"/>
                <w:sz w:val="24"/>
              </w:rPr>
              <w:t>系统的有效性有很大的影响。</w:t>
            </w:r>
          </w:p>
          <w:p w:rsidR="002451E7" w:rsidRDefault="002451E7">
            <w:pPr>
              <w:spacing w:before="240" w:after="240"/>
              <w:jc w:val="left"/>
              <w:rPr>
                <w:b/>
                <w:sz w:val="24"/>
              </w:rPr>
            </w:pPr>
            <w:r>
              <w:rPr>
                <w:rFonts w:hint="eastAsia"/>
                <w:b/>
                <w:sz w:val="24"/>
              </w:rPr>
              <w:t>2.2</w:t>
            </w:r>
            <w:r>
              <w:rPr>
                <w:rFonts w:hint="eastAsia"/>
                <w:b/>
                <w:sz w:val="24"/>
              </w:rPr>
              <w:t>、预应力混凝土结构腐蚀检测国内外研究现状</w:t>
            </w:r>
          </w:p>
          <w:p w:rsidR="002451E7" w:rsidRPr="00012671" w:rsidRDefault="002451E7">
            <w:pPr>
              <w:ind w:firstLineChars="200" w:firstLine="480"/>
              <w:jc w:val="left"/>
              <w:rPr>
                <w:sz w:val="24"/>
              </w:rPr>
            </w:pPr>
            <w:r w:rsidRPr="00012671">
              <w:rPr>
                <w:rFonts w:hint="eastAsia"/>
                <w:sz w:val="24"/>
              </w:rPr>
              <w:t>目前预应力混凝土结构腐蚀检测手段主要有声发射检测法、超声波检测法、磁性检测法和射线照相法。</w:t>
            </w:r>
          </w:p>
          <w:p w:rsidR="002451E7" w:rsidRDefault="002451E7">
            <w:pPr>
              <w:spacing w:before="240" w:after="240"/>
              <w:jc w:val="left"/>
              <w:rPr>
                <w:b/>
                <w:sz w:val="24"/>
              </w:rPr>
            </w:pPr>
            <w:r>
              <w:rPr>
                <w:rFonts w:hint="eastAsia"/>
                <w:b/>
                <w:sz w:val="24"/>
              </w:rPr>
              <w:t>2.2.</w:t>
            </w:r>
            <w:r>
              <w:rPr>
                <w:b/>
                <w:sz w:val="24"/>
              </w:rPr>
              <w:t>1</w:t>
            </w:r>
            <w:r>
              <w:rPr>
                <w:rFonts w:hint="eastAsia"/>
                <w:b/>
                <w:sz w:val="24"/>
              </w:rPr>
              <w:t>、声发射检测</w:t>
            </w:r>
          </w:p>
          <w:p w:rsidR="002451E7" w:rsidRPr="00012671" w:rsidRDefault="002451E7">
            <w:pPr>
              <w:ind w:firstLineChars="200" w:firstLine="480"/>
              <w:jc w:val="left"/>
              <w:rPr>
                <w:sz w:val="24"/>
              </w:rPr>
            </w:pPr>
            <w:r w:rsidRPr="00012671">
              <w:rPr>
                <w:rFonts w:hint="eastAsia"/>
                <w:sz w:val="24"/>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rsidRPr="00012671">
              <w:rPr>
                <w:sz w:val="24"/>
              </w:rPr>
              <w:t xml:space="preserve">Ramadan S </w:t>
            </w:r>
            <w:r w:rsidRPr="00012671">
              <w:rPr>
                <w:noProof/>
                <w:sz w:val="24"/>
                <w:vertAlign w:val="superscript"/>
              </w:rPr>
              <w:t>[15]</w:t>
            </w:r>
            <w:r w:rsidRPr="00012671">
              <w:rPr>
                <w:rFonts w:hint="eastAsia"/>
                <w:sz w:val="24"/>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rsidRPr="00012671">
              <w:rPr>
                <w:sz w:val="24"/>
              </w:rPr>
              <w:t xml:space="preserve">Appalla A </w:t>
            </w:r>
            <w:r w:rsidRPr="00012671">
              <w:rPr>
                <w:noProof/>
                <w:sz w:val="24"/>
                <w:vertAlign w:val="superscript"/>
              </w:rPr>
              <w:t>[16]</w:t>
            </w:r>
            <w:r w:rsidRPr="00012671">
              <w:rPr>
                <w:rFonts w:hint="eastAsia"/>
                <w:sz w:val="24"/>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rsidRPr="00012671">
              <w:rPr>
                <w:noProof/>
                <w:sz w:val="24"/>
                <w:vertAlign w:val="superscript"/>
              </w:rPr>
              <w:t>[17]</w:t>
            </w:r>
            <w:r w:rsidRPr="00012671">
              <w:rPr>
                <w:rFonts w:hint="eastAsia"/>
                <w:sz w:val="24"/>
              </w:rPr>
              <w:t>，而且外界噪声也会对检测信号造成很大的干扰，只有在噪声消除到足够的程度，声发射的腐蚀检测才有效</w:t>
            </w:r>
            <w:r w:rsidRPr="00012671">
              <w:rPr>
                <w:noProof/>
                <w:sz w:val="24"/>
                <w:vertAlign w:val="superscript"/>
              </w:rPr>
              <w:t>[18]</w:t>
            </w:r>
            <w:r w:rsidRPr="00012671">
              <w:rPr>
                <w:rFonts w:hint="eastAsia"/>
                <w:sz w:val="24"/>
              </w:rPr>
              <w:t>。</w:t>
            </w:r>
            <w:r w:rsidRPr="00012671">
              <w:rPr>
                <w:sz w:val="24"/>
              </w:rPr>
              <w:t xml:space="preserve">Ma G </w:t>
            </w:r>
            <w:r w:rsidRPr="00012671">
              <w:rPr>
                <w:noProof/>
                <w:sz w:val="24"/>
                <w:vertAlign w:val="superscript"/>
              </w:rPr>
              <w:t>[19]</w:t>
            </w:r>
            <w:r w:rsidRPr="00012671">
              <w:rPr>
                <w:rFonts w:hint="eastAsia"/>
                <w:sz w:val="24"/>
              </w:rPr>
              <w:t>也是指出了声发射技术检测到的数据往往是无序和不可用的，怎样提高声发射的检测精度、数据的可读性以及实地检测环境中怎样消除外界噪声对检测结果的干扰都是后续值得研究的方向。</w:t>
            </w:r>
          </w:p>
          <w:p w:rsidR="002451E7" w:rsidRDefault="002451E7">
            <w:pPr>
              <w:spacing w:before="240" w:after="240"/>
              <w:jc w:val="left"/>
              <w:rPr>
                <w:b/>
                <w:sz w:val="24"/>
              </w:rPr>
            </w:pPr>
            <w:r>
              <w:rPr>
                <w:rFonts w:hint="eastAsia"/>
                <w:b/>
                <w:sz w:val="24"/>
              </w:rPr>
              <w:lastRenderedPageBreak/>
              <w:t>2.</w:t>
            </w:r>
            <w:r>
              <w:rPr>
                <w:b/>
                <w:sz w:val="24"/>
              </w:rPr>
              <w:t>2</w:t>
            </w:r>
            <w:r>
              <w:rPr>
                <w:rFonts w:hint="eastAsia"/>
                <w:b/>
                <w:sz w:val="24"/>
              </w:rPr>
              <w:t>.2</w:t>
            </w:r>
            <w:r>
              <w:rPr>
                <w:rFonts w:hint="eastAsia"/>
                <w:b/>
                <w:sz w:val="24"/>
              </w:rPr>
              <w:t>、超声波检测</w:t>
            </w:r>
          </w:p>
          <w:p w:rsidR="002451E7" w:rsidRPr="00012671" w:rsidRDefault="002451E7">
            <w:pPr>
              <w:spacing w:before="240" w:after="240"/>
              <w:jc w:val="left"/>
              <w:rPr>
                <w:sz w:val="24"/>
              </w:rPr>
            </w:pPr>
            <w:r>
              <w:tab/>
            </w:r>
            <w:r w:rsidRPr="00012671">
              <w:rPr>
                <w:rFonts w:hint="eastAsia"/>
                <w:sz w:val="24"/>
              </w:rPr>
              <w:t>超声波检测法是利用超声波在不同介质中传播的性质来确定被被检测结构的腐蚀情况。可以准确确定腐蚀的尺寸和位置，但是该方法对于非均匀腐蚀的结构不适用。</w:t>
            </w:r>
            <w:r w:rsidRPr="00012671">
              <w:rPr>
                <w:rFonts w:cs="Segoe UI"/>
                <w:kern w:val="0"/>
                <w:sz w:val="24"/>
                <w:szCs w:val="18"/>
              </w:rPr>
              <w:t>Iyer, S. R.</w:t>
            </w:r>
            <w:r w:rsidRPr="00012671">
              <w:rPr>
                <w:noProof/>
                <w:sz w:val="24"/>
                <w:vertAlign w:val="superscript"/>
              </w:rPr>
              <w:t>[20]</w:t>
            </w:r>
            <w:r w:rsidRPr="00012671">
              <w:rPr>
                <w:rFonts w:hint="eastAsia"/>
                <w:sz w:val="24"/>
              </w:rPr>
              <w:t>介绍了一种基于超声波</w:t>
            </w:r>
            <w:r w:rsidRPr="00012671">
              <w:rPr>
                <w:rFonts w:hint="eastAsia"/>
                <w:sz w:val="24"/>
              </w:rPr>
              <w:t>C</w:t>
            </w:r>
            <w:r w:rsidRPr="00012671">
              <w:rPr>
                <w:rFonts w:hint="eastAsia"/>
                <w:sz w:val="24"/>
              </w:rPr>
              <w:t>扫描成像的预应力后张混凝土孔隙和腐蚀无损检测的方法，并通过试验初步评估出了该方法的适用性。</w:t>
            </w:r>
            <w:r w:rsidRPr="00012671">
              <w:rPr>
                <w:rFonts w:cs="Segoe UI"/>
                <w:kern w:val="0"/>
                <w:sz w:val="24"/>
                <w:szCs w:val="18"/>
              </w:rPr>
              <w:t>Sodeikat, Christian</w:t>
            </w:r>
            <w:r w:rsidRPr="00012671">
              <w:rPr>
                <w:noProof/>
                <w:sz w:val="24"/>
                <w:vertAlign w:val="superscript"/>
              </w:rPr>
              <w:t>[21]</w:t>
            </w:r>
            <w:r w:rsidRPr="00012671">
              <w:rPr>
                <w:rFonts w:hint="eastAsia"/>
                <w:sz w:val="24"/>
              </w:rPr>
              <w:t>使用超声回波技术对预应力混凝土结构内部进行检测可以发现管道内部存在灌浆质量缺陷的区域，避免预应力结构早期腐蚀的情况。</w:t>
            </w:r>
          </w:p>
          <w:p w:rsidR="002451E7" w:rsidRDefault="002451E7">
            <w:pPr>
              <w:spacing w:before="240" w:after="240"/>
              <w:jc w:val="left"/>
            </w:pPr>
            <w:r>
              <w:rPr>
                <w:rFonts w:hint="eastAsia"/>
                <w:b/>
                <w:sz w:val="24"/>
              </w:rPr>
              <w:t>2.2.</w:t>
            </w:r>
            <w:r>
              <w:rPr>
                <w:b/>
                <w:sz w:val="24"/>
              </w:rPr>
              <w:t>3</w:t>
            </w:r>
            <w:r>
              <w:rPr>
                <w:rFonts w:hint="eastAsia"/>
                <w:b/>
                <w:sz w:val="24"/>
              </w:rPr>
              <w:t>、磁性检测</w:t>
            </w:r>
          </w:p>
          <w:p w:rsidR="002451E7" w:rsidRPr="00012671" w:rsidRDefault="002451E7" w:rsidP="00012671">
            <w:pPr>
              <w:spacing w:before="240" w:after="240"/>
              <w:ind w:firstLineChars="200" w:firstLine="480"/>
              <w:jc w:val="left"/>
              <w:rPr>
                <w:sz w:val="24"/>
              </w:rPr>
            </w:pPr>
            <w:r w:rsidRPr="00012671">
              <w:rPr>
                <w:rFonts w:hint="eastAsia"/>
                <w:sz w:val="24"/>
              </w:rPr>
              <w:t>磁性检测技术已被证明能有效检测预应力钢绞线中的隐形腐蚀，虽然该技术还没准备好现场应用</w:t>
            </w:r>
            <w:r w:rsidRPr="00012671">
              <w:rPr>
                <w:sz w:val="24"/>
              </w:rPr>
              <w:t>[22]</w:t>
            </w:r>
            <w:r w:rsidRPr="00012671">
              <w:rPr>
                <w:rFonts w:hint="eastAsia"/>
                <w:sz w:val="24"/>
              </w:rPr>
              <w:t>，但是钢绞线中产生的主磁通信号</w:t>
            </w:r>
            <w:r w:rsidRPr="00012671">
              <w:rPr>
                <w:rFonts w:hint="eastAsia"/>
                <w:sz w:val="24"/>
              </w:rPr>
              <w:t>(MMF)</w:t>
            </w:r>
            <w:r w:rsidRPr="00012671">
              <w:rPr>
                <w:rFonts w:hint="eastAsia"/>
                <w:sz w:val="24"/>
              </w:rPr>
              <w:t>的大小能够用于估算钢绞线中健康钢绞线的横截面积，利用磁性能可用于检测预应力混凝土中钢绞线中隐藏的腐蚀量，</w:t>
            </w:r>
            <w:r w:rsidRPr="00012671">
              <w:rPr>
                <w:sz w:val="24"/>
              </w:rPr>
              <w:t>Fernandes B [23]</w:t>
            </w:r>
            <w:r w:rsidRPr="00012671">
              <w:rPr>
                <w:rFonts w:hint="eastAsia"/>
                <w:sz w:val="24"/>
              </w:rPr>
              <w:t>提出了一种模拟预应力钢绞线在磁场作用下的主磁通信号</w:t>
            </w:r>
            <w:r w:rsidRPr="00012671">
              <w:rPr>
                <w:rFonts w:hint="eastAsia"/>
                <w:sz w:val="24"/>
              </w:rPr>
              <w:t>(MMF)</w:t>
            </w:r>
            <w:r w:rsidRPr="00012671">
              <w:rPr>
                <w:rFonts w:hint="eastAsia"/>
                <w:sz w:val="24"/>
              </w:rPr>
              <w:t>的新型计算机模型，通过实验对该模型进行验证，结果表明设计的计算模型可用于根据现场试验结果评估腐蚀。而由于钢绞线被腐蚀后其电磁特性会发生变化，</w:t>
            </w:r>
            <w:r w:rsidRPr="00012671">
              <w:rPr>
                <w:sz w:val="24"/>
              </w:rPr>
              <w:t>Huang, Yong[24]</w:t>
            </w:r>
            <w:r w:rsidRPr="00012671">
              <w:rPr>
                <w:rFonts w:hint="eastAsia"/>
                <w:sz w:val="24"/>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rsidR="002451E7" w:rsidRDefault="002451E7">
            <w:pPr>
              <w:spacing w:before="240" w:after="240"/>
              <w:jc w:val="left"/>
            </w:pPr>
            <w:r>
              <w:rPr>
                <w:rFonts w:hint="eastAsia"/>
                <w:b/>
                <w:sz w:val="24"/>
              </w:rPr>
              <w:t>2.2.</w:t>
            </w:r>
            <w:r>
              <w:rPr>
                <w:b/>
                <w:sz w:val="24"/>
              </w:rPr>
              <w:t>4</w:t>
            </w:r>
            <w:r>
              <w:rPr>
                <w:rFonts w:hint="eastAsia"/>
                <w:b/>
                <w:sz w:val="24"/>
              </w:rPr>
              <w:t>、射线照相检测</w:t>
            </w:r>
          </w:p>
          <w:p w:rsidR="002451E7" w:rsidRPr="00012671" w:rsidRDefault="002451E7" w:rsidP="00012671">
            <w:pPr>
              <w:spacing w:before="240" w:after="240"/>
              <w:ind w:firstLineChars="200" w:firstLine="480"/>
              <w:jc w:val="left"/>
              <w:rPr>
                <w:sz w:val="24"/>
              </w:rPr>
            </w:pPr>
            <w:r w:rsidRPr="00012671">
              <w:rPr>
                <w:rFonts w:hint="eastAsia"/>
                <w:sz w:val="24"/>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rsidRPr="00012671">
              <w:rPr>
                <w:sz w:val="24"/>
              </w:rPr>
              <w:t>[25]</w:t>
            </w:r>
            <w:r w:rsidRPr="00012671">
              <w:rPr>
                <w:rFonts w:hint="eastAsia"/>
                <w:sz w:val="24"/>
              </w:rPr>
              <w:t>。</w:t>
            </w:r>
          </w:p>
          <w:p w:rsidR="002451E7" w:rsidRPr="00012671" w:rsidRDefault="002451E7" w:rsidP="00012671">
            <w:pPr>
              <w:spacing w:before="240" w:after="240"/>
              <w:ind w:firstLineChars="200" w:firstLine="480"/>
              <w:jc w:val="left"/>
              <w:rPr>
                <w:sz w:val="24"/>
              </w:rPr>
            </w:pPr>
            <w:r w:rsidRPr="00012671">
              <w:rPr>
                <w:rFonts w:hint="eastAsia"/>
                <w:sz w:val="24"/>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w:t>
            </w:r>
            <w:r w:rsidRPr="00012671">
              <w:rPr>
                <w:rFonts w:hint="eastAsia"/>
                <w:sz w:val="24"/>
              </w:rPr>
              <w:t>Electrically Isolation Tendons</w:t>
            </w:r>
            <w:r w:rsidRPr="00012671">
              <w:rPr>
                <w:rFonts w:hint="eastAsia"/>
                <w:sz w:val="24"/>
              </w:rPr>
              <w:t>，</w:t>
            </w:r>
            <w:r w:rsidRPr="00012671">
              <w:rPr>
                <w:rFonts w:hint="eastAsia"/>
                <w:sz w:val="24"/>
              </w:rPr>
              <w:t>EIT</w:t>
            </w:r>
            <w:r w:rsidRPr="00012671">
              <w:rPr>
                <w:rFonts w:hint="eastAsia"/>
                <w:sz w:val="24"/>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bookmarkStart w:id="4" w:name="OLE_LINK9"/>
            <w:bookmarkStart w:id="5" w:name="OLE_LINK10"/>
            <w:r w:rsidRPr="00012671">
              <w:rPr>
                <w:rFonts w:hint="eastAsia"/>
                <w:sz w:val="24"/>
              </w:rPr>
              <w:t>2004</w:t>
            </w:r>
            <w:r w:rsidRPr="00012671">
              <w:rPr>
                <w:rFonts w:hint="eastAsia"/>
                <w:sz w:val="24"/>
              </w:rPr>
              <w:t>年苏黎世</w:t>
            </w:r>
            <w:r w:rsidRPr="00012671">
              <w:rPr>
                <w:rFonts w:hint="eastAsia"/>
                <w:sz w:val="24"/>
              </w:rPr>
              <w:t>COST534</w:t>
            </w:r>
            <w:r w:rsidRPr="00012671">
              <w:rPr>
                <w:rFonts w:hint="eastAsia"/>
                <w:sz w:val="24"/>
              </w:rPr>
              <w:t>会议对这种技术的背景、原理、技术方案以及工程应用进行了报道</w:t>
            </w:r>
            <w:bookmarkEnd w:id="4"/>
            <w:bookmarkEnd w:id="5"/>
            <w:r w:rsidRPr="00012671">
              <w:rPr>
                <w:sz w:val="24"/>
              </w:rPr>
              <w:t>[6-8]</w:t>
            </w:r>
            <w:r w:rsidRPr="00012671">
              <w:rPr>
                <w:rFonts w:hint="eastAsia"/>
                <w:sz w:val="24"/>
              </w:rPr>
              <w:t>。下文对该技术的国内外研究现状进行介绍。</w:t>
            </w:r>
          </w:p>
          <w:p w:rsidR="002451E7" w:rsidRDefault="002451E7">
            <w:pPr>
              <w:spacing w:before="240" w:after="240"/>
              <w:jc w:val="left"/>
              <w:rPr>
                <w:b/>
                <w:sz w:val="24"/>
              </w:rPr>
            </w:pPr>
            <w:r>
              <w:rPr>
                <w:b/>
                <w:sz w:val="24"/>
              </w:rPr>
              <w:t>2</w:t>
            </w:r>
            <w:r>
              <w:rPr>
                <w:rFonts w:hint="eastAsia"/>
                <w:b/>
                <w:sz w:val="24"/>
              </w:rPr>
              <w:t>.3</w:t>
            </w:r>
            <w:r>
              <w:rPr>
                <w:rFonts w:hint="eastAsia"/>
                <w:b/>
                <w:sz w:val="24"/>
              </w:rPr>
              <w:t>、国内电隔离防护技术研究现状</w:t>
            </w:r>
          </w:p>
          <w:p w:rsidR="002451E7" w:rsidRDefault="002451E7" w:rsidP="00012671">
            <w:pPr>
              <w:spacing w:before="240" w:after="240"/>
              <w:ind w:firstLineChars="200" w:firstLine="480"/>
              <w:jc w:val="left"/>
              <w:rPr>
                <w:sz w:val="24"/>
              </w:rPr>
            </w:pPr>
            <w:r>
              <w:rPr>
                <w:rFonts w:hint="eastAsia"/>
                <w:sz w:val="24"/>
              </w:rPr>
              <w:t>从电隔离防腐结构上讲，国内电隔离型锚具结构主要有两种形式，一种为复合型锚垫板</w:t>
            </w:r>
            <w:r>
              <w:rPr>
                <w:rFonts w:hint="eastAsia"/>
                <w:sz w:val="24"/>
              </w:rPr>
              <w:t>+</w:t>
            </w:r>
            <w:r>
              <w:rPr>
                <w:rFonts w:hint="eastAsia"/>
                <w:sz w:val="24"/>
              </w:rPr>
              <w:t>塑料波纹管。朱万旭、周红梅</w:t>
            </w:r>
            <w:r w:rsidRPr="00012671">
              <w:rPr>
                <w:sz w:val="24"/>
              </w:rPr>
              <w:t>[26-28]</w:t>
            </w:r>
            <w:r>
              <w:rPr>
                <w:rFonts w:hint="eastAsia"/>
                <w:sz w:val="24"/>
              </w:rPr>
              <w:t>等人采用传统的金属波纹管孔道锚固体系与</w:t>
            </w:r>
            <w:r>
              <w:rPr>
                <w:rFonts w:hint="eastAsia"/>
                <w:sz w:val="24"/>
              </w:rPr>
              <w:t>OVM.M15ZH</w:t>
            </w:r>
            <w:r>
              <w:rPr>
                <w:rFonts w:hint="eastAsia"/>
                <w:sz w:val="24"/>
              </w:rPr>
              <w:t>型电绝缘型锚固体系的动态电阻值进行长期监测对比试验。试验结果表明；传统的金属波纹管孔道锚固体系的动态电阻值基本保持不变，</w:t>
            </w:r>
            <w:r>
              <w:rPr>
                <w:rFonts w:hint="eastAsia"/>
                <w:sz w:val="24"/>
              </w:rPr>
              <w:t>OVM.M15ZH</w:t>
            </w:r>
            <w:r>
              <w:rPr>
                <w:rFonts w:hint="eastAsia"/>
                <w:sz w:val="24"/>
              </w:rPr>
              <w:t>型电绝缘型锚</w:t>
            </w:r>
            <w:r>
              <w:rPr>
                <w:rFonts w:hint="eastAsia"/>
                <w:sz w:val="24"/>
              </w:rPr>
              <w:lastRenderedPageBreak/>
              <w:t>固体系的动态电阻值则随着时间的推移呈上升趋势。</w:t>
            </w:r>
          </w:p>
          <w:p w:rsidR="002451E7" w:rsidRDefault="002451E7">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"C:\\Users\\zuo\\AppData\\Roaming\\Tencent\\Users\\357305915\\QQ\\WinTemp\\RichOle\\NP%252525252560%25252525255b%25252525257bL8YPVBIZM%25252525257bT_TZ12_V.png" \* MERGEFORMATINET </w:instrText>
            </w:r>
            <w:r>
              <w:fldChar w:fldCharType="separate"/>
            </w:r>
            <w:r w:rsidR="00FF5545">
              <w:fldChar w:fldCharType="begin"/>
            </w:r>
            <w:r w:rsidR="00FF5545">
              <w:instrText xml:space="preserve"> INCLUDEPICTURE  "C:\\Users\\zuo\\AppData\\Roaming\\Tencent\\Users\\357305915\\QQ\\WinTemp\\RichOle\\NP%252525252560%25252525255b%25252525257bL8YPVBIZM%25252525257bT_TZ12_V.png" \* MERGEFORMATINET </w:instrText>
            </w:r>
            <w:r w:rsidR="00FF5545">
              <w:fldChar w:fldCharType="separate"/>
            </w:r>
            <w:r w:rsidR="00AE6D30">
              <w:fldChar w:fldCharType="begin"/>
            </w:r>
            <w:r w:rsidR="00AE6D30">
              <w:instrText xml:space="preserve"> INCLUDEPICTURE  "C:\\Users\\zuo\\AppData\\Roaming\\Tencent\\Users\\357305915\\QQ\\WinTemp\\RichOle\\NP%252525252560%25252525255b%25252525257bL8YPVBIZM%25252525257bT_TZ12_V.png" \* MERGEFORMATINET </w:instrText>
            </w:r>
            <w:r w:rsidR="00AE6D30">
              <w:fldChar w:fldCharType="separate"/>
            </w:r>
            <w:r w:rsidR="00CD4C57">
              <w:fldChar w:fldCharType="begin"/>
            </w:r>
            <w:r w:rsidR="00CD4C57">
              <w:instrText xml:space="preserve"> INCLUDEPICTURE  "C:\\Users\\zuo\\AppData\\Roaming\\Tencent\\Users\\357305915\\QQ\\WinTemp\\RichOle\\NP%252525252560%25252525255b%25252525257bL8YPVBIZM%25252525257bT_TZ12_V.png" \* MERGEFORMATINET </w:instrText>
            </w:r>
            <w:r w:rsidR="00CD4C57">
              <w:fldChar w:fldCharType="separate"/>
            </w:r>
            <w:r w:rsidR="00182DC9">
              <w:fldChar w:fldCharType="begin"/>
            </w:r>
            <w:r w:rsidR="00182DC9">
              <w:instrText xml:space="preserve"> </w:instrText>
            </w:r>
            <w:r w:rsidR="00182DC9">
              <w:instrText>INCLUDEPICTURE  "C:\\zuo\\</w:instrText>
            </w:r>
            <w:r w:rsidR="00182DC9">
              <w:instrText>AppData\\Roaming\\Tencent\\Users\\357305915\\QQ\\WinTemp\\RichOle\\NP%252525252560%25252525255b%25252525257bL8YPVBIZM%25252525257bT_TZ12_V.png" \* MERGEFORMATINET</w:instrText>
            </w:r>
            <w:r w:rsidR="00182DC9">
              <w:instrText xml:space="preserve"> </w:instrText>
            </w:r>
            <w:r w:rsidR="00182DC9">
              <w:fldChar w:fldCharType="separate"/>
            </w:r>
            <w:r w:rsidR="000511F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95.5pt">
                  <v:imagedata r:id="rId14" r:href="rId15"/>
                </v:shape>
              </w:pict>
            </w:r>
            <w:r w:rsidR="00182DC9">
              <w:fldChar w:fldCharType="end"/>
            </w:r>
            <w:r w:rsidR="00CD4C57">
              <w:fldChar w:fldCharType="end"/>
            </w:r>
            <w:r w:rsidR="00AE6D30">
              <w:fldChar w:fldCharType="end"/>
            </w:r>
            <w:r w:rsidR="00FF5545">
              <w:fldChar w:fldCharType="end"/>
            </w:r>
            <w:r>
              <w:fldChar w:fldCharType="end"/>
            </w:r>
            <w:r>
              <w:fldChar w:fldCharType="end"/>
            </w:r>
            <w:r>
              <w:fldChar w:fldCharType="end"/>
            </w:r>
          </w:p>
          <w:p w:rsidR="002451E7" w:rsidRDefault="002451E7" w:rsidP="00012671">
            <w:pPr>
              <w:ind w:firstLineChars="200" w:firstLine="480"/>
              <w:jc w:val="center"/>
              <w:rPr>
                <w:sz w:val="24"/>
              </w:rPr>
            </w:pPr>
            <w:r>
              <w:rPr>
                <w:rFonts w:hint="eastAsia"/>
                <w:sz w:val="24"/>
              </w:rPr>
              <w:t>图</w:t>
            </w:r>
            <w:r w:rsidR="00253827">
              <w:rPr>
                <w:sz w:val="24"/>
              </w:rPr>
              <w:t>2-5</w:t>
            </w:r>
            <w:r>
              <w:rPr>
                <w:rFonts w:hint="eastAsia"/>
                <w:sz w:val="24"/>
              </w:rPr>
              <w:t xml:space="preserve"> </w:t>
            </w:r>
            <w:r>
              <w:rPr>
                <w:rFonts w:hint="eastAsia"/>
                <w:sz w:val="24"/>
              </w:rPr>
              <w:t>电隔离锚具结构图</w:t>
            </w:r>
          </w:p>
          <w:p w:rsidR="002451E7" w:rsidRDefault="002451E7" w:rsidP="00012671">
            <w:pPr>
              <w:ind w:firstLineChars="200" w:firstLine="480"/>
              <w:jc w:val="center"/>
              <w:rPr>
                <w:sz w:val="24"/>
              </w:rPr>
            </w:pPr>
            <w:r>
              <w:rPr>
                <w:rFonts w:hint="eastAsia"/>
                <w:sz w:val="24"/>
              </w:rPr>
              <w:t>1.</w:t>
            </w:r>
            <w:r>
              <w:rPr>
                <w:rFonts w:hint="eastAsia"/>
                <w:sz w:val="24"/>
              </w:rPr>
              <w:t>塑料波纹管</w:t>
            </w:r>
            <w:r>
              <w:rPr>
                <w:rFonts w:hint="eastAsia"/>
                <w:sz w:val="24"/>
              </w:rPr>
              <w:t>2.</w:t>
            </w:r>
            <w:r>
              <w:rPr>
                <w:rFonts w:hint="eastAsia"/>
                <w:sz w:val="24"/>
              </w:rPr>
              <w:t>塑料喇叭管</w:t>
            </w:r>
            <w:r>
              <w:rPr>
                <w:rFonts w:hint="eastAsia"/>
                <w:sz w:val="24"/>
              </w:rPr>
              <w:t>3.</w:t>
            </w:r>
            <w:r>
              <w:rPr>
                <w:rFonts w:hint="eastAsia"/>
                <w:sz w:val="24"/>
              </w:rPr>
              <w:t>预应力筋</w:t>
            </w:r>
            <w:r>
              <w:rPr>
                <w:rFonts w:hint="eastAsia"/>
                <w:sz w:val="24"/>
              </w:rPr>
              <w:t>4.</w:t>
            </w:r>
            <w:r>
              <w:rPr>
                <w:rFonts w:hint="eastAsia"/>
                <w:sz w:val="24"/>
              </w:rPr>
              <w:t>铸铁锚垫板</w:t>
            </w:r>
            <w:r>
              <w:rPr>
                <w:rFonts w:hint="eastAsia"/>
                <w:sz w:val="24"/>
              </w:rPr>
              <w:t>5.</w:t>
            </w:r>
            <w:r>
              <w:rPr>
                <w:rFonts w:hint="eastAsia"/>
                <w:sz w:val="24"/>
              </w:rPr>
              <w:t>绝缘垫</w:t>
            </w:r>
          </w:p>
          <w:p w:rsidR="002451E7" w:rsidRDefault="002451E7" w:rsidP="00012671">
            <w:pPr>
              <w:ind w:firstLineChars="200" w:firstLine="480"/>
              <w:jc w:val="center"/>
              <w:rPr>
                <w:sz w:val="24"/>
              </w:rPr>
            </w:pPr>
            <w:r>
              <w:rPr>
                <w:rFonts w:hint="eastAsia"/>
                <w:sz w:val="24"/>
              </w:rPr>
              <w:t>6.</w:t>
            </w:r>
            <w:r>
              <w:rPr>
                <w:rFonts w:hint="eastAsia"/>
                <w:sz w:val="24"/>
              </w:rPr>
              <w:t>塑料锚罩</w:t>
            </w:r>
            <w:r>
              <w:rPr>
                <w:rFonts w:hint="eastAsia"/>
                <w:sz w:val="24"/>
              </w:rPr>
              <w:t>7.</w:t>
            </w:r>
            <w:r>
              <w:rPr>
                <w:rFonts w:hint="eastAsia"/>
                <w:sz w:val="24"/>
              </w:rPr>
              <w:t>浆体</w:t>
            </w:r>
            <w:r>
              <w:rPr>
                <w:rFonts w:hint="eastAsia"/>
                <w:sz w:val="24"/>
              </w:rPr>
              <w:t>8.</w:t>
            </w:r>
            <w:r>
              <w:rPr>
                <w:rFonts w:hint="eastAsia"/>
                <w:sz w:val="24"/>
              </w:rPr>
              <w:t>无收缩混凝土</w:t>
            </w:r>
            <w:r>
              <w:rPr>
                <w:rFonts w:hint="eastAsia"/>
                <w:sz w:val="24"/>
              </w:rPr>
              <w:t>9.</w:t>
            </w:r>
            <w:r>
              <w:rPr>
                <w:rFonts w:hint="eastAsia"/>
                <w:sz w:val="24"/>
              </w:rPr>
              <w:t>导线</w:t>
            </w:r>
            <w:r>
              <w:rPr>
                <w:rFonts w:hint="eastAsia"/>
                <w:sz w:val="24"/>
              </w:rPr>
              <w:t>10.</w:t>
            </w:r>
            <w:r>
              <w:rPr>
                <w:rFonts w:hint="eastAsia"/>
                <w:sz w:val="24"/>
              </w:rPr>
              <w:t>锚板</w:t>
            </w:r>
          </w:p>
          <w:p w:rsidR="002451E7" w:rsidRPr="00012671" w:rsidRDefault="002451E7">
            <w:pPr>
              <w:ind w:firstLineChars="200" w:firstLine="480"/>
              <w:jc w:val="left"/>
              <w:rPr>
                <w:sz w:val="24"/>
              </w:rPr>
            </w:pPr>
            <w:r w:rsidRPr="00012671">
              <w:rPr>
                <w:rFonts w:hint="eastAsia"/>
                <w:sz w:val="24"/>
              </w:rPr>
              <w:t>另一种采用非金属材料将整个预应力筋锚固区与混凝土隔离开，两种结构的都是建立一个密闭、完全独立的结构。如</w:t>
            </w:r>
            <w:r w:rsidRPr="00012671">
              <w:rPr>
                <w:rFonts w:hint="eastAsia"/>
                <w:sz w:val="24"/>
              </w:rPr>
              <w:t>1</w:t>
            </w:r>
            <w:r w:rsidRPr="00012671">
              <w:rPr>
                <w:rFonts w:hint="eastAsia"/>
                <w:sz w:val="24"/>
              </w:rPr>
              <w:t>图所示，通过塑料波纹管</w:t>
            </w:r>
            <w:r w:rsidRPr="00012671">
              <w:rPr>
                <w:rFonts w:hint="eastAsia"/>
                <w:sz w:val="24"/>
              </w:rPr>
              <w:t>1</w:t>
            </w:r>
            <w:r w:rsidRPr="00012671">
              <w:rPr>
                <w:rFonts w:hint="eastAsia"/>
                <w:sz w:val="24"/>
              </w:rPr>
              <w:t>、塑料喇叭管</w:t>
            </w:r>
            <w:r w:rsidRPr="00012671">
              <w:rPr>
                <w:rFonts w:hint="eastAsia"/>
                <w:sz w:val="24"/>
              </w:rPr>
              <w:t>2</w:t>
            </w:r>
            <w:r w:rsidRPr="00012671">
              <w:rPr>
                <w:rFonts w:hint="eastAsia"/>
                <w:sz w:val="24"/>
              </w:rPr>
              <w:t>、绝缘垫</w:t>
            </w:r>
            <w:r w:rsidRPr="00012671">
              <w:rPr>
                <w:rFonts w:hint="eastAsia"/>
                <w:sz w:val="24"/>
              </w:rPr>
              <w:t>5</w:t>
            </w:r>
            <w:r w:rsidRPr="00012671">
              <w:rPr>
                <w:rFonts w:hint="eastAsia"/>
                <w:sz w:val="24"/>
              </w:rPr>
              <w:t>、塑料锚罩</w:t>
            </w:r>
            <w:r w:rsidRPr="00012671">
              <w:rPr>
                <w:rFonts w:hint="eastAsia"/>
                <w:sz w:val="24"/>
              </w:rPr>
              <w:t>7</w:t>
            </w:r>
            <w:r w:rsidRPr="00012671">
              <w:rPr>
                <w:rFonts w:hint="eastAsia"/>
                <w:sz w:val="24"/>
              </w:rPr>
              <w:t>将整个预应力孔用非金属部件隔离开，对孔道类的预应力筋</w:t>
            </w:r>
            <w:r w:rsidRPr="00012671">
              <w:rPr>
                <w:rFonts w:hint="eastAsia"/>
                <w:sz w:val="24"/>
              </w:rPr>
              <w:t>7</w:t>
            </w:r>
            <w:r w:rsidRPr="00012671">
              <w:rPr>
                <w:rFonts w:hint="eastAsia"/>
                <w:sz w:val="24"/>
              </w:rPr>
              <w:t>形成隔离层，防止被侵蚀</w:t>
            </w:r>
            <w:r w:rsidRPr="00012671">
              <w:rPr>
                <w:noProof/>
                <w:sz w:val="24"/>
                <w:vertAlign w:val="superscript"/>
              </w:rPr>
              <w:t>[29]</w:t>
            </w:r>
            <w:r w:rsidRPr="00012671">
              <w:rPr>
                <w:rFonts w:hint="eastAsia"/>
                <w:sz w:val="24"/>
              </w:rPr>
              <w:t>。</w:t>
            </w:r>
          </w:p>
          <w:p w:rsidR="002451E7" w:rsidRDefault="002451E7">
            <w:pPr>
              <w:spacing w:before="240" w:after="240"/>
              <w:jc w:val="left"/>
            </w:pPr>
            <w:r>
              <w:rPr>
                <w:rFonts w:hint="eastAsia"/>
                <w:b/>
                <w:sz w:val="24"/>
              </w:rPr>
              <w:t>2.4</w:t>
            </w:r>
            <w:r>
              <w:rPr>
                <w:rFonts w:hint="eastAsia"/>
                <w:b/>
                <w:sz w:val="24"/>
              </w:rPr>
              <w:t>、国外电隔离防护技术研究现状</w:t>
            </w:r>
          </w:p>
          <w:p w:rsidR="002451E7" w:rsidRPr="00012671" w:rsidRDefault="002451E7">
            <w:pPr>
              <w:ind w:firstLineChars="200" w:firstLine="480"/>
              <w:jc w:val="left"/>
              <w:rPr>
                <w:sz w:val="24"/>
              </w:rPr>
            </w:pPr>
            <w:r>
              <w:rPr>
                <w:rFonts w:hint="eastAsia"/>
                <w:sz w:val="24"/>
              </w:rPr>
              <w:t>早在</w:t>
            </w:r>
            <w:r>
              <w:rPr>
                <w:rFonts w:hint="eastAsia"/>
                <w:sz w:val="24"/>
              </w:rPr>
              <w:t>1981</w:t>
            </w:r>
            <w:r>
              <w:rPr>
                <w:rFonts w:hint="eastAsia"/>
                <w:sz w:val="24"/>
              </w:rPr>
              <w:t>年，</w:t>
            </w:r>
            <w:r>
              <w:rPr>
                <w:rFonts w:hint="eastAsia"/>
                <w:sz w:val="24"/>
              </w:rPr>
              <w:t>Morris</w:t>
            </w:r>
            <w:r w:rsidR="00E923B7">
              <w:rPr>
                <w:sz w:val="24"/>
              </w:rPr>
              <w:t xml:space="preserve"> </w:t>
            </w:r>
            <w:r>
              <w:rPr>
                <w:rFonts w:hint="eastAsia"/>
                <w:sz w:val="24"/>
              </w:rPr>
              <w:t>Schupack</w:t>
            </w:r>
            <w:r>
              <w:rPr>
                <w:rFonts w:hint="eastAsia"/>
                <w:sz w:val="24"/>
              </w:rPr>
              <w:t>等人发现通过封装的方式将预应力锚具结构与混凝土结构相隔离，形成独立的体系有利于隔离开外界对预应力钢材的腐蚀，并提出电隔离（</w:t>
            </w:r>
            <w:r>
              <w:rPr>
                <w:rFonts w:hint="eastAsia"/>
                <w:sz w:val="24"/>
              </w:rPr>
              <w:t>Electrically Isolated</w:t>
            </w:r>
            <w:r>
              <w:rPr>
                <w:rFonts w:hint="eastAsia"/>
                <w:sz w:val="24"/>
              </w:rPr>
              <w:t>）概念</w:t>
            </w:r>
            <w:r w:rsidRPr="00012671">
              <w:rPr>
                <w:sz w:val="24"/>
              </w:rPr>
              <w:t>[30]</w:t>
            </w:r>
            <w:r w:rsidRPr="00012671">
              <w:rPr>
                <w:rFonts w:hint="eastAsia"/>
                <w:sz w:val="24"/>
              </w:rPr>
              <w:t>。</w:t>
            </w:r>
          </w:p>
          <w:p w:rsidR="002451E7" w:rsidRPr="00012671" w:rsidRDefault="002451E7">
            <w:pPr>
              <w:ind w:firstLineChars="200" w:firstLine="480"/>
              <w:jc w:val="left"/>
              <w:rPr>
                <w:sz w:val="24"/>
              </w:rPr>
            </w:pPr>
            <w:r>
              <w:rPr>
                <w:rFonts w:hint="eastAsia"/>
                <w:sz w:val="24"/>
              </w:rPr>
              <w:t>2000</w:t>
            </w:r>
            <w:r>
              <w:rPr>
                <w:rFonts w:hint="eastAsia"/>
                <w:sz w:val="24"/>
              </w:rPr>
              <w:t>年国际结构混凝土协会（</w:t>
            </w:r>
            <w:r>
              <w:rPr>
                <w:rFonts w:hint="eastAsia"/>
                <w:sz w:val="24"/>
              </w:rPr>
              <w:t>fib</w:t>
            </w:r>
            <w:r>
              <w:rPr>
                <w:rFonts w:hint="eastAsia"/>
                <w:sz w:val="24"/>
              </w:rPr>
              <w:t>），在技术报告《</w:t>
            </w:r>
            <w:r>
              <w:rPr>
                <w:rFonts w:hint="eastAsia"/>
                <w:sz w:val="24"/>
              </w:rPr>
              <w:t>fibbulletin7</w:t>
            </w:r>
            <w:r>
              <w:rPr>
                <w:rFonts w:hint="eastAsia"/>
                <w:sz w:val="24"/>
              </w:rPr>
              <w:t>》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rsidRPr="00012671">
              <w:rPr>
                <w:sz w:val="24"/>
              </w:rPr>
              <w:t>[31]</w:t>
            </w:r>
            <w:r w:rsidRPr="00012671">
              <w:rPr>
                <w:rFonts w:hint="eastAsia"/>
                <w:sz w:val="24"/>
              </w:rPr>
              <w:t>。</w:t>
            </w:r>
          </w:p>
          <w:p w:rsidR="002451E7" w:rsidRPr="00012671" w:rsidRDefault="002451E7">
            <w:pPr>
              <w:ind w:firstLineChars="200" w:firstLine="480"/>
              <w:jc w:val="left"/>
              <w:rPr>
                <w:sz w:val="24"/>
              </w:rPr>
            </w:pPr>
            <w:r>
              <w:rPr>
                <w:rFonts w:hint="eastAsia"/>
                <w:sz w:val="24"/>
              </w:rPr>
              <w:t>2005</w:t>
            </w:r>
            <w:r>
              <w:rPr>
                <w:rFonts w:hint="eastAsia"/>
                <w:sz w:val="24"/>
              </w:rPr>
              <w:t>年国际结构混凝土协会根据预应力体系的耐腐蚀能力划分为三种体系：</w:t>
            </w:r>
            <w:r>
              <w:rPr>
                <w:rFonts w:hint="eastAsia"/>
                <w:sz w:val="24"/>
              </w:rPr>
              <w:t>PL1</w:t>
            </w:r>
            <w:r>
              <w:rPr>
                <w:rFonts w:hint="eastAsia"/>
                <w:sz w:val="24"/>
              </w:rPr>
              <w:t>——传统的金属孔道、</w:t>
            </w:r>
            <w:r>
              <w:rPr>
                <w:rFonts w:hint="eastAsia"/>
                <w:sz w:val="24"/>
              </w:rPr>
              <w:t>PL2</w:t>
            </w:r>
            <w:r>
              <w:rPr>
                <w:rFonts w:hint="eastAsia"/>
                <w:sz w:val="24"/>
              </w:rPr>
              <w:t>——塑料波纹管孔道、</w:t>
            </w:r>
            <w:r>
              <w:rPr>
                <w:rFonts w:hint="eastAsia"/>
                <w:sz w:val="24"/>
              </w:rPr>
              <w:t>PL3</w:t>
            </w:r>
            <w:r>
              <w:rPr>
                <w:rFonts w:hint="eastAsia"/>
                <w:sz w:val="24"/>
              </w:rPr>
              <w:t>——塑料波纹管与电绝缘锚具相结合（</w:t>
            </w:r>
            <w:r>
              <w:rPr>
                <w:rFonts w:hint="eastAsia"/>
                <w:sz w:val="24"/>
              </w:rPr>
              <w:t>EIT</w:t>
            </w:r>
            <w:r>
              <w:rPr>
                <w:rFonts w:hint="eastAsia"/>
                <w:sz w:val="24"/>
              </w:rPr>
              <w:t>）。《</w:t>
            </w:r>
            <w:r>
              <w:rPr>
                <w:rFonts w:hint="eastAsia"/>
                <w:sz w:val="24"/>
              </w:rPr>
              <w:t>fibBulletin33</w:t>
            </w:r>
            <w:r>
              <w:rPr>
                <w:rFonts w:hint="eastAsia"/>
                <w:sz w:val="24"/>
              </w:rPr>
              <w:t>》中指出对于在</w:t>
            </w:r>
            <w:r>
              <w:rPr>
                <w:rFonts w:hint="eastAsia"/>
                <w:sz w:val="24"/>
              </w:rPr>
              <w:t>PL1</w:t>
            </w:r>
            <w:r>
              <w:rPr>
                <w:rFonts w:hint="eastAsia"/>
                <w:sz w:val="24"/>
              </w:rPr>
              <w:t>体系中预应力筋易受到的</w:t>
            </w:r>
            <w:r>
              <w:rPr>
                <w:rFonts w:hint="eastAsia"/>
                <w:sz w:val="24"/>
              </w:rPr>
              <w:t>6</w:t>
            </w:r>
            <w:r>
              <w:rPr>
                <w:rFonts w:hint="eastAsia"/>
                <w:sz w:val="24"/>
              </w:rPr>
              <w:t>大因素的腐蚀：（</w:t>
            </w:r>
            <w:r>
              <w:rPr>
                <w:rFonts w:hint="eastAsia"/>
                <w:sz w:val="24"/>
              </w:rPr>
              <w:t>1</w:t>
            </w:r>
            <w:r>
              <w:rPr>
                <w:rFonts w:hint="eastAsia"/>
                <w:sz w:val="24"/>
              </w:rPr>
              <w:t>）来自周围环境的氯化物（氯离子）；（</w:t>
            </w:r>
            <w:r>
              <w:rPr>
                <w:rFonts w:hint="eastAsia"/>
                <w:sz w:val="24"/>
              </w:rPr>
              <w:t>2</w:t>
            </w:r>
            <w:r>
              <w:rPr>
                <w:rFonts w:hint="eastAsia"/>
                <w:sz w:val="24"/>
              </w:rPr>
              <w:t>）杂散电流（直流电）；（</w:t>
            </w:r>
            <w:r>
              <w:rPr>
                <w:rFonts w:hint="eastAsia"/>
                <w:sz w:val="24"/>
              </w:rPr>
              <w:t>3</w:t>
            </w:r>
            <w:r>
              <w:rPr>
                <w:rFonts w:hint="eastAsia"/>
                <w:sz w:val="24"/>
              </w:rPr>
              <w:t>）金属溶解电解质；（</w:t>
            </w:r>
            <w:r>
              <w:rPr>
                <w:rFonts w:hint="eastAsia"/>
                <w:sz w:val="24"/>
              </w:rPr>
              <w:t>4</w:t>
            </w:r>
            <w:r>
              <w:rPr>
                <w:rFonts w:hint="eastAsia"/>
                <w:sz w:val="24"/>
              </w:rPr>
              <w:t>）材料的氢脆；（</w:t>
            </w:r>
            <w:r>
              <w:rPr>
                <w:rFonts w:hint="eastAsia"/>
                <w:sz w:val="24"/>
              </w:rPr>
              <w:t>5</w:t>
            </w:r>
            <w:r>
              <w:rPr>
                <w:rFonts w:hint="eastAsia"/>
                <w:sz w:val="24"/>
              </w:rPr>
              <w:t>）微动疲劳；（</w:t>
            </w:r>
            <w:r>
              <w:rPr>
                <w:rFonts w:hint="eastAsia"/>
                <w:sz w:val="24"/>
              </w:rPr>
              <w:t>6</w:t>
            </w:r>
            <w:r>
              <w:rPr>
                <w:rFonts w:hint="eastAsia"/>
                <w:sz w:val="24"/>
              </w:rPr>
              <w:t>）电接触</w:t>
            </w:r>
            <w:r w:rsidRPr="00012671">
              <w:rPr>
                <w:sz w:val="24"/>
              </w:rPr>
              <w:t>[32]</w:t>
            </w:r>
            <w:r w:rsidRPr="00012671">
              <w:rPr>
                <w:rFonts w:hint="eastAsia"/>
                <w:sz w:val="24"/>
              </w:rPr>
              <w:t>。</w:t>
            </w:r>
          </w:p>
          <w:p w:rsidR="002451E7" w:rsidRDefault="002451E7">
            <w:pPr>
              <w:jc w:val="center"/>
            </w:pPr>
            <w:r>
              <w:rPr>
                <w:rFonts w:hint="eastAsia"/>
                <w:noProof/>
              </w:rPr>
              <w:lastRenderedPageBreak/>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rsidR="002451E7" w:rsidRDefault="002451E7">
            <w:pPr>
              <w:jc w:val="center"/>
              <w:rPr>
                <w:sz w:val="24"/>
              </w:rPr>
            </w:pPr>
            <w:r>
              <w:rPr>
                <w:rFonts w:hint="eastAsia"/>
                <w:sz w:val="24"/>
              </w:rPr>
              <w:t>图</w:t>
            </w:r>
            <w:r w:rsidR="00253827">
              <w:rPr>
                <w:sz w:val="24"/>
              </w:rPr>
              <w:t>2-6</w:t>
            </w:r>
            <w:r>
              <w:rPr>
                <w:rFonts w:hint="eastAsia"/>
                <w:sz w:val="24"/>
              </w:rPr>
              <w:t xml:space="preserve"> fib</w:t>
            </w:r>
            <w:r>
              <w:rPr>
                <w:rFonts w:hint="eastAsia"/>
                <w:sz w:val="24"/>
              </w:rPr>
              <w:t>预应力耐腐蚀性能体系</w:t>
            </w:r>
          </w:p>
          <w:p w:rsidR="002451E7" w:rsidRPr="00012671" w:rsidRDefault="002451E7">
            <w:pPr>
              <w:ind w:firstLineChars="200" w:firstLine="480"/>
              <w:jc w:val="left"/>
              <w:rPr>
                <w:sz w:val="24"/>
              </w:rPr>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rsidRPr="00012671">
              <w:rPr>
                <w:sz w:val="24"/>
              </w:rPr>
              <w:t>[33]</w:t>
            </w:r>
            <w:r w:rsidRPr="00012671">
              <w:rPr>
                <w:rFonts w:hint="eastAsia"/>
                <w:sz w:val="24"/>
              </w:rPr>
              <w:t>。</w:t>
            </w:r>
          </w:p>
          <w:p w:rsidR="002451E7" w:rsidRPr="00012671" w:rsidRDefault="002451E7">
            <w:pPr>
              <w:ind w:firstLineChars="200" w:firstLine="480"/>
              <w:jc w:val="left"/>
              <w:rPr>
                <w:sz w:val="24"/>
              </w:rPr>
            </w:pPr>
            <w:r>
              <w:rPr>
                <w:rFonts w:hint="eastAsia"/>
                <w:sz w:val="24"/>
              </w:rPr>
              <w:t>从电隔离后张预应力防腐原理上讲，目前，研究电隔离后张预应力混凝土防腐，所采用的结构方式是在预应力混凝土中建立一个密闭、完全独立的结构，通过</w:t>
            </w:r>
            <w:r>
              <w:rPr>
                <w:rFonts w:hint="eastAsia"/>
                <w:sz w:val="24"/>
              </w:rPr>
              <w:t>LCR</w:t>
            </w:r>
            <w:r>
              <w:rPr>
                <w:rFonts w:hint="eastAsia"/>
                <w:sz w:val="24"/>
              </w:rPr>
              <w:t>表测试（如</w:t>
            </w:r>
            <w:r>
              <w:rPr>
                <w:rFonts w:hint="eastAsia"/>
                <w:sz w:val="24"/>
              </w:rPr>
              <w:t>3</w:t>
            </w:r>
            <w:r>
              <w:rPr>
                <w:rFonts w:hint="eastAsia"/>
                <w:sz w:val="24"/>
              </w:rPr>
              <w:t>左所示）相对独立、密闭的预应力筋与混凝土结构中结构筋间的电阻值，判断预应力筋是否有受到腐蚀的危险，同时进行长期监测。图</w:t>
            </w:r>
            <w:r>
              <w:rPr>
                <w:rFonts w:hint="eastAsia"/>
                <w:sz w:val="24"/>
              </w:rPr>
              <w:t>3</w:t>
            </w:r>
            <w:r>
              <w:rPr>
                <w:rFonts w:hint="eastAsia"/>
                <w:sz w:val="24"/>
              </w:rPr>
              <w:t>右图中</w:t>
            </w:r>
            <w:r>
              <w:rPr>
                <w:rFonts w:hint="eastAsia"/>
                <w:sz w:val="24"/>
              </w:rPr>
              <w:t>Ch</w:t>
            </w:r>
            <w:r>
              <w:rPr>
                <w:rFonts w:hint="eastAsia"/>
                <w:sz w:val="24"/>
              </w:rPr>
              <w:t>、</w:t>
            </w:r>
            <w:r>
              <w:rPr>
                <w:rFonts w:hint="eastAsia"/>
                <w:sz w:val="24"/>
              </w:rPr>
              <w:t>Rh</w:t>
            </w:r>
            <w:r>
              <w:rPr>
                <w:rFonts w:hint="eastAsia"/>
                <w:sz w:val="24"/>
              </w:rPr>
              <w:t>、</w:t>
            </w:r>
            <w:r>
              <w:rPr>
                <w:rFonts w:hint="eastAsia"/>
                <w:sz w:val="24"/>
              </w:rPr>
              <w:t>Rd</w:t>
            </w:r>
            <w:r>
              <w:rPr>
                <w:rFonts w:hint="eastAsia"/>
                <w:sz w:val="24"/>
              </w:rPr>
              <w:t>分别表示孔道为纯电容，没有腐蚀破坏的高电阻、腐蚀破坏后有低电阻</w:t>
            </w:r>
            <w:r w:rsidRPr="00012671">
              <w:rPr>
                <w:sz w:val="24"/>
              </w:rPr>
              <w:t>[34]</w:t>
            </w:r>
            <w:r w:rsidRPr="00012671">
              <w:rPr>
                <w:rFonts w:hint="eastAsia"/>
                <w:sz w:val="24"/>
              </w:rPr>
              <w:t>。</w:t>
            </w:r>
          </w:p>
          <w:p w:rsidR="002451E7" w:rsidRDefault="002451E7">
            <w:pPr>
              <w:jc w:val="center"/>
            </w:pPr>
            <w:r>
              <w:rPr>
                <w:rFonts w:hint="eastAsia"/>
              </w:rPr>
              <w:fldChar w:fldCharType="begin"/>
            </w:r>
            <w:r>
              <w:rPr>
                <w:rFonts w:hint="eastAsia"/>
              </w:rPr>
              <w:fldChar w:fldCharType="separate"/>
            </w:r>
            <w:r>
              <w:rPr>
                <w:rFonts w:hint="eastAsia"/>
              </w:rPr>
              <w:t>{Vedova, 2006 #205}</w:t>
            </w:r>
            <w:r>
              <w:rPr>
                <w:rFonts w:hint="eastAsia"/>
              </w:rPr>
              <w:fldChar w:fldCharType="end"/>
            </w:r>
            <w:r>
              <w:rPr>
                <w:noProof/>
              </w:rP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rsidR="002451E7" w:rsidRPr="00012671" w:rsidRDefault="002451E7">
            <w:pPr>
              <w:jc w:val="center"/>
              <w:rPr>
                <w:sz w:val="24"/>
              </w:rPr>
            </w:pPr>
            <w:r w:rsidRPr="00012671">
              <w:rPr>
                <w:rFonts w:hint="eastAsia"/>
                <w:sz w:val="24"/>
              </w:rPr>
              <w:t>图</w:t>
            </w:r>
            <w:r w:rsidR="00253827">
              <w:rPr>
                <w:sz w:val="24"/>
              </w:rPr>
              <w:t>2-7</w:t>
            </w:r>
            <w:r w:rsidRPr="00012671">
              <w:rPr>
                <w:rFonts w:hint="eastAsia"/>
                <w:sz w:val="24"/>
              </w:rPr>
              <w:t xml:space="preserve"> LCR</w:t>
            </w:r>
            <w:r w:rsidRPr="00012671">
              <w:rPr>
                <w:rFonts w:hint="eastAsia"/>
                <w:sz w:val="24"/>
              </w:rPr>
              <w:t>表的测试方法与测试原理</w:t>
            </w:r>
          </w:p>
          <w:p w:rsidR="002451E7" w:rsidRDefault="002451E7">
            <w:pPr>
              <w:ind w:firstLineChars="200" w:firstLine="480"/>
              <w:jc w:val="left"/>
              <w:rPr>
                <w:sz w:val="24"/>
              </w:rPr>
            </w:pPr>
            <w:r>
              <w:rPr>
                <w:rFonts w:hint="eastAsia"/>
                <w:sz w:val="24"/>
              </w:rPr>
              <w:t>从监测预应力混凝结构的电隔离性能上讲，</w:t>
            </w:r>
            <w:r>
              <w:rPr>
                <w:rFonts w:hint="eastAsia"/>
                <w:sz w:val="24"/>
              </w:rPr>
              <w:t>2014</w:t>
            </w:r>
            <w:r>
              <w:rPr>
                <w:rFonts w:hint="eastAsia"/>
                <w:sz w:val="24"/>
              </w:rPr>
              <w:t>年国际结构混凝土协会（</w:t>
            </w:r>
            <w:r>
              <w:rPr>
                <w:rFonts w:hint="eastAsia"/>
                <w:sz w:val="24"/>
              </w:rPr>
              <w:t>fib</w:t>
            </w:r>
            <w:r>
              <w:rPr>
                <w:rFonts w:hint="eastAsia"/>
                <w:sz w:val="24"/>
              </w:rPr>
              <w:t>），在技术报告《</w:t>
            </w:r>
            <w:r>
              <w:rPr>
                <w:rFonts w:hint="eastAsia"/>
                <w:sz w:val="24"/>
              </w:rPr>
              <w:t>fibbulletin75</w:t>
            </w:r>
            <w:r>
              <w:rPr>
                <w:rFonts w:hint="eastAsia"/>
                <w:sz w:val="24"/>
              </w:rPr>
              <w:t>》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rsidR="002451E7" w:rsidRPr="00012671" w:rsidRDefault="002451E7">
            <w:pPr>
              <w:ind w:firstLineChars="200" w:firstLine="480"/>
              <w:jc w:val="left"/>
              <w:rPr>
                <w:sz w:val="24"/>
              </w:rPr>
            </w:pPr>
            <w:r>
              <w:rPr>
                <w:rFonts w:hint="eastAsia"/>
                <w:sz w:val="24"/>
              </w:rPr>
              <w:t>2002</w:t>
            </w:r>
            <w:r>
              <w:rPr>
                <w:rFonts w:hint="eastAsia"/>
                <w:sz w:val="24"/>
              </w:rPr>
              <w:t>年发布欧洲规范《</w:t>
            </w:r>
            <w:r>
              <w:rPr>
                <w:rFonts w:hint="eastAsia"/>
                <w:sz w:val="24"/>
              </w:rPr>
              <w:t>ETAG013Post-tensioningKitsforPrestressingofStructures</w:t>
            </w:r>
            <w:r>
              <w:rPr>
                <w:rFonts w:hint="eastAsia"/>
                <w:sz w:val="24"/>
              </w:rPr>
              <w:t>》中对混凝土中电隔离筋有明确的测试方法与要求。要求测试相预应力筋与混凝土结构中结构筋间的电阻值不小于</w:t>
            </w:r>
            <w:r>
              <w:rPr>
                <w:rFonts w:hint="eastAsia"/>
                <w:sz w:val="24"/>
              </w:rPr>
              <w:t>1kilo-Ohm</w:t>
            </w:r>
            <w:r w:rsidRPr="00012671">
              <w:rPr>
                <w:sz w:val="24"/>
              </w:rPr>
              <w:t>[35]</w:t>
            </w:r>
            <w:r w:rsidRPr="00012671">
              <w:rPr>
                <w:rFonts w:hint="eastAsia"/>
                <w:sz w:val="24"/>
              </w:rPr>
              <w:t>。</w:t>
            </w:r>
          </w:p>
          <w:p w:rsidR="002451E7" w:rsidRDefault="002451E7">
            <w:pPr>
              <w:ind w:firstLineChars="200" w:firstLine="480"/>
              <w:jc w:val="left"/>
              <w:rPr>
                <w:sz w:val="24"/>
              </w:rPr>
            </w:pPr>
            <w:r>
              <w:rPr>
                <w:rFonts w:hint="eastAsia"/>
                <w:sz w:val="24"/>
              </w:rPr>
              <w:t>《</w:t>
            </w:r>
            <w:r>
              <w:rPr>
                <w:rFonts w:hint="eastAsia"/>
                <w:sz w:val="24"/>
              </w:rPr>
              <w:t>Swiss Guideline</w:t>
            </w:r>
            <w:r>
              <w:rPr>
                <w:rFonts w:hint="eastAsia"/>
                <w:sz w:val="24"/>
              </w:rPr>
              <w:t>（</w:t>
            </w:r>
            <w:r>
              <w:rPr>
                <w:rFonts w:hint="eastAsia"/>
                <w:sz w:val="24"/>
              </w:rPr>
              <w:t>2001</w:t>
            </w:r>
            <w:r>
              <w:rPr>
                <w:rFonts w:hint="eastAsia"/>
                <w:sz w:val="24"/>
              </w:rPr>
              <w:t>）》规定了动态电阻临界检测值</w:t>
            </w:r>
            <w:r>
              <w:rPr>
                <w:rFonts w:hint="eastAsia"/>
                <w:sz w:val="24"/>
              </w:rPr>
              <w:t>R=500k</w:t>
            </w:r>
            <w:r>
              <w:rPr>
                <w:rFonts w:hint="eastAsia"/>
                <w:sz w:val="24"/>
              </w:rPr>
              <w:t>Ω</w:t>
            </w:r>
            <w:r>
              <w:rPr>
                <w:rFonts w:hint="eastAsia"/>
                <w:sz w:val="24"/>
              </w:rPr>
              <w:t>m</w:t>
            </w:r>
            <w:r>
              <w:rPr>
                <w:rFonts w:hint="eastAsia"/>
                <w:sz w:val="24"/>
              </w:rPr>
              <w:t>，损失因子</w:t>
            </w:r>
            <w:r>
              <w:rPr>
                <w:rFonts w:hint="eastAsia"/>
                <w:sz w:val="24"/>
              </w:rPr>
              <w:t>D&lt;0.1</w:t>
            </w:r>
            <w:r>
              <w:rPr>
                <w:rFonts w:hint="eastAsia"/>
                <w:sz w:val="24"/>
              </w:rPr>
              <w:t>，</w:t>
            </w:r>
            <w:r>
              <w:rPr>
                <w:rFonts w:hint="eastAsia"/>
                <w:sz w:val="24"/>
              </w:rPr>
              <w:t>1</w:t>
            </w:r>
            <w:r>
              <w:rPr>
                <w:rFonts w:hint="eastAsia"/>
                <w:sz w:val="24"/>
              </w:rPr>
              <w:t>米长的部分波纹管电容值</w:t>
            </w:r>
            <w:r>
              <w:rPr>
                <w:rFonts w:hint="eastAsia"/>
                <w:sz w:val="24"/>
              </w:rPr>
              <w:t>C</w:t>
            </w:r>
            <w:r>
              <w:rPr>
                <w:rFonts w:hint="eastAsia"/>
                <w:sz w:val="24"/>
              </w:rPr>
              <w:t>的测量值在</w:t>
            </w:r>
            <w:r>
              <w:rPr>
                <w:rFonts w:hint="eastAsia"/>
                <w:sz w:val="24"/>
              </w:rPr>
              <w:t>2.34</w:t>
            </w:r>
            <w:r>
              <w:rPr>
                <w:rFonts w:hint="eastAsia"/>
                <w:sz w:val="24"/>
              </w:rPr>
              <w:t>±</w:t>
            </w:r>
            <w:r>
              <w:rPr>
                <w:rFonts w:hint="eastAsia"/>
                <w:sz w:val="24"/>
              </w:rPr>
              <w:t>0.04nF/m</w:t>
            </w:r>
            <w:r>
              <w:rPr>
                <w:rFonts w:hint="eastAsia"/>
                <w:sz w:val="24"/>
              </w:rPr>
              <w:t>，不考虑孔洞的存在。《</w:t>
            </w:r>
            <w:r>
              <w:rPr>
                <w:rFonts w:hint="eastAsia"/>
                <w:sz w:val="24"/>
              </w:rPr>
              <w:t>Swiss Guideline</w:t>
            </w:r>
            <w:r>
              <w:rPr>
                <w:rFonts w:hint="eastAsia"/>
                <w:sz w:val="24"/>
              </w:rPr>
              <w:t>（</w:t>
            </w:r>
            <w:r>
              <w:rPr>
                <w:rFonts w:hint="eastAsia"/>
                <w:sz w:val="24"/>
              </w:rPr>
              <w:t>2007</w:t>
            </w:r>
            <w:r>
              <w:rPr>
                <w:rFonts w:hint="eastAsia"/>
                <w:sz w:val="24"/>
              </w:rPr>
              <w:t>）》重新作出调整，定义了电隔离后张预应力结构中三个限制值：监测、疲劳和夹杂电流的电阻值，电阻</w:t>
            </w:r>
            <w:r>
              <w:rPr>
                <w:rFonts w:hint="eastAsia"/>
                <w:sz w:val="24"/>
              </w:rPr>
              <w:t>R</w:t>
            </w:r>
            <w:r>
              <w:rPr>
                <w:rFonts w:hint="eastAsia"/>
                <w:sz w:val="24"/>
              </w:rPr>
              <w:t>＞</w:t>
            </w:r>
            <w:r>
              <w:rPr>
                <w:rFonts w:hint="eastAsia"/>
                <w:sz w:val="24"/>
              </w:rPr>
              <w:t>20</w:t>
            </w:r>
            <w:r>
              <w:rPr>
                <w:rFonts w:hint="eastAsia"/>
                <w:sz w:val="24"/>
              </w:rPr>
              <w:t>Ω，则说明预应力筋与混凝土中钢筋不接触，不存在微动疲劳；</w:t>
            </w:r>
            <w:r>
              <w:rPr>
                <w:rFonts w:hint="eastAsia"/>
                <w:sz w:val="24"/>
              </w:rPr>
              <w:t>R=50k</w:t>
            </w:r>
            <w:r w:rsidRPr="00012671">
              <w:rPr>
                <w:sz w:val="24"/>
              </w:rPr>
              <w:t>Ω</w:t>
            </w:r>
            <w:r>
              <w:rPr>
                <w:rFonts w:hint="eastAsia"/>
                <w:sz w:val="24"/>
              </w:rPr>
              <w:t>m</w:t>
            </w:r>
            <w:r>
              <w:rPr>
                <w:rFonts w:hint="eastAsia"/>
                <w:sz w:val="24"/>
              </w:rPr>
              <w:t>，建议作为临界值进行长期监测；当结构中存在杂散电流，则监测的电阻值</w:t>
            </w:r>
            <w:r>
              <w:rPr>
                <w:rFonts w:hint="eastAsia"/>
                <w:sz w:val="24"/>
              </w:rPr>
              <w:t>R</w:t>
            </w:r>
            <w:r>
              <w:rPr>
                <w:rFonts w:hint="eastAsia"/>
                <w:sz w:val="24"/>
              </w:rPr>
              <w:t>不应该小于</w:t>
            </w:r>
            <w:r>
              <w:rPr>
                <w:rFonts w:hint="eastAsia"/>
                <w:sz w:val="24"/>
              </w:rPr>
              <w:t>150k</w:t>
            </w:r>
            <w:r w:rsidRPr="00012671">
              <w:rPr>
                <w:sz w:val="24"/>
              </w:rPr>
              <w:t>Ω</w:t>
            </w:r>
            <w:r>
              <w:rPr>
                <w:rFonts w:hint="eastAsia"/>
                <w:sz w:val="24"/>
              </w:rPr>
              <w:t>m</w:t>
            </w:r>
            <w:r>
              <w:rPr>
                <w:rFonts w:hint="eastAsia"/>
                <w:sz w:val="24"/>
              </w:rPr>
              <w:t>。</w:t>
            </w:r>
          </w:p>
          <w:p w:rsidR="002451E7" w:rsidRPr="00253B22" w:rsidRDefault="002451E7">
            <w:pPr>
              <w:ind w:firstLineChars="200" w:firstLine="480"/>
              <w:jc w:val="left"/>
              <w:rPr>
                <w:sz w:val="24"/>
              </w:rPr>
            </w:pPr>
            <w:r w:rsidRPr="00253B22">
              <w:rPr>
                <w:rFonts w:hint="eastAsia"/>
                <w:sz w:val="24"/>
              </w:rPr>
              <w:lastRenderedPageBreak/>
              <w:t>M.DellaVedova</w:t>
            </w:r>
            <w:r w:rsidR="00253B22">
              <w:rPr>
                <w:sz w:val="24"/>
              </w:rPr>
              <w:t>[21]</w:t>
            </w:r>
            <w:r w:rsidRPr="00253B22">
              <w:rPr>
                <w:rFonts w:hint="eastAsia"/>
                <w:sz w:val="24"/>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rsidR="002451E7" w:rsidRPr="00253B22" w:rsidRDefault="002451E7">
            <w:pPr>
              <w:ind w:firstLineChars="200" w:firstLine="480"/>
              <w:jc w:val="left"/>
              <w:rPr>
                <w:sz w:val="24"/>
              </w:rPr>
            </w:pPr>
            <w:r w:rsidRPr="00253B22">
              <w:rPr>
                <w:rFonts w:hint="eastAsia"/>
                <w:sz w:val="24"/>
              </w:rPr>
              <w:t>B.Elsener</w:t>
            </w:r>
            <w:r w:rsidRPr="00253B22">
              <w:rPr>
                <w:rFonts w:hint="eastAsia"/>
                <w:sz w:val="24"/>
              </w:rPr>
              <w:t>针对《</w:t>
            </w:r>
            <w:r w:rsidRPr="00253B22">
              <w:rPr>
                <w:rFonts w:hint="eastAsia"/>
                <w:sz w:val="24"/>
              </w:rPr>
              <w:t>fibBulletin33</w:t>
            </w:r>
            <w:r w:rsidRPr="00253B22">
              <w:rPr>
                <w:rFonts w:hint="eastAsia"/>
                <w:sz w:val="24"/>
              </w:rPr>
              <w:t>》中</w:t>
            </w:r>
            <w:r w:rsidRPr="00253B22">
              <w:rPr>
                <w:rFonts w:hint="eastAsia"/>
                <w:sz w:val="24"/>
              </w:rPr>
              <w:t>PL3</w:t>
            </w:r>
            <w:r w:rsidRPr="00253B22">
              <w:rPr>
                <w:rFonts w:hint="eastAsia"/>
                <w:sz w:val="24"/>
              </w:rPr>
              <w:t>（电绝缘锚固体系）体系进行研究表明：电隔后张预应力体系对混凝土的质量控制是一种有效的方法</w:t>
            </w:r>
            <w:r w:rsidRPr="00253B22">
              <w:rPr>
                <w:noProof/>
                <w:sz w:val="24"/>
                <w:vertAlign w:val="superscript"/>
              </w:rPr>
              <w:t>[36]</w:t>
            </w:r>
            <w:r w:rsidRPr="00253B22">
              <w:rPr>
                <w:rFonts w:hint="eastAsia"/>
                <w:sz w:val="24"/>
              </w:rPr>
              <w:t>。</w:t>
            </w:r>
          </w:p>
          <w:p w:rsidR="002451E7" w:rsidRPr="00253B22" w:rsidRDefault="002451E7">
            <w:pPr>
              <w:ind w:firstLineChars="200" w:firstLine="480"/>
              <w:jc w:val="left"/>
              <w:rPr>
                <w:sz w:val="24"/>
              </w:rPr>
            </w:pPr>
            <w:bookmarkStart w:id="6" w:name="OLE_LINK5"/>
            <w:bookmarkStart w:id="7" w:name="OLE_LINK6"/>
            <w:r w:rsidRPr="00253B22">
              <w:rPr>
                <w:rFonts w:hint="eastAsia"/>
                <w:sz w:val="24"/>
              </w:rPr>
              <w:t>美国联邦公路管理局近年来意识到电隔离体系能够对后张预应力筋的腐蚀防护有重要的意义，对欧洲电隔离防护技术的应用进行实地走访和调查，整合成该报告</w:t>
            </w:r>
            <w:bookmarkEnd w:id="6"/>
            <w:bookmarkEnd w:id="7"/>
            <w:r w:rsidRPr="00253B22">
              <w:rPr>
                <w:noProof/>
                <w:sz w:val="24"/>
                <w:vertAlign w:val="superscript"/>
              </w:rPr>
              <w:t>[37]</w:t>
            </w:r>
            <w:r w:rsidRPr="00253B22">
              <w:rPr>
                <w:rFonts w:hint="eastAsia"/>
                <w:sz w:val="24"/>
              </w:rPr>
              <w:t>。</w:t>
            </w:r>
          </w:p>
          <w:p w:rsidR="002451E7" w:rsidRPr="00253B22" w:rsidRDefault="002451E7">
            <w:pPr>
              <w:ind w:firstLineChars="200" w:firstLine="480"/>
              <w:jc w:val="left"/>
              <w:rPr>
                <w:sz w:val="24"/>
              </w:rPr>
            </w:pPr>
            <w:r w:rsidRPr="00253B22">
              <w:rPr>
                <w:rFonts w:hint="eastAsia"/>
                <w:sz w:val="24"/>
              </w:rPr>
              <w:t>文献</w:t>
            </w:r>
            <w:r w:rsidRPr="00253B22">
              <w:rPr>
                <w:noProof/>
                <w:sz w:val="24"/>
                <w:vertAlign w:val="superscript"/>
              </w:rPr>
              <w:t>[38]</w:t>
            </w:r>
            <w:r w:rsidRPr="00253B22">
              <w:rPr>
                <w:rFonts w:hint="eastAsia"/>
                <w:sz w:val="24"/>
              </w:rPr>
              <w:t>介绍了</w:t>
            </w:r>
            <w:bookmarkStart w:id="8" w:name="OLE_LINK7"/>
            <w:bookmarkStart w:id="9" w:name="OLE_LINK8"/>
            <w:r w:rsidRPr="00253B22">
              <w:rPr>
                <w:rFonts w:hint="eastAsia"/>
                <w:sz w:val="24"/>
              </w:rPr>
              <w:t>美国首次将电隔离防护技术应用于宾夕法尼亚州的</w:t>
            </w:r>
            <w:r w:rsidRPr="00253B22">
              <w:rPr>
                <w:rFonts w:hint="eastAsia"/>
                <w:sz w:val="24"/>
              </w:rPr>
              <w:t>colpaly</w:t>
            </w:r>
            <w:r w:rsidRPr="00253B22">
              <w:rPr>
                <w:rFonts w:hint="eastAsia"/>
                <w:sz w:val="24"/>
              </w:rPr>
              <w:t>大桥，并对大桥的电隔离体系实施和性能进行了研究</w:t>
            </w:r>
            <w:bookmarkEnd w:id="8"/>
            <w:bookmarkEnd w:id="9"/>
            <w:r w:rsidRPr="00253B22">
              <w:rPr>
                <w:rFonts w:hint="eastAsia"/>
                <w:sz w:val="24"/>
              </w:rPr>
              <w:t>。</w:t>
            </w:r>
          </w:p>
          <w:p w:rsidR="002451E7" w:rsidRDefault="002451E7">
            <w:pPr>
              <w:ind w:firstLineChars="200" w:firstLine="482"/>
              <w:rPr>
                <w:b/>
                <w:sz w:val="24"/>
              </w:rPr>
            </w:pPr>
          </w:p>
          <w:p w:rsidR="002451E7" w:rsidRDefault="002451E7">
            <w:pPr>
              <w:rPr>
                <w:b/>
                <w:sz w:val="24"/>
              </w:rPr>
            </w:pPr>
            <w:r>
              <w:rPr>
                <w:rFonts w:hint="eastAsia"/>
                <w:b/>
                <w:sz w:val="24"/>
              </w:rPr>
              <w:t>3</w:t>
            </w:r>
            <w:r>
              <w:rPr>
                <w:b/>
                <w:sz w:val="24"/>
              </w:rPr>
              <w:t xml:space="preserve">. </w:t>
            </w:r>
            <w:r>
              <w:rPr>
                <w:b/>
                <w:sz w:val="24"/>
              </w:rPr>
              <w:t>实际应用意义和价值</w:t>
            </w:r>
          </w:p>
          <w:p w:rsidR="002451E7" w:rsidRDefault="002451E7">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rsidR="002451E7" w:rsidRDefault="002451E7">
            <w:pPr>
              <w:rPr>
                <w:b/>
                <w:sz w:val="24"/>
              </w:rPr>
            </w:pPr>
            <w:r>
              <w:rPr>
                <w:rFonts w:hint="eastAsia"/>
                <w:b/>
                <w:sz w:val="24"/>
              </w:rPr>
              <w:t>4</w:t>
            </w:r>
            <w:r>
              <w:rPr>
                <w:b/>
                <w:sz w:val="24"/>
              </w:rPr>
              <w:t xml:space="preserve">. </w:t>
            </w:r>
            <w:r>
              <w:rPr>
                <w:b/>
                <w:sz w:val="24"/>
              </w:rPr>
              <w:t>参考文献</w:t>
            </w:r>
          </w:p>
          <w:p w:rsidR="00F97704" w:rsidRPr="00F97704" w:rsidRDefault="00F97704" w:rsidP="00F97704">
            <w:pPr>
              <w:ind w:left="360" w:hangingChars="150" w:hanging="360"/>
              <w:rPr>
                <w:sz w:val="24"/>
              </w:rPr>
            </w:pPr>
            <w:r w:rsidRPr="00F97704">
              <w:rPr>
                <w:sz w:val="24"/>
              </w:rPr>
              <w:t>[1]</w:t>
            </w:r>
            <w:r w:rsidRPr="00F97704">
              <w:rPr>
                <w:sz w:val="24"/>
              </w:rPr>
              <w:tab/>
              <w:t>Taerwe L, Matthys S. Fib model code for concrete structures 2010 [Z]. Ernst &amp; Sohn, Wiley. 2013</w:t>
            </w:r>
          </w:p>
          <w:p w:rsidR="00F97704" w:rsidRPr="00F97704" w:rsidRDefault="00F97704" w:rsidP="00F97704">
            <w:pPr>
              <w:ind w:left="360" w:hangingChars="150" w:hanging="360"/>
              <w:rPr>
                <w:sz w:val="24"/>
              </w:rPr>
            </w:pPr>
            <w:r w:rsidRPr="00F97704">
              <w:rPr>
                <w:sz w:val="24"/>
              </w:rPr>
              <w:t>[2]</w:t>
            </w:r>
            <w:r w:rsidRPr="00F97704">
              <w:rPr>
                <w:sz w:val="24"/>
              </w:rPr>
              <w:tab/>
              <w:t>Salas R M, Schokker A J, West J S, et al. Corrosion risk of bonded, post-tensioned concrete elements [J]. PCI journal, 2008, 53(1): 89.</w:t>
            </w:r>
          </w:p>
          <w:p w:rsidR="00F97704" w:rsidRPr="00F97704" w:rsidRDefault="00F97704" w:rsidP="00F97704">
            <w:pPr>
              <w:ind w:left="360" w:hangingChars="150" w:hanging="360"/>
              <w:rPr>
                <w:sz w:val="24"/>
              </w:rPr>
            </w:pPr>
            <w:r w:rsidRPr="00F97704">
              <w:rPr>
                <w:rFonts w:hint="eastAsia"/>
                <w:sz w:val="24"/>
              </w:rPr>
              <w:t>[3]</w:t>
            </w:r>
            <w:r w:rsidRPr="00F97704">
              <w:rPr>
                <w:rFonts w:hint="eastAsia"/>
                <w:sz w:val="24"/>
              </w:rPr>
              <w:tab/>
            </w:r>
            <w:r w:rsidRPr="00F97704">
              <w:rPr>
                <w:rFonts w:hint="eastAsia"/>
                <w:sz w:val="24"/>
              </w:rPr>
              <w:t>李富民</w:t>
            </w:r>
            <w:r w:rsidRPr="00F97704">
              <w:rPr>
                <w:rFonts w:hint="eastAsia"/>
                <w:sz w:val="24"/>
              </w:rPr>
              <w:t xml:space="preserve">, </w:t>
            </w:r>
            <w:r w:rsidRPr="00F97704">
              <w:rPr>
                <w:rFonts w:hint="eastAsia"/>
                <w:sz w:val="24"/>
              </w:rPr>
              <w:t>邓天慈</w:t>
            </w:r>
            <w:r w:rsidRPr="00F97704">
              <w:rPr>
                <w:rFonts w:hint="eastAsia"/>
                <w:sz w:val="24"/>
              </w:rPr>
              <w:t xml:space="preserve">, </w:t>
            </w:r>
            <w:r w:rsidRPr="00F97704">
              <w:rPr>
                <w:rFonts w:hint="eastAsia"/>
                <w:sz w:val="24"/>
              </w:rPr>
              <w:t>王江浩</w:t>
            </w:r>
            <w:r w:rsidRPr="00F97704">
              <w:rPr>
                <w:rFonts w:hint="eastAsia"/>
                <w:sz w:val="24"/>
              </w:rPr>
              <w:t xml:space="preserve">, et al. </w:t>
            </w:r>
            <w:r w:rsidRPr="00F97704">
              <w:rPr>
                <w:rFonts w:hint="eastAsia"/>
                <w:sz w:val="24"/>
              </w:rPr>
              <w:t>预应力混凝土结构耐久性研究综述</w:t>
            </w:r>
            <w:r w:rsidRPr="00F97704">
              <w:rPr>
                <w:rFonts w:hint="eastAsia"/>
                <w:sz w:val="24"/>
              </w:rPr>
              <w:t xml:space="preserve"> [J]. </w:t>
            </w:r>
            <w:r w:rsidRPr="00F97704">
              <w:rPr>
                <w:rFonts w:hint="eastAsia"/>
                <w:sz w:val="24"/>
              </w:rPr>
              <w:t>建筑科学与工程学报</w:t>
            </w:r>
            <w:r w:rsidRPr="00F97704">
              <w:rPr>
                <w:rFonts w:hint="eastAsia"/>
                <w:sz w:val="24"/>
              </w:rPr>
              <w:t>, 2015, v.32;No.113(02): 1-20.</w:t>
            </w:r>
          </w:p>
          <w:p w:rsidR="00F97704" w:rsidRPr="00F97704" w:rsidRDefault="00F97704" w:rsidP="00F97704">
            <w:pPr>
              <w:ind w:left="360" w:hangingChars="150" w:hanging="360"/>
              <w:rPr>
                <w:sz w:val="24"/>
              </w:rPr>
            </w:pPr>
            <w:r w:rsidRPr="00F97704">
              <w:rPr>
                <w:rFonts w:hint="eastAsia"/>
                <w:sz w:val="24"/>
              </w:rPr>
              <w:t>[4]</w:t>
            </w:r>
            <w:r w:rsidRPr="00F97704">
              <w:rPr>
                <w:rFonts w:hint="eastAsia"/>
                <w:sz w:val="24"/>
              </w:rPr>
              <w:tab/>
            </w:r>
            <w:r w:rsidRPr="00F97704">
              <w:rPr>
                <w:rFonts w:hint="eastAsia"/>
                <w:sz w:val="24"/>
              </w:rPr>
              <w:t>卫军</w:t>
            </w:r>
            <w:r w:rsidRPr="00F97704">
              <w:rPr>
                <w:rFonts w:hint="eastAsia"/>
                <w:sz w:val="24"/>
              </w:rPr>
              <w:t xml:space="preserve">, </w:t>
            </w:r>
            <w:r w:rsidRPr="00F97704">
              <w:rPr>
                <w:rFonts w:hint="eastAsia"/>
                <w:sz w:val="24"/>
              </w:rPr>
              <w:t>张萌</w:t>
            </w:r>
            <w:r w:rsidRPr="00F97704">
              <w:rPr>
                <w:rFonts w:hint="eastAsia"/>
                <w:sz w:val="24"/>
              </w:rPr>
              <w:t xml:space="preserve">, </w:t>
            </w:r>
            <w:r w:rsidRPr="00F97704">
              <w:rPr>
                <w:rFonts w:hint="eastAsia"/>
                <w:sz w:val="24"/>
              </w:rPr>
              <w:t>董荣珍</w:t>
            </w:r>
            <w:r w:rsidRPr="00F97704">
              <w:rPr>
                <w:rFonts w:hint="eastAsia"/>
                <w:sz w:val="24"/>
              </w:rPr>
              <w:t xml:space="preserve">, et al. </w:t>
            </w:r>
            <w:r w:rsidRPr="00F97704">
              <w:rPr>
                <w:rFonts w:hint="eastAsia"/>
                <w:sz w:val="24"/>
              </w:rPr>
              <w:t>重载铁路桥梁服役性能评估</w:t>
            </w:r>
            <w:r w:rsidRPr="00F97704">
              <w:rPr>
                <w:rFonts w:hint="eastAsia"/>
                <w:sz w:val="24"/>
              </w:rPr>
              <w:t xml:space="preserve"> [J]. </w:t>
            </w:r>
            <w:r w:rsidRPr="00F97704">
              <w:rPr>
                <w:rFonts w:hint="eastAsia"/>
                <w:sz w:val="24"/>
              </w:rPr>
              <w:t>华中科技大学学报</w:t>
            </w:r>
            <w:r w:rsidRPr="00F97704">
              <w:rPr>
                <w:rFonts w:hint="eastAsia"/>
                <w:sz w:val="24"/>
              </w:rPr>
              <w:t>(</w:t>
            </w:r>
            <w:r w:rsidRPr="00F97704">
              <w:rPr>
                <w:rFonts w:hint="eastAsia"/>
                <w:sz w:val="24"/>
              </w:rPr>
              <w:t>自然科学版</w:t>
            </w:r>
            <w:r w:rsidRPr="00F97704">
              <w:rPr>
                <w:rFonts w:hint="eastAsia"/>
                <w:sz w:val="24"/>
              </w:rPr>
              <w:t>), 2012, v.40;No.354(12): 103-6.</w:t>
            </w:r>
          </w:p>
          <w:p w:rsidR="00F97704" w:rsidRPr="00F97704" w:rsidRDefault="00F97704" w:rsidP="00F97704">
            <w:pPr>
              <w:ind w:left="360" w:hangingChars="150" w:hanging="360"/>
              <w:rPr>
                <w:sz w:val="24"/>
              </w:rPr>
            </w:pPr>
            <w:r w:rsidRPr="00F97704">
              <w:rPr>
                <w:rFonts w:hint="eastAsia"/>
                <w:sz w:val="24"/>
              </w:rPr>
              <w:t>[5]</w:t>
            </w:r>
            <w:r w:rsidRPr="00F97704">
              <w:rPr>
                <w:rFonts w:hint="eastAsia"/>
                <w:sz w:val="24"/>
              </w:rPr>
              <w:tab/>
            </w:r>
            <w:r w:rsidRPr="00F97704">
              <w:rPr>
                <w:rFonts w:hint="eastAsia"/>
                <w:sz w:val="24"/>
              </w:rPr>
              <w:t>牛荻涛</w:t>
            </w:r>
            <w:r w:rsidRPr="00F97704">
              <w:rPr>
                <w:rFonts w:hint="eastAsia"/>
                <w:sz w:val="24"/>
              </w:rPr>
              <w:t xml:space="preserve">, </w:t>
            </w:r>
            <w:r w:rsidRPr="00F97704">
              <w:rPr>
                <w:rFonts w:hint="eastAsia"/>
                <w:sz w:val="24"/>
              </w:rPr>
              <w:t>孙丛涛</w:t>
            </w:r>
            <w:r w:rsidRPr="00F97704">
              <w:rPr>
                <w:rFonts w:hint="eastAsia"/>
                <w:sz w:val="24"/>
              </w:rPr>
              <w:t xml:space="preserve">. </w:t>
            </w:r>
            <w:r w:rsidRPr="00F97704">
              <w:rPr>
                <w:rFonts w:hint="eastAsia"/>
                <w:sz w:val="24"/>
              </w:rPr>
              <w:t>混凝土碳化与氯离子侵蚀共同作用研究</w:t>
            </w:r>
            <w:r w:rsidRPr="00F97704">
              <w:rPr>
                <w:rFonts w:hint="eastAsia"/>
                <w:sz w:val="24"/>
              </w:rPr>
              <w:t xml:space="preserve"> [J]. </w:t>
            </w:r>
            <w:r w:rsidRPr="00F97704">
              <w:rPr>
                <w:rFonts w:hint="eastAsia"/>
                <w:sz w:val="24"/>
              </w:rPr>
              <w:t>硅酸盐学报</w:t>
            </w:r>
            <w:r w:rsidRPr="00F97704">
              <w:rPr>
                <w:rFonts w:hint="eastAsia"/>
                <w:sz w:val="24"/>
              </w:rPr>
              <w:t>, 2013, v.41;No.293(08): 1094-9.</w:t>
            </w:r>
          </w:p>
          <w:p w:rsidR="00F97704" w:rsidRPr="00F97704" w:rsidRDefault="00F97704" w:rsidP="00F97704">
            <w:pPr>
              <w:ind w:left="360" w:hangingChars="150" w:hanging="360"/>
              <w:rPr>
                <w:sz w:val="24"/>
              </w:rPr>
            </w:pPr>
            <w:r w:rsidRPr="00F97704">
              <w:rPr>
                <w:sz w:val="24"/>
              </w:rPr>
              <w:t>[6]</w:t>
            </w:r>
            <w:r w:rsidRPr="00F97704">
              <w:rPr>
                <w:sz w:val="24"/>
              </w:rPr>
              <w:tab/>
              <w:t>Elsener B. Electrical isolation as enhanced protection for posttensioning tendons in concrete structures (PL 3) [J]. NDT assessment and new systems in prestressed concrete structures, 2004.</w:t>
            </w:r>
          </w:p>
          <w:p w:rsidR="00F97704" w:rsidRPr="00F97704" w:rsidRDefault="00F97704" w:rsidP="00F97704">
            <w:pPr>
              <w:ind w:left="360" w:hangingChars="150" w:hanging="360"/>
              <w:rPr>
                <w:sz w:val="24"/>
              </w:rPr>
            </w:pPr>
            <w:r w:rsidRPr="00F97704">
              <w:rPr>
                <w:sz w:val="24"/>
              </w:rPr>
              <w:t>[7]</w:t>
            </w:r>
            <w:r w:rsidRPr="00F97704">
              <w:rPr>
                <w:sz w:val="24"/>
              </w:rPr>
              <w:tab/>
              <w:t>Della Vedova M, Evangelista L. Protection against corrosion and monitoring of posttensioning tendons in prestressed concrete railway bridges in Italy [J]. NDT assessment and new systems in prestressed concrete structures, 2004.</w:t>
            </w:r>
          </w:p>
          <w:p w:rsidR="00F97704" w:rsidRPr="00F97704" w:rsidRDefault="00F97704" w:rsidP="00F97704">
            <w:pPr>
              <w:ind w:left="360" w:hangingChars="150" w:hanging="360"/>
              <w:rPr>
                <w:sz w:val="24"/>
              </w:rPr>
            </w:pPr>
            <w:r w:rsidRPr="00F97704">
              <w:rPr>
                <w:sz w:val="24"/>
              </w:rPr>
              <w:t>[8]</w:t>
            </w:r>
            <w:r w:rsidRPr="00F97704">
              <w:rPr>
                <w:sz w:val="24"/>
              </w:rPr>
              <w:tab/>
              <w:t>Elsener B. Experience with electrically isolated tendons in Switzerland [J]. NDT assessment and new systems in prestressed concrete structures, 2004.</w:t>
            </w:r>
          </w:p>
          <w:p w:rsidR="00F97704" w:rsidRPr="00F97704" w:rsidRDefault="00F97704" w:rsidP="00F97704">
            <w:pPr>
              <w:ind w:left="360" w:hangingChars="150" w:hanging="360"/>
              <w:rPr>
                <w:sz w:val="24"/>
              </w:rPr>
            </w:pPr>
            <w:r w:rsidRPr="00F97704">
              <w:rPr>
                <w:sz w:val="24"/>
              </w:rPr>
              <w:t>[9]</w:t>
            </w:r>
            <w:r w:rsidRPr="00F97704">
              <w:rPr>
                <w:sz w:val="24"/>
              </w:rPr>
              <w:tab/>
              <w:t>Nuernberger U. Reasons and prevention of corrosion-induced failures of prestressing steel in concrete [J]. International Journal of Structural Engineering, 2009, 1(1): 29-39.</w:t>
            </w:r>
          </w:p>
          <w:p w:rsidR="00F97704" w:rsidRPr="00F97704" w:rsidRDefault="00F97704" w:rsidP="00F97704">
            <w:pPr>
              <w:ind w:left="360" w:hangingChars="150" w:hanging="360"/>
              <w:rPr>
                <w:sz w:val="24"/>
              </w:rPr>
            </w:pPr>
            <w:r w:rsidRPr="00F97704">
              <w:rPr>
                <w:sz w:val="24"/>
              </w:rPr>
              <w:t>[10]</w:t>
            </w:r>
            <w:r w:rsidRPr="00F97704">
              <w:rPr>
                <w:sz w:val="24"/>
              </w:rPr>
              <w:tab/>
              <w:t>Wu Y, Nuernberger U. Innovation of materials-stainless steel in concrete structures; proceedings of the Proceeding of the International Conference on Durability of Concrete Structures, F, 2008 [C].</w:t>
            </w:r>
          </w:p>
          <w:p w:rsidR="00F97704" w:rsidRPr="00F97704" w:rsidRDefault="00F97704" w:rsidP="00F97704">
            <w:pPr>
              <w:ind w:left="360" w:hangingChars="150" w:hanging="360"/>
              <w:rPr>
                <w:sz w:val="24"/>
              </w:rPr>
            </w:pPr>
            <w:r w:rsidRPr="00F97704">
              <w:rPr>
                <w:rFonts w:hint="eastAsia"/>
                <w:sz w:val="24"/>
              </w:rPr>
              <w:t>[11]</w:t>
            </w:r>
            <w:r w:rsidRPr="00F97704">
              <w:rPr>
                <w:rFonts w:hint="eastAsia"/>
                <w:sz w:val="24"/>
              </w:rPr>
              <w:tab/>
            </w:r>
            <w:r w:rsidRPr="00F97704">
              <w:rPr>
                <w:rFonts w:hint="eastAsia"/>
                <w:sz w:val="24"/>
              </w:rPr>
              <w:t>陈华青</w:t>
            </w:r>
            <w:r w:rsidRPr="00F97704">
              <w:rPr>
                <w:rFonts w:hint="eastAsia"/>
                <w:sz w:val="24"/>
              </w:rPr>
              <w:t xml:space="preserve">, </w:t>
            </w:r>
            <w:r w:rsidRPr="00F97704">
              <w:rPr>
                <w:rFonts w:hint="eastAsia"/>
                <w:sz w:val="24"/>
              </w:rPr>
              <w:t>王林烽</w:t>
            </w:r>
            <w:r w:rsidRPr="00F97704">
              <w:rPr>
                <w:rFonts w:hint="eastAsia"/>
                <w:sz w:val="24"/>
              </w:rPr>
              <w:t xml:space="preserve">, </w:t>
            </w:r>
            <w:r w:rsidRPr="00F97704">
              <w:rPr>
                <w:rFonts w:hint="eastAsia"/>
                <w:sz w:val="24"/>
              </w:rPr>
              <w:t>高洪乾</w:t>
            </w:r>
            <w:r w:rsidRPr="00F97704">
              <w:rPr>
                <w:rFonts w:hint="eastAsia"/>
                <w:sz w:val="24"/>
              </w:rPr>
              <w:t xml:space="preserve">. </w:t>
            </w:r>
            <w:r w:rsidRPr="00F97704">
              <w:rPr>
                <w:rFonts w:hint="eastAsia"/>
                <w:sz w:val="24"/>
              </w:rPr>
              <w:t>预应力钢绞线的防腐措施</w:t>
            </w:r>
            <w:r w:rsidRPr="00F97704">
              <w:rPr>
                <w:rFonts w:hint="eastAsia"/>
                <w:sz w:val="24"/>
              </w:rPr>
              <w:t xml:space="preserve"> [J]. </w:t>
            </w:r>
            <w:r w:rsidRPr="00F97704">
              <w:rPr>
                <w:rFonts w:hint="eastAsia"/>
                <w:sz w:val="24"/>
              </w:rPr>
              <w:t>金属制品</w:t>
            </w:r>
            <w:r w:rsidRPr="00F97704">
              <w:rPr>
                <w:rFonts w:hint="eastAsia"/>
                <w:sz w:val="24"/>
              </w:rPr>
              <w:t>, 2010, 36(05): 32-6.</w:t>
            </w:r>
          </w:p>
          <w:p w:rsidR="00F97704" w:rsidRPr="00F97704" w:rsidRDefault="00F97704" w:rsidP="00F97704">
            <w:pPr>
              <w:ind w:left="360" w:hangingChars="150" w:hanging="360"/>
              <w:rPr>
                <w:sz w:val="24"/>
              </w:rPr>
            </w:pPr>
            <w:r w:rsidRPr="00F97704">
              <w:rPr>
                <w:sz w:val="24"/>
              </w:rPr>
              <w:t>[12]</w:t>
            </w:r>
            <w:r w:rsidRPr="00F97704">
              <w:rPr>
                <w:sz w:val="24"/>
              </w:rPr>
              <w:tab/>
              <w:t>Kumar K, Karthikeyan M, Palaniswamy N. Evaluation of performance of grout materials in protection of prestressing steel [J]. International Journal of Electrochemistry, 2008, 3(3): 315-24.</w:t>
            </w:r>
          </w:p>
          <w:p w:rsidR="00F97704" w:rsidRPr="00F97704" w:rsidRDefault="00F97704" w:rsidP="008117DC">
            <w:pPr>
              <w:ind w:left="360" w:hangingChars="150" w:hanging="360"/>
              <w:rPr>
                <w:sz w:val="24"/>
              </w:rPr>
            </w:pPr>
            <w:r w:rsidRPr="00F97704">
              <w:rPr>
                <w:sz w:val="24"/>
              </w:rPr>
              <w:t>[13]</w:t>
            </w:r>
            <w:r w:rsidRPr="00F97704">
              <w:rPr>
                <w:sz w:val="24"/>
              </w:rPr>
              <w:tab/>
              <w:t>Polder R, Peden W. Cathodic protection of steel in concrete - experience and overview of 30 years application; proceedings of the 5th International Conference on Concrete Repair, Rehabilitation and Retrofitting (ICCRRR), Cape Town, SOUTH AFRICA, F 2018</w:t>
            </w:r>
            <w:r>
              <w:rPr>
                <w:rFonts w:hint="eastAsia"/>
                <w:sz w:val="24"/>
              </w:rPr>
              <w:t xml:space="preserve"> </w:t>
            </w:r>
            <w:r w:rsidRPr="00F97704">
              <w:rPr>
                <w:sz w:val="24"/>
              </w:rPr>
              <w:t>Nov 19-21, 2018 [C]. 2018.</w:t>
            </w:r>
          </w:p>
          <w:p w:rsidR="00F97704" w:rsidRPr="00F97704" w:rsidRDefault="00F97704" w:rsidP="00F97704">
            <w:pPr>
              <w:ind w:left="360" w:hangingChars="150" w:hanging="360"/>
              <w:rPr>
                <w:sz w:val="24"/>
              </w:rPr>
            </w:pPr>
            <w:r w:rsidRPr="00F97704">
              <w:rPr>
                <w:sz w:val="24"/>
              </w:rPr>
              <w:lastRenderedPageBreak/>
              <w:t>[14]</w:t>
            </w:r>
            <w:r w:rsidRPr="00F97704">
              <w:rPr>
                <w:sz w:val="24"/>
              </w:rPr>
              <w:tab/>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rsidR="00F97704" w:rsidRPr="00F97704" w:rsidRDefault="00F97704" w:rsidP="00F97704">
            <w:pPr>
              <w:ind w:left="360" w:hangingChars="150" w:hanging="360"/>
              <w:rPr>
                <w:sz w:val="24"/>
              </w:rPr>
            </w:pPr>
            <w:r w:rsidRPr="00F97704">
              <w:rPr>
                <w:sz w:val="24"/>
              </w:rPr>
              <w:t>Nov 19-21, 2018 [C]. 2018.</w:t>
            </w:r>
          </w:p>
          <w:p w:rsidR="00F97704" w:rsidRPr="00B52F9E" w:rsidRDefault="00F97704" w:rsidP="00F97704">
            <w:pPr>
              <w:ind w:left="360" w:hangingChars="150" w:hanging="360"/>
              <w:rPr>
                <w:noProof/>
              </w:rPr>
            </w:pPr>
            <w:r w:rsidRPr="00F97704">
              <w:rPr>
                <w:sz w:val="24"/>
              </w:rPr>
              <w:t>[15]</w:t>
            </w:r>
            <w:r w:rsidRPr="00F97704">
              <w:rPr>
                <w:sz w:val="24"/>
              </w:rPr>
              <w:tab/>
              <w:t>Ramadan S, Gaillet L, Tessier C, et al. Assessment of the stress corrosion cracking in a chloride medium of cables used in prestressed concrete structures by the acoustic emission technique [J]. Measurement Science and Technology, 2008, 19(11).</w:t>
            </w:r>
          </w:p>
          <w:p w:rsidR="00F97704" w:rsidRPr="00F97704" w:rsidRDefault="00F97704" w:rsidP="00F97704">
            <w:pPr>
              <w:ind w:left="360" w:hangingChars="150" w:hanging="360"/>
              <w:rPr>
                <w:sz w:val="24"/>
              </w:rPr>
            </w:pPr>
            <w:r w:rsidRPr="00F97704">
              <w:rPr>
                <w:sz w:val="24"/>
              </w:rPr>
              <w:t>[16]</w:t>
            </w:r>
            <w:r w:rsidRPr="00F97704">
              <w:rPr>
                <w:sz w:val="24"/>
              </w:rPr>
              <w:tab/>
              <w:t>Appalla A, ElBatanouny M K, Velez W, et al. Assessing Corrosion Damage in Posttensioned Concrete Structures Using Acoustic Emission [J]. Journal of Materials in Civil Engineering, 2016, 28(2).</w:t>
            </w:r>
          </w:p>
          <w:p w:rsidR="00F97704" w:rsidRPr="00F97704" w:rsidRDefault="00F97704" w:rsidP="008117DC">
            <w:pPr>
              <w:ind w:left="360" w:hangingChars="150" w:hanging="360"/>
              <w:rPr>
                <w:sz w:val="24"/>
              </w:rPr>
            </w:pPr>
            <w:r w:rsidRPr="00F97704">
              <w:rPr>
                <w:sz w:val="24"/>
              </w:rPr>
              <w:t>[17]</w:t>
            </w:r>
            <w:r w:rsidRPr="00F97704">
              <w:rPr>
                <w:sz w:val="24"/>
              </w:rPr>
              <w:tab/>
              <w:t>Velez W, Matta F, Ziehl P. Acoustic Emission Intensity Analysis of Corrosion in Prestressed Concrete Piles; proceedings of the 10th International Conference on Barkhausen and Micro-Magnetics (ICBM), Baltimore, MD, F 2014</w:t>
            </w:r>
            <w:r w:rsidR="008117DC">
              <w:rPr>
                <w:rFonts w:hint="eastAsia"/>
                <w:sz w:val="24"/>
              </w:rPr>
              <w:t xml:space="preserve"> </w:t>
            </w:r>
            <w:r w:rsidRPr="00F97704">
              <w:rPr>
                <w:sz w:val="24"/>
              </w:rPr>
              <w:t>Jul 21-26, 2013 [C]. 2014.</w:t>
            </w:r>
          </w:p>
          <w:p w:rsidR="00F97704" w:rsidRPr="00F97704" w:rsidRDefault="00F97704" w:rsidP="00F97704">
            <w:pPr>
              <w:ind w:left="360" w:hangingChars="150" w:hanging="360"/>
              <w:rPr>
                <w:sz w:val="24"/>
              </w:rPr>
            </w:pPr>
            <w:r w:rsidRPr="00F97704">
              <w:rPr>
                <w:sz w:val="24"/>
              </w:rPr>
              <w:t>[18]</w:t>
            </w:r>
            <w:r w:rsidRPr="00F97704">
              <w:rPr>
                <w:sz w:val="24"/>
              </w:rPr>
              <w:tab/>
              <w:t>ElBatanouny M K, Mangual J, Ziehl P H, et al. Early Corrosion Detection in Prestressed Concrete Girders Using Acoustic Emission [J]. Journal of Materials in Civil Engineering, 2014, 26(3): 504-11.</w:t>
            </w:r>
          </w:p>
          <w:p w:rsidR="00F97704" w:rsidRPr="00F97704" w:rsidRDefault="00F97704" w:rsidP="00F97704">
            <w:pPr>
              <w:ind w:left="360" w:hangingChars="150" w:hanging="360"/>
              <w:rPr>
                <w:sz w:val="24"/>
              </w:rPr>
            </w:pPr>
            <w:r w:rsidRPr="00F97704">
              <w:rPr>
                <w:sz w:val="24"/>
              </w:rPr>
              <w:t>[19]</w:t>
            </w:r>
            <w:r w:rsidRPr="00F97704">
              <w:rPr>
                <w:sz w:val="24"/>
              </w:rPr>
              <w:tab/>
              <w:t>Ma G, Du Q. Structural health evaluation of the prestressed concrete using advanced acoustic emission (AE) parameters [J]. Construction and Building Materials, 2020, 250.</w:t>
            </w:r>
          </w:p>
          <w:p w:rsidR="00F97704" w:rsidRPr="00F97704" w:rsidRDefault="00F97704" w:rsidP="00F97704">
            <w:pPr>
              <w:ind w:left="360" w:hangingChars="150" w:hanging="360"/>
              <w:rPr>
                <w:sz w:val="24"/>
              </w:rPr>
            </w:pPr>
            <w:r w:rsidRPr="00F97704">
              <w:rPr>
                <w:sz w:val="24"/>
              </w:rPr>
              <w:t>[20]</w:t>
            </w:r>
            <w:r w:rsidRPr="00F97704">
              <w:rPr>
                <w:sz w:val="24"/>
              </w:rPr>
              <w:tab/>
              <w:t>Iyer S R, Sinha S K, Schokker A J. Ultrasonic C-scan imaging of post-tensioned concrete bridge structures for detection of corrosion and voids [J]. Computer-Aided Civil and Infrastructure Engineering, 2005, 20(2): 79-94.</w:t>
            </w:r>
          </w:p>
          <w:p w:rsidR="00F97704" w:rsidRPr="00F97704" w:rsidRDefault="00F97704" w:rsidP="008117DC">
            <w:pPr>
              <w:ind w:left="360" w:hangingChars="150" w:hanging="360"/>
              <w:rPr>
                <w:sz w:val="24"/>
              </w:rPr>
            </w:pPr>
            <w:r w:rsidRPr="00F97704">
              <w:rPr>
                <w:sz w:val="24"/>
              </w:rPr>
              <w:t>[21]</w:t>
            </w:r>
            <w:r w:rsidRPr="00F97704">
              <w:rPr>
                <w:sz w:val="24"/>
              </w:rPr>
              <w:tab/>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r w:rsidR="008117DC">
              <w:rPr>
                <w:rFonts w:hint="eastAsia"/>
                <w:sz w:val="24"/>
              </w:rPr>
              <w:t xml:space="preserve"> </w:t>
            </w:r>
            <w:r w:rsidRPr="00F97704">
              <w:rPr>
                <w:sz w:val="24"/>
              </w:rPr>
              <w:t>Nov 19-21, 2018 [C]. 2018.</w:t>
            </w:r>
          </w:p>
          <w:p w:rsidR="00F97704" w:rsidRPr="00F97704" w:rsidRDefault="00F97704" w:rsidP="00F97704">
            <w:pPr>
              <w:ind w:left="360" w:hangingChars="150" w:hanging="360"/>
              <w:rPr>
                <w:sz w:val="24"/>
              </w:rPr>
            </w:pPr>
            <w:r w:rsidRPr="00F97704">
              <w:rPr>
                <w:sz w:val="24"/>
              </w:rPr>
              <w:t>[22]</w:t>
            </w:r>
            <w:r w:rsidRPr="00F97704">
              <w:rPr>
                <w:sz w:val="24"/>
              </w:rPr>
              <w:tab/>
              <w:t>Gaydecki P, Fernandes B, Quek S, et al. Inductive and magnetic field inspection systems for rebar visualization and corrosion estimation in reinforced and pre-stressed concrete [J]. Nondestructive Testing and Evaluation, 2007, 22(4): 255-98.</w:t>
            </w:r>
          </w:p>
          <w:p w:rsidR="00F97704" w:rsidRPr="00F97704" w:rsidRDefault="00F97704" w:rsidP="00F97704">
            <w:pPr>
              <w:ind w:left="360" w:hangingChars="150" w:hanging="360"/>
              <w:rPr>
                <w:sz w:val="24"/>
              </w:rPr>
            </w:pPr>
            <w:r w:rsidRPr="00F97704">
              <w:rPr>
                <w:sz w:val="24"/>
              </w:rPr>
              <w:t>[23]</w:t>
            </w:r>
            <w:r w:rsidRPr="00F97704">
              <w:rPr>
                <w:sz w:val="24"/>
              </w:rPr>
              <w:tab/>
              <w:t>Fernandes B, Nims D, Devabhaktuni V. Computer Aided Modeling of Magnetic Behavior of Embedded Prestressing Strand for Corrosion Estimation [J]. Journal of Nondestructive Evaluation, 2013, 32(2): 124-33.</w:t>
            </w:r>
          </w:p>
          <w:p w:rsidR="00F97704" w:rsidRPr="00F97704" w:rsidRDefault="00F97704" w:rsidP="00F97704">
            <w:pPr>
              <w:ind w:left="360" w:hangingChars="150" w:hanging="360"/>
              <w:rPr>
                <w:sz w:val="24"/>
              </w:rPr>
            </w:pPr>
            <w:r w:rsidRPr="00F97704">
              <w:rPr>
                <w:sz w:val="24"/>
              </w:rPr>
              <w:t>[24]</w:t>
            </w:r>
            <w:r w:rsidRPr="00F97704">
              <w:rPr>
                <w:sz w:val="24"/>
              </w:rPr>
              <w:tab/>
              <w:t>Huang Y, Zhang H, Zhang B, et al. A Corrosion Detection Method for Steel Strands Based on LC Electromagnetic Resonance [J]. Advances in Materials Science and Engineering, 2020, 2020.</w:t>
            </w:r>
          </w:p>
          <w:p w:rsidR="00F97704" w:rsidRPr="00F97704" w:rsidRDefault="00F97704" w:rsidP="00F97704">
            <w:pPr>
              <w:ind w:left="360" w:hangingChars="150" w:hanging="360"/>
              <w:rPr>
                <w:sz w:val="24"/>
              </w:rPr>
            </w:pPr>
            <w:r w:rsidRPr="00F97704">
              <w:rPr>
                <w:sz w:val="24"/>
              </w:rPr>
              <w:t>[25]</w:t>
            </w:r>
            <w:r w:rsidRPr="00F97704">
              <w:rPr>
                <w:sz w:val="24"/>
              </w:rPr>
              <w:tab/>
              <w:t>Washer G, Fenwick R, Bolleni N, et al. Effects of Environmental Variables on Infrared Imaging of Subsurface Features of Concrete Bridges [J]. Transportation Research Record, 2009, (2108): 107-14.</w:t>
            </w:r>
          </w:p>
          <w:p w:rsidR="00F97704" w:rsidRPr="00F97704" w:rsidRDefault="00F97704" w:rsidP="00F97704">
            <w:pPr>
              <w:ind w:left="360" w:hangingChars="150" w:hanging="360"/>
              <w:rPr>
                <w:sz w:val="24"/>
              </w:rPr>
            </w:pPr>
            <w:r w:rsidRPr="00F97704">
              <w:rPr>
                <w:rFonts w:hint="eastAsia"/>
                <w:sz w:val="24"/>
              </w:rPr>
              <w:t>[26]</w:t>
            </w:r>
            <w:r w:rsidRPr="00F97704">
              <w:rPr>
                <w:rFonts w:hint="eastAsia"/>
                <w:sz w:val="24"/>
              </w:rPr>
              <w:tab/>
            </w:r>
            <w:r w:rsidRPr="00F97704">
              <w:rPr>
                <w:rFonts w:hint="eastAsia"/>
                <w:sz w:val="24"/>
              </w:rPr>
              <w:t>朱星</w:t>
            </w:r>
            <w:r w:rsidRPr="00F97704">
              <w:rPr>
                <w:rFonts w:hint="eastAsia"/>
                <w:sz w:val="24"/>
              </w:rPr>
              <w:t xml:space="preserve">, </w:t>
            </w:r>
            <w:r w:rsidRPr="00F97704">
              <w:rPr>
                <w:rFonts w:hint="eastAsia"/>
                <w:sz w:val="24"/>
              </w:rPr>
              <w:t>朱万旭</w:t>
            </w:r>
            <w:r w:rsidRPr="00F97704">
              <w:rPr>
                <w:rFonts w:hint="eastAsia"/>
                <w:sz w:val="24"/>
              </w:rPr>
              <w:t xml:space="preserve">, </w:t>
            </w:r>
            <w:r w:rsidRPr="00F97704">
              <w:rPr>
                <w:rFonts w:hint="eastAsia"/>
                <w:sz w:val="24"/>
              </w:rPr>
              <w:t>周红梅</w:t>
            </w:r>
            <w:r w:rsidRPr="00F97704">
              <w:rPr>
                <w:rFonts w:hint="eastAsia"/>
                <w:sz w:val="24"/>
              </w:rPr>
              <w:t xml:space="preserve">. </w:t>
            </w:r>
            <w:r w:rsidRPr="00F97704">
              <w:rPr>
                <w:rFonts w:hint="eastAsia"/>
                <w:sz w:val="24"/>
              </w:rPr>
              <w:t>新型高性能混凝土复合锚垫板的性能研究</w:t>
            </w:r>
            <w:r w:rsidRPr="00F97704">
              <w:rPr>
                <w:rFonts w:hint="eastAsia"/>
                <w:sz w:val="24"/>
              </w:rPr>
              <w:t xml:space="preserve"> [J]. </w:t>
            </w:r>
            <w:r w:rsidRPr="00F97704">
              <w:rPr>
                <w:rFonts w:hint="eastAsia"/>
                <w:sz w:val="24"/>
              </w:rPr>
              <w:t>混凝土与水泥制品</w:t>
            </w:r>
            <w:r w:rsidRPr="00F97704">
              <w:rPr>
                <w:rFonts w:hint="eastAsia"/>
                <w:sz w:val="24"/>
              </w:rPr>
              <w:t>, 2011, (8): 35-7.</w:t>
            </w:r>
          </w:p>
          <w:p w:rsidR="00F97704" w:rsidRPr="00F97704" w:rsidRDefault="00F97704" w:rsidP="00F97704">
            <w:pPr>
              <w:ind w:left="360" w:hangingChars="150" w:hanging="360"/>
              <w:rPr>
                <w:sz w:val="24"/>
              </w:rPr>
            </w:pPr>
            <w:r w:rsidRPr="00F97704">
              <w:rPr>
                <w:rFonts w:hint="eastAsia"/>
                <w:sz w:val="24"/>
              </w:rPr>
              <w:t>[27]</w:t>
            </w:r>
            <w:r w:rsidRPr="00F97704">
              <w:rPr>
                <w:rFonts w:hint="eastAsia"/>
                <w:sz w:val="24"/>
              </w:rPr>
              <w:tab/>
            </w:r>
            <w:r w:rsidRPr="00F97704">
              <w:rPr>
                <w:rFonts w:hint="eastAsia"/>
                <w:sz w:val="24"/>
              </w:rPr>
              <w:t>刘平伟</w:t>
            </w:r>
            <w:r w:rsidRPr="00F97704">
              <w:rPr>
                <w:rFonts w:hint="eastAsia"/>
                <w:sz w:val="24"/>
              </w:rPr>
              <w:t xml:space="preserve">. 30 </w:t>
            </w:r>
            <w:r w:rsidRPr="00F97704">
              <w:rPr>
                <w:rFonts w:hint="eastAsia"/>
                <w:sz w:val="24"/>
              </w:rPr>
              <w:t>米</w:t>
            </w:r>
            <w:r w:rsidRPr="00F97704">
              <w:rPr>
                <w:rFonts w:hint="eastAsia"/>
                <w:sz w:val="24"/>
              </w:rPr>
              <w:t xml:space="preserve"> T </w:t>
            </w:r>
            <w:r w:rsidRPr="00F97704">
              <w:rPr>
                <w:rFonts w:hint="eastAsia"/>
                <w:sz w:val="24"/>
              </w:rPr>
              <w:t>梁后张预应力耐久性监测系统试验研究</w:t>
            </w:r>
            <w:r w:rsidRPr="00F97704">
              <w:rPr>
                <w:rFonts w:hint="eastAsia"/>
                <w:sz w:val="24"/>
              </w:rPr>
              <w:t xml:space="preserve"> [D]; </w:t>
            </w:r>
            <w:r w:rsidRPr="00F97704">
              <w:rPr>
                <w:rFonts w:hint="eastAsia"/>
                <w:sz w:val="24"/>
              </w:rPr>
              <w:t>广西工学院</w:t>
            </w:r>
            <w:r w:rsidRPr="00F97704">
              <w:rPr>
                <w:rFonts w:hint="eastAsia"/>
                <w:sz w:val="24"/>
              </w:rPr>
              <w:t>, 2011.</w:t>
            </w:r>
          </w:p>
          <w:p w:rsidR="00F97704" w:rsidRPr="00F97704" w:rsidRDefault="00F97704" w:rsidP="00F97704">
            <w:pPr>
              <w:ind w:left="360" w:hangingChars="150" w:hanging="360"/>
              <w:rPr>
                <w:sz w:val="24"/>
              </w:rPr>
            </w:pPr>
            <w:r w:rsidRPr="00F97704">
              <w:rPr>
                <w:rFonts w:hint="eastAsia"/>
                <w:sz w:val="24"/>
              </w:rPr>
              <w:t>[28]</w:t>
            </w:r>
            <w:r w:rsidRPr="00F97704">
              <w:rPr>
                <w:rFonts w:hint="eastAsia"/>
                <w:sz w:val="24"/>
              </w:rPr>
              <w:tab/>
            </w:r>
            <w:r w:rsidRPr="00F97704">
              <w:rPr>
                <w:rFonts w:hint="eastAsia"/>
                <w:sz w:val="24"/>
              </w:rPr>
              <w:t>朱星</w:t>
            </w:r>
            <w:r w:rsidRPr="00F97704">
              <w:rPr>
                <w:rFonts w:hint="eastAsia"/>
                <w:sz w:val="24"/>
              </w:rPr>
              <w:t xml:space="preserve">. </w:t>
            </w:r>
            <w:r w:rsidRPr="00F97704">
              <w:rPr>
                <w:rFonts w:hint="eastAsia"/>
                <w:sz w:val="24"/>
              </w:rPr>
              <w:t>电绝缘后张法预应力筋的健康监测研究</w:t>
            </w:r>
            <w:r w:rsidRPr="00F97704">
              <w:rPr>
                <w:rFonts w:hint="eastAsia"/>
                <w:sz w:val="24"/>
              </w:rPr>
              <w:t xml:space="preserve"> [D]; </w:t>
            </w:r>
            <w:r w:rsidRPr="00F97704">
              <w:rPr>
                <w:rFonts w:hint="eastAsia"/>
                <w:sz w:val="24"/>
              </w:rPr>
              <w:t>广西工学院</w:t>
            </w:r>
            <w:r w:rsidRPr="00F97704">
              <w:rPr>
                <w:rFonts w:hint="eastAsia"/>
                <w:sz w:val="24"/>
              </w:rPr>
              <w:t>, 2012.</w:t>
            </w:r>
          </w:p>
          <w:p w:rsidR="00F97704" w:rsidRPr="00F97704" w:rsidRDefault="00F97704" w:rsidP="00F97704">
            <w:pPr>
              <w:ind w:left="360" w:hangingChars="150" w:hanging="360"/>
              <w:rPr>
                <w:sz w:val="24"/>
              </w:rPr>
            </w:pPr>
            <w:r w:rsidRPr="00F97704">
              <w:rPr>
                <w:sz w:val="24"/>
              </w:rPr>
              <w:t>[29]</w:t>
            </w:r>
            <w:r w:rsidRPr="00F97704">
              <w:rPr>
                <w:sz w:val="24"/>
              </w:rPr>
              <w:tab/>
              <w:t>Della Vedova M, Elsener B. Enhanced durability, quality control and monitoring of electrically isolated tendons; proceedings of the Proc 2nd International fib congress, F, 2006 [C].</w:t>
            </w:r>
          </w:p>
          <w:p w:rsidR="00F97704" w:rsidRPr="00F97704" w:rsidRDefault="00F97704" w:rsidP="00F97704">
            <w:pPr>
              <w:ind w:left="360" w:hangingChars="150" w:hanging="360"/>
              <w:rPr>
                <w:sz w:val="24"/>
              </w:rPr>
            </w:pPr>
            <w:r w:rsidRPr="00F97704">
              <w:rPr>
                <w:sz w:val="24"/>
              </w:rPr>
              <w:t>[30]</w:t>
            </w:r>
            <w:r w:rsidRPr="00F97704">
              <w:rPr>
                <w:sz w:val="24"/>
              </w:rPr>
              <w:tab/>
              <w:t>Schupack M, Suarez M G. Electrically isolated reinforcing tendon assembly and method [Z]. Google Patents. 1982</w:t>
            </w:r>
          </w:p>
          <w:p w:rsidR="00F97704" w:rsidRPr="00F97704" w:rsidRDefault="00F97704" w:rsidP="00F97704">
            <w:pPr>
              <w:ind w:left="360" w:hangingChars="150" w:hanging="360"/>
              <w:rPr>
                <w:sz w:val="24"/>
              </w:rPr>
            </w:pPr>
            <w:r w:rsidRPr="00F97704">
              <w:rPr>
                <w:sz w:val="24"/>
              </w:rPr>
              <w:t>[31]</w:t>
            </w:r>
            <w:r w:rsidRPr="00F97704">
              <w:rPr>
                <w:sz w:val="24"/>
              </w:rPr>
              <w:tab/>
              <w:t>du Beton F I. Corrugated Plastic Ducts for internal bonded post-tensioning [J]. Bulletin, (7).</w:t>
            </w:r>
          </w:p>
          <w:p w:rsidR="00F97704" w:rsidRPr="00F97704" w:rsidRDefault="00F97704" w:rsidP="00F97704">
            <w:pPr>
              <w:ind w:left="360" w:hangingChars="150" w:hanging="360"/>
              <w:rPr>
                <w:sz w:val="24"/>
              </w:rPr>
            </w:pPr>
            <w:r w:rsidRPr="00F97704">
              <w:rPr>
                <w:sz w:val="24"/>
              </w:rPr>
              <w:t>[32]</w:t>
            </w:r>
            <w:r w:rsidRPr="00F97704">
              <w:rPr>
                <w:sz w:val="24"/>
              </w:rPr>
              <w:tab/>
              <w:t>du béton F. Durability of Post-tensioning Tendons: Recommendation [M]. International Federation for Structural Concrete (fib), 2006.</w:t>
            </w:r>
          </w:p>
          <w:p w:rsidR="00F97704" w:rsidRPr="00F97704" w:rsidRDefault="00F97704" w:rsidP="00F97704">
            <w:pPr>
              <w:ind w:left="360" w:hangingChars="150" w:hanging="360"/>
              <w:rPr>
                <w:sz w:val="24"/>
              </w:rPr>
            </w:pPr>
            <w:r w:rsidRPr="00F97704">
              <w:rPr>
                <w:rFonts w:hint="eastAsia"/>
                <w:sz w:val="24"/>
              </w:rPr>
              <w:t>[33]</w:t>
            </w:r>
            <w:r w:rsidRPr="00F97704">
              <w:rPr>
                <w:rFonts w:hint="eastAsia"/>
                <w:sz w:val="24"/>
              </w:rPr>
              <w:tab/>
            </w:r>
            <w:r w:rsidRPr="00F97704">
              <w:rPr>
                <w:rFonts w:hint="eastAsia"/>
                <w:sz w:val="24"/>
              </w:rPr>
              <w:t>曹雯</w:t>
            </w:r>
            <w:r w:rsidRPr="00F97704">
              <w:rPr>
                <w:rFonts w:hint="eastAsia"/>
                <w:sz w:val="24"/>
              </w:rPr>
              <w:t xml:space="preserve">, </w:t>
            </w:r>
            <w:r w:rsidRPr="00F97704">
              <w:rPr>
                <w:rFonts w:hint="eastAsia"/>
                <w:sz w:val="24"/>
              </w:rPr>
              <w:t>宋倩文</w:t>
            </w:r>
            <w:r w:rsidRPr="00F97704">
              <w:rPr>
                <w:rFonts w:hint="eastAsia"/>
                <w:sz w:val="24"/>
              </w:rPr>
              <w:t xml:space="preserve">, </w:t>
            </w:r>
            <w:r w:rsidRPr="00F97704">
              <w:rPr>
                <w:rFonts w:hint="eastAsia"/>
                <w:sz w:val="24"/>
              </w:rPr>
              <w:t>申巍</w:t>
            </w:r>
            <w:r w:rsidRPr="00F97704">
              <w:rPr>
                <w:rFonts w:hint="eastAsia"/>
                <w:sz w:val="24"/>
              </w:rPr>
              <w:t xml:space="preserve">, et al. </w:t>
            </w:r>
            <w:r w:rsidRPr="00F97704">
              <w:rPr>
                <w:rFonts w:hint="eastAsia"/>
                <w:sz w:val="24"/>
              </w:rPr>
              <w:t>环氧</w:t>
            </w:r>
            <w:r w:rsidRPr="00F97704">
              <w:rPr>
                <w:rFonts w:hint="eastAsia"/>
                <w:sz w:val="24"/>
              </w:rPr>
              <w:t>/</w:t>
            </w:r>
            <w:r w:rsidRPr="00F97704">
              <w:rPr>
                <w:rFonts w:hint="eastAsia"/>
                <w:sz w:val="24"/>
              </w:rPr>
              <w:t>纸复合材料直流耐压寿命模型的估计方法</w:t>
            </w:r>
            <w:r w:rsidRPr="00F97704">
              <w:rPr>
                <w:rFonts w:hint="eastAsia"/>
                <w:sz w:val="24"/>
              </w:rPr>
              <w:t xml:space="preserve"> [J]. </w:t>
            </w:r>
            <w:r w:rsidRPr="00F97704">
              <w:rPr>
                <w:rFonts w:hint="eastAsia"/>
                <w:sz w:val="24"/>
              </w:rPr>
              <w:t>电工技</w:t>
            </w:r>
            <w:r w:rsidRPr="00F97704">
              <w:rPr>
                <w:rFonts w:hint="eastAsia"/>
                <w:sz w:val="24"/>
              </w:rPr>
              <w:lastRenderedPageBreak/>
              <w:t>术学报</w:t>
            </w:r>
            <w:r w:rsidRPr="00F97704">
              <w:rPr>
                <w:rFonts w:hint="eastAsia"/>
                <w:sz w:val="24"/>
              </w:rPr>
              <w:t>, 2019, 34(18): 3750-8.</w:t>
            </w:r>
          </w:p>
          <w:p w:rsidR="00F97704" w:rsidRPr="00F97704" w:rsidRDefault="00F97704" w:rsidP="00F97704">
            <w:pPr>
              <w:ind w:left="360" w:hangingChars="150" w:hanging="360"/>
              <w:rPr>
                <w:sz w:val="24"/>
              </w:rPr>
            </w:pPr>
            <w:r w:rsidRPr="00F97704">
              <w:rPr>
                <w:sz w:val="24"/>
              </w:rPr>
              <w:t>[34]</w:t>
            </w:r>
            <w:r w:rsidRPr="00F97704">
              <w:rPr>
                <w:sz w:val="24"/>
              </w:rPr>
              <w:tab/>
              <w:t>Della Vedova M, Elsener B, Evangelista L. Corrosion protection and monitoring of electrically isolated post-tensioning tendons; proceedings of the Schriftenreihe der Technischen Universität Wien, Proc Third European Conference on Structural Control, F, 2004 [C].</w:t>
            </w:r>
          </w:p>
          <w:p w:rsidR="00F97704" w:rsidRPr="00F97704" w:rsidRDefault="00F97704" w:rsidP="00F97704">
            <w:pPr>
              <w:ind w:left="360" w:hangingChars="150" w:hanging="360"/>
              <w:rPr>
                <w:sz w:val="24"/>
              </w:rPr>
            </w:pPr>
            <w:r w:rsidRPr="00F97704">
              <w:rPr>
                <w:sz w:val="24"/>
              </w:rPr>
              <w:t>[35]</w:t>
            </w:r>
            <w:r w:rsidRPr="00F97704">
              <w:rPr>
                <w:sz w:val="24"/>
              </w:rPr>
              <w:tab/>
              <w:t>Hartz-Ing. U. Anwendung von ETAG 013: Spannverfahren für das Vorspannen von Tragwerken (Post-tensioning kits for prestressing of structures). Ein Erfahrungsbericht [J]. Dibt Mitteilungen, 2005, 36(6): 182–7.</w:t>
            </w:r>
          </w:p>
          <w:p w:rsidR="00F97704" w:rsidRPr="00F97704" w:rsidRDefault="00F97704" w:rsidP="00F97704">
            <w:pPr>
              <w:ind w:left="360" w:hangingChars="150" w:hanging="360"/>
              <w:rPr>
                <w:sz w:val="24"/>
              </w:rPr>
            </w:pPr>
            <w:r w:rsidRPr="00F97704">
              <w:rPr>
                <w:sz w:val="24"/>
              </w:rPr>
              <w:t>[36]</w:t>
            </w:r>
            <w:r w:rsidRPr="00F97704">
              <w:rPr>
                <w:sz w:val="24"/>
              </w:rPr>
              <w:tab/>
              <w:t>Elsener B. Monitoring of electrically isolated post-tensioning tendons [J]. Tailor made, 2008.</w:t>
            </w:r>
          </w:p>
          <w:p w:rsidR="00F97704" w:rsidRPr="00F97704" w:rsidRDefault="00F97704" w:rsidP="00F97704">
            <w:pPr>
              <w:ind w:left="360" w:hangingChars="150" w:hanging="360"/>
              <w:rPr>
                <w:sz w:val="24"/>
              </w:rPr>
            </w:pPr>
            <w:r w:rsidRPr="00F97704">
              <w:rPr>
                <w:sz w:val="24"/>
              </w:rPr>
              <w:t>[37]</w:t>
            </w:r>
            <w:r w:rsidRPr="00F97704">
              <w:rPr>
                <w:sz w:val="24"/>
              </w:rPr>
              <w:tab/>
              <w:t>Brown M. Electrically Isolated Tendons in European Transportation Structures [R]: United States. Federal Highway Administration. Office of Research, 2020.</w:t>
            </w:r>
          </w:p>
          <w:p w:rsidR="00F97704" w:rsidRPr="00F97704" w:rsidRDefault="00F97704" w:rsidP="00F97704">
            <w:pPr>
              <w:ind w:left="360" w:hangingChars="150" w:hanging="360"/>
              <w:rPr>
                <w:sz w:val="24"/>
              </w:rPr>
            </w:pPr>
            <w:r w:rsidRPr="00F97704">
              <w:rPr>
                <w:sz w:val="24"/>
              </w:rPr>
              <w:t>[38]</w:t>
            </w:r>
            <w:r w:rsidRPr="00F97704">
              <w:rPr>
                <w:sz w:val="24"/>
              </w:rPr>
              <w:tab/>
              <w:t>Naito C. Construction and Field Evaluation of Electrically Isolated Tendons in a Prestressed Concrete Spliced Girder Bridge [J]. Journal of Bridge Engineering, 2020, 25(7).</w:t>
            </w:r>
          </w:p>
          <w:p w:rsidR="002451E7" w:rsidRDefault="002451E7">
            <w:pPr>
              <w:rPr>
                <w:sz w:val="24"/>
              </w:rPr>
            </w:pPr>
          </w:p>
          <w:p w:rsidR="002451E7" w:rsidRDefault="002451E7">
            <w:pPr>
              <w:rPr>
                <w:b/>
                <w:sz w:val="24"/>
              </w:rPr>
            </w:pPr>
            <w:r>
              <w:rPr>
                <w:rFonts w:hint="eastAsia"/>
                <w:b/>
                <w:sz w:val="24"/>
              </w:rPr>
              <w:t>5</w:t>
            </w:r>
            <w:r>
              <w:rPr>
                <w:b/>
                <w:sz w:val="24"/>
              </w:rPr>
              <w:t xml:space="preserve">. </w:t>
            </w:r>
            <w:r>
              <w:rPr>
                <w:b/>
                <w:sz w:val="24"/>
              </w:rPr>
              <w:t>已有研究成果</w:t>
            </w:r>
          </w:p>
          <w:p w:rsidR="002451E7" w:rsidRDefault="002451E7">
            <w:pPr>
              <w:rPr>
                <w:b/>
                <w:sz w:val="24"/>
              </w:rPr>
            </w:pPr>
            <w:r>
              <w:rPr>
                <w:rFonts w:hint="eastAsia"/>
                <w:b/>
                <w:sz w:val="24"/>
              </w:rPr>
              <w:t>[1].</w:t>
            </w:r>
            <w:r>
              <w:rPr>
                <w:rFonts w:hint="eastAsia"/>
                <w:b/>
                <w:sz w:val="24"/>
              </w:rPr>
              <w:t>完成预应力混凝土结构腐蚀机理的分析</w:t>
            </w:r>
          </w:p>
          <w:p w:rsidR="002451E7" w:rsidRDefault="002451E7">
            <w:pPr>
              <w:ind w:firstLineChars="200" w:firstLine="480"/>
              <w:rPr>
                <w:sz w:val="24"/>
              </w:rPr>
            </w:pPr>
            <w:r>
              <w:rPr>
                <w:rFonts w:hint="eastAsia"/>
                <w:sz w:val="24"/>
              </w:rPr>
              <w:t>针对预应力混凝土结构腐蚀的问题，查阅国内外相关文献，调研其腐蚀机理，首先提取出影响预应力混凝土结构腐蚀的因素包括：氯盐环境下的侵蚀氯离子、腐蚀物质硫酸盐以及杂散电流的侵蚀，分析腐蚀的原因为侵蚀物质破坏了预应力内部金属结构的钝化保护膜，具体的腐蚀过程为阳极金属发生氧化反应被腐蚀，阴极金属发生还原反应不被腐蚀或者腐蚀减缓。</w:t>
            </w:r>
          </w:p>
          <w:p w:rsidR="002451E7" w:rsidRDefault="002451E7">
            <w:pPr>
              <w:rPr>
                <w:b/>
                <w:sz w:val="24"/>
              </w:rPr>
            </w:pPr>
            <w:r>
              <w:rPr>
                <w:b/>
                <w:sz w:val="24"/>
              </w:rPr>
              <w:t>[</w:t>
            </w:r>
            <w:r>
              <w:rPr>
                <w:rFonts w:hint="eastAsia"/>
                <w:b/>
                <w:sz w:val="24"/>
              </w:rPr>
              <w:t>2</w:t>
            </w:r>
            <w:r>
              <w:rPr>
                <w:b/>
                <w:sz w:val="24"/>
              </w:rPr>
              <w:t>].</w:t>
            </w:r>
            <w:r>
              <w:rPr>
                <w:rFonts w:hint="eastAsia"/>
                <w:b/>
                <w:sz w:val="24"/>
              </w:rPr>
              <w:t>完成新型电隔离体系结构的三维设计</w:t>
            </w:r>
          </w:p>
          <w:p w:rsidR="002451E7" w:rsidRDefault="002451E7">
            <w:pPr>
              <w:ind w:firstLineChars="200" w:firstLine="480"/>
              <w:rPr>
                <w:sz w:val="24"/>
              </w:rPr>
            </w:pPr>
            <w:r>
              <w:rPr>
                <w:rFonts w:hint="eastAsia"/>
                <w:sz w:val="24"/>
              </w:rPr>
              <w:t>结合国外现有电隔离防护体系以及</w:t>
            </w:r>
            <w:r>
              <w:rPr>
                <w:rFonts w:hint="eastAsia"/>
                <w:sz w:val="24"/>
              </w:rPr>
              <w:t>OVM</w:t>
            </w:r>
            <w:r>
              <w:rPr>
                <w:rFonts w:hint="eastAsia"/>
                <w:sz w:val="24"/>
              </w:rPr>
              <w:t>公司现有预应力常规锚固体系，完成了新型电隔离预应力锚固体系的设计方案，如图所示：</w:t>
            </w:r>
          </w:p>
          <w:p w:rsidR="002451E7" w:rsidRDefault="002451E7">
            <w:pPr>
              <w:jc w:val="center"/>
            </w:pPr>
            <w:r>
              <w:rPr>
                <w:noProof/>
              </w:rPr>
              <w:drawing>
                <wp:inline distT="0" distB="0" distL="114300" distR="114300">
                  <wp:extent cx="5831840" cy="2806700"/>
                  <wp:effectExtent l="0" t="0" r="16510" b="1270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8"/>
                          <a:stretch>
                            <a:fillRect/>
                          </a:stretch>
                        </pic:blipFill>
                        <pic:spPr>
                          <a:xfrm>
                            <a:off x="0" y="0"/>
                            <a:ext cx="5831840" cy="2806700"/>
                          </a:xfrm>
                          <a:prstGeom prst="rect">
                            <a:avLst/>
                          </a:prstGeom>
                        </pic:spPr>
                      </pic:pic>
                    </a:graphicData>
                  </a:graphic>
                </wp:inline>
              </w:drawing>
            </w:r>
          </w:p>
          <w:p w:rsidR="002451E7" w:rsidRDefault="002451E7">
            <w:pPr>
              <w:ind w:firstLineChars="200" w:firstLine="420"/>
              <w:jc w:val="left"/>
            </w:pPr>
          </w:p>
          <w:p w:rsidR="002451E7" w:rsidRPr="00FB78D2" w:rsidRDefault="002451E7">
            <w:pPr>
              <w:ind w:firstLineChars="200" w:firstLine="480"/>
              <w:jc w:val="left"/>
              <w:rPr>
                <w:sz w:val="24"/>
              </w:rPr>
            </w:pPr>
            <w:r w:rsidRPr="00FB78D2">
              <w:rPr>
                <w:rFonts w:hint="eastAsia"/>
                <w:sz w:val="24"/>
              </w:rPr>
              <w:t>为后续开展结构的有限元分析，模拟其工作状态下的受力情况提供基础。</w:t>
            </w:r>
          </w:p>
        </w:tc>
      </w:tr>
    </w:tbl>
    <w:p w:rsidR="002451E7" w:rsidRDefault="002451E7">
      <w:pPr>
        <w:numPr>
          <w:ilvl w:val="0"/>
          <w:numId w:val="1"/>
        </w:numPr>
        <w:rPr>
          <w:b/>
          <w:bCs/>
          <w:sz w:val="36"/>
        </w:rPr>
      </w:pPr>
      <w:r>
        <w:lastRenderedPageBreak/>
        <w:br w:type="page"/>
      </w:r>
      <w:r>
        <w:rPr>
          <w:rFonts w:ascii="黑体" w:eastAsia="黑体" w:hAnsi="黑体" w:hint="eastAsia"/>
          <w:bCs/>
          <w:sz w:val="28"/>
        </w:rPr>
        <w:lastRenderedPageBreak/>
        <w:t>学位论文研究计划及预期目标</w:t>
      </w:r>
    </w:p>
    <w:p w:rsidR="002451E7" w:rsidRDefault="002451E7"/>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2451E7">
        <w:trPr>
          <w:trHeight w:val="9071"/>
          <w:jc w:val="center"/>
        </w:trPr>
        <w:tc>
          <w:tcPr>
            <w:tcW w:w="9628" w:type="dxa"/>
          </w:tcPr>
          <w:p w:rsidR="002451E7" w:rsidRDefault="002451E7">
            <w:pPr>
              <w:spacing w:afterLines="50" w:after="120"/>
              <w:rPr>
                <w:rFonts w:ascii="楷体" w:eastAsia="楷体" w:hAnsi="楷体"/>
                <w:sz w:val="24"/>
              </w:rPr>
            </w:pPr>
            <w:r>
              <w:rPr>
                <w:rFonts w:eastAsia="楷体"/>
                <w:sz w:val="24"/>
              </w:rPr>
              <w:t>1</w:t>
            </w:r>
            <w:r>
              <w:rPr>
                <w:rFonts w:ascii="楷体" w:eastAsia="楷体" w:hAnsi="楷体" w:hint="eastAsia"/>
                <w:sz w:val="24"/>
              </w:rPr>
              <w:t>.拟采取的主要理论、研究方法、技术路线和实施方案（可续页）</w:t>
            </w:r>
          </w:p>
          <w:p w:rsidR="002451E7" w:rsidRDefault="002451E7">
            <w:pPr>
              <w:spacing w:afterLines="50" w:after="120"/>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主要理论和研究方法</w:t>
            </w:r>
          </w:p>
          <w:p w:rsidR="002451E7" w:rsidRDefault="002451E7">
            <w:pPr>
              <w:spacing w:afterLines="50" w:after="120"/>
              <w:ind w:firstLineChars="200" w:firstLine="480"/>
              <w:rPr>
                <w:rFonts w:ascii="宋体" w:hAnsi="宋体"/>
                <w:sz w:val="24"/>
              </w:rPr>
            </w:pPr>
            <w:r>
              <w:rPr>
                <w:rFonts w:ascii="宋体" w:hAnsi="宋体" w:hint="eastAsia"/>
                <w:sz w:val="24"/>
              </w:rPr>
              <w:t>本研究相关的主要理论包括锚固-接触力学的基本理论、金属电化学腐蚀机理、非线性有限元的数值计算方法、工程试验和实际工程设计理论。主要研究方法为基于国外电隔离体系和OVM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rsidR="002451E7" w:rsidRDefault="002451E7">
            <w:pPr>
              <w:spacing w:afterLines="50" w:after="120"/>
              <w:rPr>
                <w:rFonts w:ascii="宋体" w:hAnsi="宋体"/>
                <w:b/>
                <w:sz w:val="24"/>
              </w:rPr>
            </w:pPr>
            <w:r>
              <w:rPr>
                <w:rFonts w:ascii="宋体" w:hAnsi="宋体" w:hint="eastAsia"/>
                <w:b/>
                <w:sz w:val="24"/>
              </w:rPr>
              <w:t>2.</w:t>
            </w:r>
            <w:r>
              <w:rPr>
                <w:rFonts w:ascii="宋体" w:hAnsi="宋体"/>
                <w:b/>
                <w:sz w:val="24"/>
              </w:rPr>
              <w:t xml:space="preserve"> 技术路线和实施方案</w:t>
            </w:r>
          </w:p>
          <w:p w:rsidR="002451E7" w:rsidRDefault="002451E7">
            <w:pPr>
              <w:spacing w:afterLines="50" w:after="120"/>
              <w:ind w:firstLineChars="200" w:firstLine="480"/>
              <w:rPr>
                <w:rFonts w:ascii="宋体" w:hAnsi="宋体"/>
                <w:bCs/>
                <w:sz w:val="24"/>
              </w:rPr>
            </w:pPr>
            <w:r>
              <w:rPr>
                <w:rFonts w:ascii="宋体" w:hAnsi="宋体" w:hint="eastAsia"/>
                <w:bCs/>
                <w:sz w:val="24"/>
              </w:rPr>
              <w:t>首先结合国外现有电隔离体系和公司常规锚固体系进行新型电隔离体系的结构设计；对结构进行有限元分析，模拟结构在工作状态下的受力情况，根据有限元仿真分析验证设计的合理性，调整部分构件的设计尺寸和细节结构布置等；根据设计要求进行生产制造，对制品进行预应力试验，其中包括锚垫板的荷载传递试验和锚罩的油压试验，通过试验验证结构的</w:t>
            </w:r>
            <w:r w:rsidR="00F10346">
              <w:rPr>
                <w:rFonts w:ascii="宋体" w:hAnsi="宋体" w:hint="eastAsia"/>
                <w:bCs/>
                <w:sz w:val="24"/>
              </w:rPr>
              <w:t>密封性能</w:t>
            </w:r>
            <w:r>
              <w:rPr>
                <w:rFonts w:ascii="宋体" w:hAnsi="宋体" w:hint="eastAsia"/>
                <w:bCs/>
                <w:sz w:val="24"/>
              </w:rPr>
              <w:t>和承力传力性能；最后对结构进行电隔离性能试验，对其进行长期监测，通过监测数据判断结构防护的有效性和电隔离的性能。</w:t>
            </w:r>
          </w:p>
          <w:p w:rsidR="002451E7" w:rsidRDefault="002451E7">
            <w:pPr>
              <w:spacing w:afterLines="50" w:after="120"/>
              <w:jc w:val="center"/>
              <w:rPr>
                <w:rFonts w:ascii="宋体" w:hAnsi="宋体"/>
                <w:b/>
                <w:sz w:val="24"/>
              </w:rPr>
            </w:pPr>
            <w:r>
              <w:rPr>
                <w:rFonts w:ascii="宋体" w:hAnsi="宋体" w:hint="eastAsia"/>
                <w:b/>
                <w:noProof/>
                <w:sz w:val="24"/>
              </w:rPr>
              <w:drawing>
                <wp:inline distT="0" distB="0" distL="114300" distR="114300">
                  <wp:extent cx="6035675" cy="532765"/>
                  <wp:effectExtent l="0" t="0" r="3175" b="635"/>
                  <wp:docPr id="94" name="图片 94" descr="技术路线.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技术路线.drawio"/>
                          <pic:cNvPicPr>
                            <a:picLocks noChangeAspect="1"/>
                          </pic:cNvPicPr>
                        </pic:nvPicPr>
                        <pic:blipFill>
                          <a:blip r:embed="rId19"/>
                          <a:stretch>
                            <a:fillRect/>
                          </a:stretch>
                        </pic:blipFill>
                        <pic:spPr>
                          <a:xfrm>
                            <a:off x="0" y="0"/>
                            <a:ext cx="6035675" cy="532765"/>
                          </a:xfrm>
                          <a:prstGeom prst="rect">
                            <a:avLst/>
                          </a:prstGeom>
                        </pic:spPr>
                      </pic:pic>
                    </a:graphicData>
                  </a:graphic>
                </wp:inline>
              </w:drawing>
            </w:r>
          </w:p>
          <w:p w:rsidR="002451E7" w:rsidRDefault="00A21566" w:rsidP="00A21566">
            <w:pPr>
              <w:ind w:firstLineChars="200" w:firstLine="420"/>
              <w:jc w:val="center"/>
            </w:pPr>
            <w:r>
              <w:rPr>
                <w:rFonts w:hint="eastAsia"/>
              </w:rPr>
              <w:t>技术路线</w:t>
            </w:r>
          </w:p>
        </w:tc>
      </w:tr>
      <w:tr w:rsidR="002451E7">
        <w:trPr>
          <w:trHeight w:val="4762"/>
          <w:jc w:val="center"/>
        </w:trPr>
        <w:tc>
          <w:tcPr>
            <w:tcW w:w="9628" w:type="dxa"/>
          </w:tcPr>
          <w:p w:rsidR="002451E7" w:rsidRDefault="002451E7">
            <w:pPr>
              <w:spacing w:afterLines="50" w:after="120"/>
              <w:rPr>
                <w:rFonts w:ascii="楷体" w:eastAsia="楷体" w:hAnsi="楷体"/>
                <w:sz w:val="24"/>
              </w:rPr>
            </w:pPr>
            <w:r>
              <w:rPr>
                <w:rFonts w:eastAsia="楷体"/>
                <w:sz w:val="24"/>
              </w:rPr>
              <w:lastRenderedPageBreak/>
              <w:t>2</w:t>
            </w:r>
            <w:r>
              <w:rPr>
                <w:rFonts w:ascii="楷体" w:eastAsia="楷体" w:hAnsi="楷体" w:hint="eastAsia"/>
                <w:sz w:val="24"/>
              </w:rPr>
              <w:t>.研究计划可行性，研究条件落实情况，可能存在的问题及解决办法（可续页）</w:t>
            </w:r>
          </w:p>
          <w:p w:rsidR="002451E7" w:rsidRDefault="002451E7">
            <w:pPr>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可行性分析</w:t>
            </w:r>
          </w:p>
          <w:p w:rsidR="002451E7" w:rsidRDefault="002451E7">
            <w:pPr>
              <w:rPr>
                <w:rFonts w:ascii="宋体" w:hAnsi="宋体"/>
                <w:sz w:val="24"/>
              </w:rPr>
            </w:pPr>
            <w:r>
              <w:rPr>
                <w:rFonts w:ascii="宋体" w:hAnsi="宋体" w:hint="eastAsia"/>
                <w:sz w:val="24"/>
              </w:rPr>
              <w:t>本论文的可行性主要分为以下几点:</w:t>
            </w:r>
          </w:p>
          <w:p w:rsidR="002451E7" w:rsidRDefault="002451E7">
            <w:pPr>
              <w:rPr>
                <w:rFonts w:ascii="宋体" w:hAnsi="宋体"/>
                <w:sz w:val="24"/>
              </w:rPr>
            </w:pPr>
            <w:r>
              <w:rPr>
                <w:rFonts w:ascii="宋体" w:hAnsi="宋体"/>
                <w:sz w:val="24"/>
              </w:rPr>
              <w:t xml:space="preserve">[1] </w:t>
            </w:r>
            <w:r>
              <w:rPr>
                <w:rFonts w:ascii="宋体" w:hAnsi="宋体" w:hint="eastAsia"/>
                <w:sz w:val="24"/>
              </w:rPr>
              <w:t>从2</w:t>
            </w:r>
            <w:r>
              <w:rPr>
                <w:rFonts w:ascii="宋体" w:hAnsi="宋体"/>
                <w:sz w:val="24"/>
              </w:rPr>
              <w:t>012</w:t>
            </w:r>
            <w:r>
              <w:rPr>
                <w:rFonts w:ascii="宋体" w:hAnsi="宋体" w:hint="eastAsia"/>
                <w:sz w:val="24"/>
              </w:rPr>
              <w:t>年至今OVM公司已经研究了电隔离防护技术近1</w:t>
            </w:r>
            <w:r>
              <w:rPr>
                <w:rFonts w:ascii="宋体" w:hAnsi="宋体"/>
                <w:sz w:val="24"/>
              </w:rPr>
              <w:t>0</w:t>
            </w:r>
            <w:r>
              <w:rPr>
                <w:rFonts w:ascii="宋体" w:hAnsi="宋体" w:hint="eastAsia"/>
                <w:sz w:val="24"/>
              </w:rPr>
              <w:t>年，前期研发的电隔离体系产品已经得到了工程应用，目前的研发的新型后张电隔离预应力锚固体系已经是第3代；</w:t>
            </w:r>
          </w:p>
          <w:p w:rsidR="002451E7" w:rsidRDefault="002451E7">
            <w:pPr>
              <w:rPr>
                <w:rFonts w:ascii="宋体" w:hAnsi="宋体"/>
                <w:sz w:val="24"/>
              </w:rPr>
            </w:pPr>
            <w:r>
              <w:rPr>
                <w:rFonts w:ascii="宋体" w:hAnsi="宋体" w:hint="eastAsia"/>
                <w:sz w:val="24"/>
              </w:rPr>
              <w:t>[</w:t>
            </w:r>
            <w:r>
              <w:rPr>
                <w:rFonts w:ascii="宋体" w:hAnsi="宋体"/>
                <w:sz w:val="24"/>
              </w:rPr>
              <w:t xml:space="preserve">2] </w:t>
            </w:r>
            <w:r>
              <w:rPr>
                <w:rFonts w:ascii="宋体" w:hAnsi="宋体" w:hint="eastAsia"/>
                <w:sz w:val="24"/>
              </w:rPr>
              <w:t>目前所在研发部门有专门的电隔离项目相关的研发团队，团队具备电隔离性能验证的试验平台，团队成员均在预应力行业深耕多年，具有预应力领域丰富的研发经验；</w:t>
            </w:r>
          </w:p>
          <w:p w:rsidR="002451E7" w:rsidRDefault="002451E7">
            <w:pPr>
              <w:rPr>
                <w:rFonts w:ascii="宋体" w:hAnsi="宋体"/>
                <w:sz w:val="24"/>
              </w:rPr>
            </w:pPr>
            <w:r>
              <w:rPr>
                <w:rFonts w:ascii="宋体" w:hAnsi="宋体" w:hint="eastAsia"/>
                <w:sz w:val="24"/>
              </w:rPr>
              <w:t>[</w:t>
            </w:r>
            <w:r>
              <w:rPr>
                <w:rFonts w:ascii="宋体" w:hAnsi="宋体"/>
                <w:sz w:val="24"/>
              </w:rPr>
              <w:t xml:space="preserve">3] </w:t>
            </w:r>
            <w:r>
              <w:rPr>
                <w:rFonts w:ascii="宋体" w:hAnsi="宋体" w:hint="eastAsia"/>
                <w:sz w:val="24"/>
              </w:rPr>
              <w:t>作为柳州市重大专项以及公司级重点研发项目，将会持续投入更多的研发成本和人员在电隔离预应力锚固体系的设计和研发上；</w:t>
            </w:r>
          </w:p>
          <w:p w:rsidR="002451E7" w:rsidRDefault="002451E7">
            <w:pPr>
              <w:rPr>
                <w:rFonts w:ascii="宋体" w:hAnsi="宋体"/>
                <w:sz w:val="24"/>
              </w:rPr>
            </w:pPr>
            <w:r>
              <w:rPr>
                <w:rFonts w:ascii="宋体" w:hAnsi="宋体" w:hint="eastAsia"/>
                <w:sz w:val="24"/>
              </w:rPr>
              <w:t>[</w:t>
            </w:r>
            <w:r>
              <w:rPr>
                <w:rFonts w:ascii="宋体" w:hAnsi="宋体"/>
                <w:sz w:val="24"/>
              </w:rPr>
              <w:t xml:space="preserve">4] </w:t>
            </w:r>
            <w:r>
              <w:rPr>
                <w:rFonts w:ascii="宋体" w:hAnsi="宋体" w:hint="eastAsia"/>
                <w:sz w:val="24"/>
              </w:rPr>
              <w:t>作为产学研相结合的课题研究得到相关领导和技术人员的大力支持。</w:t>
            </w:r>
          </w:p>
          <w:p w:rsidR="002451E7" w:rsidRDefault="002451E7">
            <w:pPr>
              <w:rPr>
                <w:rFonts w:ascii="宋体" w:hAnsi="宋体"/>
                <w:sz w:val="24"/>
              </w:rPr>
            </w:pPr>
            <w:r>
              <w:rPr>
                <w:rFonts w:ascii="宋体" w:hAnsi="宋体"/>
                <w:sz w:val="24"/>
              </w:rPr>
              <w:t>综上所述</w:t>
            </w:r>
            <w:r>
              <w:rPr>
                <w:rFonts w:ascii="宋体" w:hAnsi="宋体" w:hint="eastAsia"/>
                <w:sz w:val="24"/>
              </w:rPr>
              <w:t>，</w:t>
            </w:r>
            <w:r>
              <w:rPr>
                <w:rFonts w:ascii="宋体" w:hAnsi="宋体"/>
                <w:sz w:val="24"/>
              </w:rPr>
              <w:t>关于</w:t>
            </w:r>
            <w:r>
              <w:rPr>
                <w:rFonts w:ascii="宋体" w:hAnsi="宋体" w:hint="eastAsia"/>
                <w:sz w:val="24"/>
              </w:rPr>
              <w:t>新型电隔离预应力锚固体系性能</w:t>
            </w:r>
            <w:r>
              <w:rPr>
                <w:rFonts w:ascii="宋体" w:hAnsi="宋体"/>
                <w:sz w:val="24"/>
              </w:rPr>
              <w:t>的研究可以顺利进行</w:t>
            </w:r>
            <w:r>
              <w:rPr>
                <w:rFonts w:ascii="宋体" w:hAnsi="宋体" w:hint="eastAsia"/>
                <w:sz w:val="24"/>
              </w:rPr>
              <w:t>。</w:t>
            </w:r>
          </w:p>
          <w:p w:rsidR="002451E7" w:rsidRDefault="002451E7">
            <w:pPr>
              <w:rPr>
                <w:rFonts w:ascii="宋体" w:hAnsi="宋体"/>
                <w:b/>
                <w:sz w:val="24"/>
              </w:rPr>
            </w:pPr>
            <w:r>
              <w:rPr>
                <w:rFonts w:ascii="宋体" w:hAnsi="宋体"/>
                <w:b/>
                <w:sz w:val="24"/>
              </w:rPr>
              <w:t>2</w:t>
            </w:r>
            <w:r>
              <w:rPr>
                <w:rFonts w:ascii="宋体" w:hAnsi="宋体" w:hint="eastAsia"/>
                <w:b/>
                <w:sz w:val="24"/>
              </w:rPr>
              <w:t>.</w:t>
            </w:r>
            <w:r>
              <w:rPr>
                <w:rFonts w:ascii="宋体" w:hAnsi="宋体"/>
                <w:b/>
                <w:sz w:val="24"/>
              </w:rPr>
              <w:t xml:space="preserve"> 研究条件落实</w:t>
            </w:r>
          </w:p>
          <w:p w:rsidR="002451E7" w:rsidRDefault="002451E7">
            <w:pPr>
              <w:rPr>
                <w:rFonts w:ascii="宋体" w:hAnsi="宋体"/>
                <w:sz w:val="24"/>
              </w:rPr>
            </w:pPr>
            <w:r>
              <w:rPr>
                <w:rFonts w:ascii="宋体" w:hAnsi="宋体" w:hint="eastAsia"/>
                <w:sz w:val="24"/>
              </w:rPr>
              <w:t>本课题依托柳州OVM公司平台，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r w:rsidR="00957B2B">
              <w:rPr>
                <w:rFonts w:ascii="宋体" w:hAnsi="宋体" w:hint="eastAsia"/>
                <w:sz w:val="24"/>
              </w:rPr>
              <w:t>，试验中心提供了多种预应力试验相关的设备，满足开展后续课题的要求。</w:t>
            </w:r>
          </w:p>
          <w:p w:rsidR="002451E7" w:rsidRDefault="002451E7">
            <w:pPr>
              <w:rPr>
                <w:rFonts w:ascii="宋体" w:hAnsi="宋体"/>
                <w:b/>
                <w:sz w:val="24"/>
              </w:rPr>
            </w:pPr>
            <w:r>
              <w:rPr>
                <w:rFonts w:ascii="宋体" w:hAnsi="宋体" w:hint="eastAsia"/>
                <w:b/>
                <w:sz w:val="24"/>
              </w:rPr>
              <w:t>3.</w:t>
            </w:r>
            <w:r>
              <w:rPr>
                <w:rFonts w:ascii="宋体" w:hAnsi="宋体"/>
                <w:b/>
                <w:sz w:val="24"/>
              </w:rPr>
              <w:t xml:space="preserve"> 可能存在的问题及解决办法</w:t>
            </w:r>
          </w:p>
          <w:p w:rsidR="002451E7" w:rsidRDefault="002451E7">
            <w:pPr>
              <w:rPr>
                <w:rFonts w:ascii="宋体" w:hAnsi="宋体"/>
                <w:sz w:val="24"/>
              </w:rPr>
            </w:pPr>
            <w:r>
              <w:rPr>
                <w:rFonts w:ascii="宋体" w:hAnsi="宋体"/>
                <w:sz w:val="24"/>
              </w:rPr>
              <w:t>问题一</w:t>
            </w:r>
            <w:r>
              <w:rPr>
                <w:rFonts w:ascii="宋体" w:hAnsi="宋体" w:hint="eastAsia"/>
                <w:sz w:val="24"/>
              </w:rPr>
              <w:t>：</w:t>
            </w:r>
            <w:r w:rsidR="00A21566">
              <w:rPr>
                <w:rFonts w:ascii="宋体" w:hAnsi="宋体" w:hint="eastAsia"/>
                <w:sz w:val="24"/>
              </w:rPr>
              <w:t>难以保证电隔离体系结构之间的密封性能</w:t>
            </w:r>
          </w:p>
          <w:p w:rsidR="002451E7" w:rsidRDefault="002451E7">
            <w:pPr>
              <w:rPr>
                <w:rFonts w:ascii="宋体" w:hAnsi="宋体"/>
                <w:sz w:val="24"/>
              </w:rPr>
            </w:pPr>
            <w:r>
              <w:rPr>
                <w:rFonts w:ascii="宋体" w:hAnsi="宋体" w:hint="eastAsia"/>
                <w:sz w:val="24"/>
              </w:rPr>
              <w:t>解决方法：</w:t>
            </w:r>
            <w:r w:rsidR="00A21566">
              <w:rPr>
                <w:rFonts w:ascii="宋体" w:hAnsi="宋体" w:hint="eastAsia"/>
                <w:sz w:val="24"/>
              </w:rPr>
              <w:t>在进行电隔离性能验证之前就对锚罩和连接组件进行单独的密封性能验证测试，然后试验装置组装的过程中必须按照试验大纲的要求对体系进行装配，确保组件之间不会造成较大的密封泄露问题影响</w:t>
            </w:r>
            <w:r w:rsidR="0053319F">
              <w:rPr>
                <w:rFonts w:ascii="宋体" w:hAnsi="宋体" w:hint="eastAsia"/>
                <w:sz w:val="24"/>
              </w:rPr>
              <w:t>监测</w:t>
            </w:r>
            <w:r w:rsidR="00A21566">
              <w:rPr>
                <w:rFonts w:ascii="宋体" w:hAnsi="宋体" w:hint="eastAsia"/>
                <w:sz w:val="24"/>
              </w:rPr>
              <w:t>数据。</w:t>
            </w:r>
          </w:p>
          <w:p w:rsidR="002451E7" w:rsidRDefault="002451E7">
            <w:pPr>
              <w:rPr>
                <w:rFonts w:ascii="宋体" w:hAnsi="宋体"/>
                <w:sz w:val="24"/>
              </w:rPr>
            </w:pPr>
            <w:r>
              <w:rPr>
                <w:rFonts w:ascii="宋体" w:hAnsi="宋体"/>
                <w:sz w:val="24"/>
              </w:rPr>
              <w:t>问题二</w:t>
            </w:r>
            <w:r>
              <w:rPr>
                <w:rFonts w:ascii="宋体" w:hAnsi="宋体" w:hint="eastAsia"/>
                <w:sz w:val="24"/>
              </w:rPr>
              <w:t>：电隔离性能试验监测周期漫长</w:t>
            </w:r>
          </w:p>
          <w:p w:rsidR="002451E7" w:rsidRDefault="002451E7">
            <w:pPr>
              <w:rPr>
                <w:rFonts w:ascii="宋体" w:hAnsi="宋体"/>
                <w:sz w:val="24"/>
              </w:rPr>
            </w:pPr>
            <w:r>
              <w:rPr>
                <w:rFonts w:ascii="宋体" w:hAnsi="宋体" w:hint="eastAsia"/>
                <w:sz w:val="24"/>
              </w:rPr>
              <w:t>第一阶段的电隔离性能试验需要28天的周期，后期需要对结构内部的健康状况进行长期监测才能</w:t>
            </w:r>
            <w:r w:rsidR="00921F28">
              <w:rPr>
                <w:rFonts w:ascii="宋体" w:hAnsi="宋体" w:hint="eastAsia"/>
                <w:sz w:val="24"/>
              </w:rPr>
              <w:t>验证是否</w:t>
            </w:r>
            <w:r>
              <w:rPr>
                <w:rFonts w:ascii="宋体" w:hAnsi="宋体" w:hint="eastAsia"/>
                <w:sz w:val="24"/>
              </w:rPr>
              <w:t>满足工程应用需求，漫长的监测周期以及监测过程中的影响因素造成了监测结果的不确定性。</w:t>
            </w:r>
          </w:p>
          <w:p w:rsidR="002451E7" w:rsidRDefault="002451E7">
            <w:pPr>
              <w:rPr>
                <w:rFonts w:ascii="宋体" w:hAnsi="宋体"/>
                <w:sz w:val="24"/>
              </w:rPr>
            </w:pPr>
            <w:r>
              <w:rPr>
                <w:rFonts w:ascii="宋体" w:hAnsi="宋体" w:hint="eastAsia"/>
                <w:sz w:val="24"/>
              </w:rPr>
              <w:t>解决方法：</w:t>
            </w:r>
          </w:p>
          <w:p w:rsidR="002451E7" w:rsidRDefault="002451E7">
            <w:pPr>
              <w:rPr>
                <w:rFonts w:ascii="宋体" w:hAnsi="宋体"/>
                <w:sz w:val="24"/>
              </w:rPr>
            </w:pPr>
            <w:r>
              <w:rPr>
                <w:rFonts w:ascii="宋体" w:hAnsi="宋体"/>
                <w:sz w:val="24"/>
              </w:rPr>
              <w:t xml:space="preserve"> </w:t>
            </w:r>
          </w:p>
        </w:tc>
      </w:tr>
    </w:tbl>
    <w:p w:rsidR="002451E7" w:rsidRDefault="002451E7">
      <w:pPr>
        <w:sectPr w:rsidR="002451E7">
          <w:footerReference w:type="default" r:id="rId20"/>
          <w:pgSz w:w="11906" w:h="16838"/>
          <w:pgMar w:top="1134" w:right="1134" w:bottom="1134" w:left="1134" w:header="851" w:footer="992" w:gutter="0"/>
          <w:pgNumType w:start="1"/>
          <w:cols w:space="425"/>
          <w:docGrid w:linePitch="312"/>
        </w:sectPr>
      </w:pPr>
    </w:p>
    <w:tbl>
      <w:tblPr>
        <w:tblW w:w="962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6"/>
        <w:gridCol w:w="1820"/>
        <w:gridCol w:w="7192"/>
      </w:tblGrid>
      <w:tr w:rsidR="002451E7">
        <w:trPr>
          <w:trHeight w:val="397"/>
          <w:jc w:val="center"/>
        </w:trPr>
        <w:tc>
          <w:tcPr>
            <w:tcW w:w="9628" w:type="dxa"/>
            <w:gridSpan w:val="3"/>
            <w:tcBorders>
              <w:top w:val="single" w:sz="4" w:space="0" w:color="auto"/>
              <w:left w:val="single" w:sz="4" w:space="0" w:color="auto"/>
              <w:bottom w:val="single" w:sz="4" w:space="0" w:color="auto"/>
              <w:right w:val="single" w:sz="4" w:space="0" w:color="auto"/>
            </w:tcBorders>
            <w:vAlign w:val="center"/>
          </w:tcPr>
          <w:p w:rsidR="002451E7" w:rsidRDefault="002451E7">
            <w:pPr>
              <w:rPr>
                <w:rFonts w:ascii="宋体" w:hAnsi="宋体"/>
                <w:b/>
                <w:sz w:val="24"/>
              </w:rPr>
            </w:pPr>
            <w:r>
              <w:lastRenderedPageBreak/>
              <w:br w:type="page"/>
            </w:r>
            <w:r>
              <w:br w:type="page"/>
            </w:r>
            <w:r>
              <w:br w:type="page"/>
            </w:r>
            <w:r>
              <w:br w:type="page"/>
            </w:r>
            <w:r>
              <w:rPr>
                <w:b/>
                <w:sz w:val="24"/>
              </w:rPr>
              <w:t>3</w:t>
            </w:r>
            <w:r>
              <w:rPr>
                <w:rFonts w:ascii="宋体" w:hAnsi="宋体" w:hint="eastAsia"/>
                <w:b/>
                <w:sz w:val="24"/>
              </w:rPr>
              <w:t>.</w:t>
            </w:r>
            <w:r>
              <w:rPr>
                <w:rFonts w:ascii="宋体" w:hAnsi="宋体"/>
                <w:b/>
                <w:sz w:val="24"/>
              </w:rPr>
              <w:t>研究计划及预期成果</w:t>
            </w:r>
          </w:p>
        </w:tc>
      </w:tr>
      <w:tr w:rsidR="002451E7">
        <w:trPr>
          <w:trHeight w:val="397"/>
          <w:jc w:val="center"/>
        </w:trPr>
        <w:tc>
          <w:tcPr>
            <w:tcW w:w="616" w:type="dxa"/>
            <w:vMerge w:val="restart"/>
            <w:tcBorders>
              <w:top w:val="single" w:sz="4" w:space="0" w:color="auto"/>
              <w:left w:val="single" w:sz="4" w:space="0" w:color="auto"/>
              <w:bottom w:val="single" w:sz="4" w:space="0" w:color="auto"/>
            </w:tcBorders>
            <w:vAlign w:val="center"/>
          </w:tcPr>
          <w:p w:rsidR="002451E7" w:rsidRDefault="002451E7">
            <w:pPr>
              <w:jc w:val="center"/>
              <w:rPr>
                <w:sz w:val="24"/>
              </w:rPr>
            </w:pPr>
            <w:r>
              <w:rPr>
                <w:rFonts w:hint="eastAsia"/>
                <w:sz w:val="24"/>
              </w:rPr>
              <w:t>研</w:t>
            </w:r>
          </w:p>
          <w:p w:rsidR="002451E7" w:rsidRDefault="002451E7">
            <w:pPr>
              <w:jc w:val="center"/>
              <w:rPr>
                <w:sz w:val="24"/>
              </w:rPr>
            </w:pPr>
            <w:r>
              <w:rPr>
                <w:rFonts w:hint="eastAsia"/>
                <w:sz w:val="24"/>
              </w:rPr>
              <w:t>究</w:t>
            </w:r>
          </w:p>
          <w:p w:rsidR="002451E7" w:rsidRDefault="002451E7">
            <w:pPr>
              <w:jc w:val="center"/>
              <w:rPr>
                <w:sz w:val="24"/>
              </w:rPr>
            </w:pPr>
            <w:r>
              <w:rPr>
                <w:rFonts w:hint="eastAsia"/>
                <w:sz w:val="24"/>
              </w:rPr>
              <w:t>计</w:t>
            </w:r>
          </w:p>
          <w:p w:rsidR="002451E7" w:rsidRDefault="002451E7">
            <w:pPr>
              <w:jc w:val="center"/>
              <w:rPr>
                <w:b/>
                <w:bCs/>
              </w:rPr>
            </w:pPr>
            <w:r>
              <w:rPr>
                <w:rFonts w:hint="eastAsia"/>
                <w:sz w:val="24"/>
              </w:rPr>
              <w:t>划</w:t>
            </w:r>
          </w:p>
        </w:tc>
        <w:tc>
          <w:tcPr>
            <w:tcW w:w="1820" w:type="dxa"/>
            <w:tcBorders>
              <w:top w:val="single" w:sz="4" w:space="0" w:color="auto"/>
              <w:bottom w:val="single" w:sz="4" w:space="0" w:color="auto"/>
            </w:tcBorders>
            <w:vAlign w:val="center"/>
          </w:tcPr>
          <w:p w:rsidR="002451E7" w:rsidRDefault="002451E7">
            <w:pPr>
              <w:jc w:val="center"/>
              <w:rPr>
                <w:sz w:val="24"/>
              </w:rPr>
            </w:pPr>
            <w:r>
              <w:rPr>
                <w:rFonts w:hint="eastAsia"/>
                <w:sz w:val="24"/>
              </w:rPr>
              <w:t>起止年月</w:t>
            </w:r>
          </w:p>
        </w:tc>
        <w:tc>
          <w:tcPr>
            <w:tcW w:w="7192" w:type="dxa"/>
            <w:tcBorders>
              <w:top w:val="single" w:sz="4" w:space="0" w:color="auto"/>
              <w:bottom w:val="single" w:sz="4" w:space="0" w:color="auto"/>
              <w:right w:val="single" w:sz="4" w:space="0" w:color="auto"/>
            </w:tcBorders>
            <w:vAlign w:val="center"/>
          </w:tcPr>
          <w:p w:rsidR="002451E7" w:rsidRDefault="002451E7">
            <w:pPr>
              <w:jc w:val="center"/>
              <w:rPr>
                <w:sz w:val="24"/>
              </w:rPr>
            </w:pPr>
            <w:r>
              <w:rPr>
                <w:rFonts w:hint="eastAsia"/>
                <w:sz w:val="24"/>
              </w:rPr>
              <w:t>完成内容</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查阅国外电隔离防护技术相关文献和标准，</w:t>
            </w:r>
            <w:r w:rsidR="000511F1">
              <w:rPr>
                <w:rFonts w:hint="eastAsia"/>
                <w:bCs/>
                <w:sz w:val="24"/>
              </w:rPr>
              <w:t>对电隔离技术</w:t>
            </w:r>
            <w:r w:rsidR="000511F1" w:rsidRPr="000511F1">
              <w:rPr>
                <w:rFonts w:hint="eastAsia"/>
                <w:bCs/>
                <w:sz w:val="24"/>
              </w:rPr>
              <w:t>背景、原理、技术方案以及工程应用进行</w:t>
            </w:r>
            <w:r w:rsidR="000511F1">
              <w:rPr>
                <w:rFonts w:hint="eastAsia"/>
                <w:bCs/>
                <w:sz w:val="24"/>
              </w:rPr>
              <w:t>调研</w:t>
            </w:r>
            <w:bookmarkStart w:id="10" w:name="_GoBack"/>
            <w:bookmarkEnd w:id="10"/>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结合国外现有电隔离体系和</w:t>
            </w:r>
            <w:r>
              <w:rPr>
                <w:rFonts w:hint="eastAsia"/>
                <w:bCs/>
                <w:sz w:val="24"/>
              </w:rPr>
              <w:t>OVM</w:t>
            </w:r>
            <w:r>
              <w:rPr>
                <w:rFonts w:hint="eastAsia"/>
                <w:bCs/>
                <w:sz w:val="24"/>
              </w:rPr>
              <w:t>常规锚具体系，设计出新型电隔离预应力锚固体的三维模型并进行锚垫板的有限元分析</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电隔离性能验证试验的零件生产制造，进行</w:t>
            </w:r>
            <w:r w:rsidR="002306C4">
              <w:rPr>
                <w:rFonts w:hint="eastAsia"/>
                <w:bCs/>
                <w:sz w:val="24"/>
              </w:rPr>
              <w:t>预应力力学试验和电隔离性能验证试验</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记录试验数据并对试验数据进行整理和分析，建立预应力筋健康状况与腐蚀影响因素的数学关系</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撰写毕业论文</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rPr>
            </w:pP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rPr>
            </w:pPr>
          </w:p>
        </w:tc>
      </w:tr>
      <w:tr w:rsidR="002451E7">
        <w:trPr>
          <w:trHeight w:val="9941"/>
          <w:jc w:val="center"/>
        </w:trPr>
        <w:tc>
          <w:tcPr>
            <w:tcW w:w="616" w:type="dxa"/>
            <w:tcBorders>
              <w:top w:val="single" w:sz="4" w:space="0" w:color="auto"/>
              <w:left w:val="single" w:sz="4" w:space="0" w:color="auto"/>
              <w:bottom w:val="single" w:sz="4" w:space="0" w:color="auto"/>
              <w:right w:val="single" w:sz="4" w:space="0" w:color="auto"/>
            </w:tcBorders>
            <w:vAlign w:val="center"/>
          </w:tcPr>
          <w:p w:rsidR="002451E7" w:rsidRDefault="002451E7">
            <w:pPr>
              <w:jc w:val="center"/>
              <w:rPr>
                <w:sz w:val="24"/>
              </w:rPr>
            </w:pPr>
            <w:r>
              <w:rPr>
                <w:rFonts w:hint="eastAsia"/>
                <w:sz w:val="24"/>
              </w:rPr>
              <w:lastRenderedPageBreak/>
              <w:t>预</w:t>
            </w:r>
          </w:p>
          <w:p w:rsidR="002451E7" w:rsidRDefault="002451E7">
            <w:pPr>
              <w:jc w:val="center"/>
              <w:rPr>
                <w:sz w:val="24"/>
              </w:rPr>
            </w:pPr>
            <w:r>
              <w:rPr>
                <w:rFonts w:hint="eastAsia"/>
                <w:sz w:val="24"/>
              </w:rPr>
              <w:t>期</w:t>
            </w:r>
          </w:p>
          <w:p w:rsidR="002451E7" w:rsidRDefault="002451E7">
            <w:pPr>
              <w:jc w:val="center"/>
              <w:rPr>
                <w:sz w:val="24"/>
              </w:rPr>
            </w:pPr>
            <w:r>
              <w:rPr>
                <w:rFonts w:hint="eastAsia"/>
                <w:sz w:val="24"/>
              </w:rPr>
              <w:t>创</w:t>
            </w:r>
          </w:p>
          <w:p w:rsidR="002451E7" w:rsidRDefault="002451E7">
            <w:pPr>
              <w:jc w:val="center"/>
              <w:rPr>
                <w:sz w:val="24"/>
              </w:rPr>
            </w:pPr>
            <w:r>
              <w:rPr>
                <w:rFonts w:hint="eastAsia"/>
                <w:sz w:val="24"/>
              </w:rPr>
              <w:t>新</w:t>
            </w:r>
          </w:p>
          <w:p w:rsidR="002451E7" w:rsidRDefault="002451E7">
            <w:pPr>
              <w:jc w:val="center"/>
              <w:rPr>
                <w:sz w:val="24"/>
              </w:rPr>
            </w:pPr>
            <w:r>
              <w:rPr>
                <w:rFonts w:hint="eastAsia"/>
                <w:sz w:val="24"/>
              </w:rPr>
              <w:t>点</w:t>
            </w:r>
          </w:p>
          <w:p w:rsidR="002451E7" w:rsidRDefault="002451E7">
            <w:pPr>
              <w:jc w:val="center"/>
              <w:rPr>
                <w:sz w:val="24"/>
              </w:rPr>
            </w:pPr>
            <w:r>
              <w:rPr>
                <w:rFonts w:hint="eastAsia"/>
                <w:sz w:val="24"/>
              </w:rPr>
              <w:t>及</w:t>
            </w:r>
          </w:p>
          <w:p w:rsidR="002451E7" w:rsidRDefault="002451E7">
            <w:pPr>
              <w:jc w:val="center"/>
              <w:rPr>
                <w:sz w:val="24"/>
              </w:rPr>
            </w:pPr>
            <w:r>
              <w:rPr>
                <w:rFonts w:hint="eastAsia"/>
                <w:sz w:val="24"/>
              </w:rPr>
              <w:t>成</w:t>
            </w:r>
          </w:p>
          <w:p w:rsidR="002451E7" w:rsidRDefault="002451E7">
            <w:pPr>
              <w:jc w:val="center"/>
              <w:rPr>
                <w:sz w:val="24"/>
              </w:rPr>
            </w:pPr>
            <w:r>
              <w:rPr>
                <w:rFonts w:hint="eastAsia"/>
                <w:sz w:val="24"/>
              </w:rPr>
              <w:t>果</w:t>
            </w:r>
          </w:p>
          <w:p w:rsidR="002451E7" w:rsidRDefault="002451E7">
            <w:pPr>
              <w:jc w:val="center"/>
              <w:rPr>
                <w:sz w:val="24"/>
              </w:rPr>
            </w:pPr>
            <w:r>
              <w:rPr>
                <w:rFonts w:hint="eastAsia"/>
                <w:sz w:val="24"/>
              </w:rPr>
              <w:t>形</w:t>
            </w:r>
          </w:p>
          <w:p w:rsidR="002451E7" w:rsidRDefault="002451E7">
            <w:pPr>
              <w:jc w:val="center"/>
            </w:pPr>
            <w:r>
              <w:rPr>
                <w:rFonts w:hint="eastAsia"/>
                <w:sz w:val="24"/>
              </w:rPr>
              <w:t>式</w:t>
            </w:r>
          </w:p>
        </w:tc>
        <w:tc>
          <w:tcPr>
            <w:tcW w:w="9012" w:type="dxa"/>
            <w:gridSpan w:val="2"/>
            <w:tcBorders>
              <w:top w:val="single" w:sz="4" w:space="0" w:color="auto"/>
              <w:left w:val="single" w:sz="4" w:space="0" w:color="auto"/>
              <w:bottom w:val="single" w:sz="4" w:space="0" w:color="auto"/>
              <w:right w:val="single" w:sz="4" w:space="0" w:color="auto"/>
            </w:tcBorders>
          </w:tcPr>
          <w:p w:rsidR="002451E7" w:rsidRDefault="002451E7">
            <w:pPr>
              <w:rPr>
                <w:sz w:val="24"/>
              </w:rPr>
            </w:pPr>
            <w:r>
              <w:rPr>
                <w:rFonts w:hint="eastAsia"/>
                <w:sz w:val="24"/>
              </w:rPr>
              <w:t>1.</w:t>
            </w:r>
            <w:r>
              <w:rPr>
                <w:sz w:val="24"/>
              </w:rPr>
              <w:t xml:space="preserve"> </w:t>
            </w:r>
            <w:r>
              <w:rPr>
                <w:sz w:val="24"/>
              </w:rPr>
              <w:t>预期创新点</w:t>
            </w:r>
          </w:p>
          <w:p w:rsidR="002451E7" w:rsidRDefault="002451E7">
            <w:pPr>
              <w:ind w:firstLineChars="200" w:firstLine="480"/>
              <w:rPr>
                <w:sz w:val="24"/>
              </w:rPr>
            </w:pPr>
            <w:r>
              <w:rPr>
                <w:rFonts w:hint="eastAsia"/>
                <w:sz w:val="24"/>
              </w:rPr>
              <w:t xml:space="preserve">[1]. </w:t>
            </w:r>
            <w:r>
              <w:rPr>
                <w:rFonts w:hint="eastAsia"/>
                <w:sz w:val="24"/>
              </w:rPr>
              <w:t>本课题研发的新型电隔离预应力锚固体系将填补国内在该研究领域的空白</w:t>
            </w:r>
          </w:p>
          <w:p w:rsidR="002451E7" w:rsidRDefault="002451E7">
            <w:pPr>
              <w:ind w:firstLineChars="200" w:firstLine="480"/>
              <w:rPr>
                <w:sz w:val="24"/>
              </w:rPr>
            </w:pPr>
            <w:r>
              <w:rPr>
                <w:rFonts w:hint="eastAsia"/>
                <w:sz w:val="24"/>
              </w:rPr>
              <w:t xml:space="preserve">[2]. </w:t>
            </w:r>
            <w:r>
              <w:rPr>
                <w:rFonts w:hint="eastAsia"/>
                <w:sz w:val="24"/>
              </w:rPr>
              <w:t>通过电隔离试验长期监测的数据，结合理论研究总结预应力筋健康状况与测量值之间的动态关系，为国内后续开展电隔离防护技术的研究提供参考</w:t>
            </w:r>
          </w:p>
          <w:p w:rsidR="002451E7" w:rsidRDefault="002451E7">
            <w:pPr>
              <w:ind w:left="720" w:hangingChars="300" w:hanging="720"/>
              <w:rPr>
                <w:sz w:val="24"/>
              </w:rPr>
            </w:pPr>
            <w:r>
              <w:rPr>
                <w:sz w:val="24"/>
              </w:rPr>
              <w:t>2</w:t>
            </w:r>
            <w:r>
              <w:rPr>
                <w:rFonts w:hint="eastAsia"/>
                <w:sz w:val="24"/>
              </w:rPr>
              <w:t>.</w:t>
            </w:r>
            <w:r>
              <w:rPr>
                <w:sz w:val="24"/>
              </w:rPr>
              <w:t xml:space="preserve"> </w:t>
            </w:r>
            <w:r>
              <w:rPr>
                <w:sz w:val="24"/>
              </w:rPr>
              <w:t>成果形式</w:t>
            </w:r>
          </w:p>
          <w:p w:rsidR="002451E7" w:rsidRDefault="002451E7">
            <w:pPr>
              <w:ind w:firstLineChars="200" w:firstLine="480"/>
              <w:rPr>
                <w:sz w:val="24"/>
              </w:rPr>
            </w:pPr>
            <w:r>
              <w:rPr>
                <w:sz w:val="24"/>
              </w:rPr>
              <w:t>[1]</w:t>
            </w:r>
            <w:r>
              <w:rPr>
                <w:rFonts w:hint="eastAsia"/>
                <w:sz w:val="24"/>
              </w:rPr>
              <w:t>.</w:t>
            </w:r>
            <w:r>
              <w:rPr>
                <w:sz w:val="24"/>
              </w:rPr>
              <w:t xml:space="preserve"> </w:t>
            </w:r>
            <w:r>
              <w:rPr>
                <w:rFonts w:hint="eastAsia"/>
                <w:sz w:val="24"/>
              </w:rPr>
              <w:t>中文核心期刊</w:t>
            </w:r>
            <w:r>
              <w:rPr>
                <w:rFonts w:hint="eastAsia"/>
                <w:sz w:val="24"/>
              </w:rPr>
              <w:t xml:space="preserve"> </w:t>
            </w:r>
            <w:r>
              <w:rPr>
                <w:sz w:val="24"/>
              </w:rPr>
              <w:t>1</w:t>
            </w:r>
            <w:r>
              <w:rPr>
                <w:sz w:val="24"/>
              </w:rPr>
              <w:t>篇</w:t>
            </w:r>
          </w:p>
          <w:p w:rsidR="002451E7" w:rsidRDefault="002451E7">
            <w:pPr>
              <w:ind w:left="720" w:hangingChars="300" w:hanging="720"/>
              <w:rPr>
                <w:sz w:val="24"/>
              </w:rPr>
            </w:pPr>
            <w:r>
              <w:rPr>
                <w:sz w:val="24"/>
              </w:rPr>
              <w:t xml:space="preserve">   </w:t>
            </w:r>
            <w:r>
              <w:rPr>
                <w:rFonts w:hint="eastAsia"/>
                <w:sz w:val="24"/>
              </w:rPr>
              <w:t xml:space="preserve"> </w:t>
            </w:r>
            <w:r>
              <w:rPr>
                <w:sz w:val="24"/>
              </w:rPr>
              <w:t>[2]</w:t>
            </w:r>
            <w:r>
              <w:rPr>
                <w:rFonts w:hint="eastAsia"/>
                <w:sz w:val="24"/>
              </w:rPr>
              <w:t>.</w:t>
            </w:r>
            <w:r>
              <w:rPr>
                <w:sz w:val="24"/>
              </w:rPr>
              <w:t xml:space="preserve"> </w:t>
            </w:r>
            <w:r>
              <w:rPr>
                <w:sz w:val="24"/>
              </w:rPr>
              <w:t>专利</w:t>
            </w:r>
            <w:r>
              <w:rPr>
                <w:sz w:val="24"/>
              </w:rPr>
              <w:t>1</w:t>
            </w:r>
            <w:r>
              <w:rPr>
                <w:sz w:val="24"/>
              </w:rPr>
              <w:t>篇</w:t>
            </w:r>
          </w:p>
          <w:p w:rsidR="002451E7" w:rsidRDefault="002451E7">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[3]</w:t>
            </w:r>
            <w:r>
              <w:rPr>
                <w:rFonts w:hint="eastAsia"/>
                <w:sz w:val="24"/>
              </w:rPr>
              <w:t>.</w:t>
            </w:r>
            <w:r>
              <w:rPr>
                <w:sz w:val="24"/>
              </w:rPr>
              <w:t xml:space="preserve"> </w:t>
            </w:r>
            <w:r>
              <w:rPr>
                <w:sz w:val="24"/>
              </w:rPr>
              <w:t>硕士学位论文</w:t>
            </w:r>
            <w:r>
              <w:rPr>
                <w:sz w:val="24"/>
              </w:rPr>
              <w:t>1</w:t>
            </w:r>
            <w:r>
              <w:rPr>
                <w:sz w:val="24"/>
              </w:rPr>
              <w:t>篇</w:t>
            </w:r>
          </w:p>
          <w:p w:rsidR="002451E7" w:rsidRDefault="002451E7">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4</w:t>
            </w:r>
            <w:r>
              <w:rPr>
                <w:rFonts w:hint="eastAsia"/>
                <w:sz w:val="24"/>
              </w:rPr>
              <w:t>].</w:t>
            </w:r>
            <w:r>
              <w:rPr>
                <w:sz w:val="24"/>
              </w:rPr>
              <w:t xml:space="preserve"> </w:t>
            </w:r>
            <w:r>
              <w:rPr>
                <w:rFonts w:hint="eastAsia"/>
                <w:sz w:val="24"/>
              </w:rPr>
              <w:t>可应用于工程应用的电隔离预应力锚固体系，提升预应力混凝土结构的耐久性水平和质量把控能力</w:t>
            </w:r>
          </w:p>
        </w:tc>
      </w:tr>
    </w:tbl>
    <w:p w:rsidR="002451E7" w:rsidRDefault="002451E7">
      <w:pPr>
        <w:numPr>
          <w:ilvl w:val="0"/>
          <w:numId w:val="1"/>
        </w:numPr>
        <w:rPr>
          <w:b/>
          <w:bCs/>
          <w:sz w:val="36"/>
        </w:rPr>
      </w:pPr>
      <w:r>
        <w:br w:type="page"/>
      </w:r>
      <w:r>
        <w:rPr>
          <w:rFonts w:ascii="黑体" w:eastAsia="黑体" w:hAnsi="黑体" w:hint="eastAsia"/>
          <w:bCs/>
          <w:sz w:val="28"/>
        </w:rPr>
        <w:lastRenderedPageBreak/>
        <w:t>开题报告审查意见</w:t>
      </w:r>
    </w:p>
    <w:tbl>
      <w:tblPr>
        <w:tblW w:w="96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57" w:type="dxa"/>
          <w:bottom w:w="57" w:type="dxa"/>
          <w:right w:w="57" w:type="dxa"/>
        </w:tblCellMar>
        <w:tblLook w:val="04A0" w:firstRow="1" w:lastRow="0" w:firstColumn="1" w:lastColumn="0" w:noHBand="0" w:noVBand="1"/>
      </w:tblPr>
      <w:tblGrid>
        <w:gridCol w:w="1130"/>
        <w:gridCol w:w="2330"/>
        <w:gridCol w:w="2076"/>
        <w:gridCol w:w="4086"/>
      </w:tblGrid>
      <w:tr w:rsidR="002451E7">
        <w:trPr>
          <w:cantSplit/>
          <w:trHeight w:val="2268"/>
          <w:jc w:val="center"/>
        </w:trPr>
        <w:tc>
          <w:tcPr>
            <w:tcW w:w="9622" w:type="dxa"/>
            <w:gridSpan w:val="4"/>
            <w:tcBorders>
              <w:bottom w:val="nil"/>
            </w:tcBorders>
          </w:tcPr>
          <w:p w:rsidR="002451E7" w:rsidRDefault="002451E7">
            <w:pPr>
              <w:spacing w:afterLines="50" w:after="120"/>
              <w:rPr>
                <w:rFonts w:eastAsia="楷体"/>
                <w:sz w:val="24"/>
              </w:rPr>
            </w:pPr>
            <w:r>
              <w:rPr>
                <w:rFonts w:eastAsia="楷体" w:hint="eastAsia"/>
                <w:sz w:val="24"/>
              </w:rPr>
              <w:t>1.</w:t>
            </w:r>
            <w:r>
              <w:rPr>
                <w:rFonts w:eastAsia="楷体"/>
                <w:sz w:val="24"/>
              </w:rPr>
              <w:t xml:space="preserve"> </w:t>
            </w:r>
            <w:r>
              <w:rPr>
                <w:rFonts w:eastAsia="楷体" w:hint="eastAsia"/>
                <w:sz w:val="24"/>
              </w:rPr>
              <w:t>导师对学位</w:t>
            </w:r>
            <w:r>
              <w:rPr>
                <w:rFonts w:ascii="楷体" w:eastAsia="楷体" w:hAnsi="楷体" w:hint="eastAsia"/>
                <w:sz w:val="24"/>
              </w:rPr>
              <w:t>论文</w:t>
            </w:r>
            <w:r>
              <w:rPr>
                <w:rFonts w:eastAsia="楷体" w:hint="eastAsia"/>
                <w:sz w:val="24"/>
              </w:rPr>
              <w:t>选题和论文计划可行性意见，是否同意开题：</w:t>
            </w:r>
          </w:p>
          <w:p w:rsidR="002451E7" w:rsidRDefault="002451E7"/>
          <w:p w:rsidR="002451E7" w:rsidRDefault="002451E7"/>
          <w:p w:rsidR="002451E7" w:rsidRDefault="002451E7"/>
          <w:p w:rsidR="002451E7" w:rsidRDefault="002451E7"/>
          <w:p w:rsidR="002451E7" w:rsidRDefault="002451E7"/>
          <w:p w:rsidR="002451E7" w:rsidRDefault="002451E7"/>
          <w:p w:rsidR="002451E7" w:rsidRDefault="002451E7">
            <w:r>
              <w:rPr>
                <w:rFonts w:hint="eastAsia"/>
              </w:rPr>
              <w:t>校内导师（组）签字：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p w:rsidR="002451E7" w:rsidRDefault="002451E7">
            <w:r>
              <w:rPr>
                <w:rFonts w:hint="eastAsia"/>
              </w:rPr>
              <w:t>校外导师签字：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tc>
      </w:tr>
      <w:tr w:rsidR="002451E7">
        <w:trPr>
          <w:cantSplit/>
          <w:trHeight w:val="397"/>
          <w:jc w:val="center"/>
        </w:trPr>
        <w:tc>
          <w:tcPr>
            <w:tcW w:w="9622" w:type="dxa"/>
            <w:gridSpan w:val="4"/>
            <w:vAlign w:val="center"/>
          </w:tcPr>
          <w:p w:rsidR="002451E7" w:rsidRDefault="002451E7">
            <w:pPr>
              <w:rPr>
                <w:b/>
                <w:sz w:val="24"/>
              </w:rPr>
            </w:pPr>
            <w:r>
              <w:rPr>
                <w:rFonts w:hint="eastAsia"/>
                <w:b/>
                <w:sz w:val="24"/>
              </w:rPr>
              <w:t>2</w:t>
            </w:r>
            <w:r>
              <w:rPr>
                <w:rFonts w:ascii="宋体" w:hAnsi="宋体" w:hint="eastAsia"/>
                <w:b/>
                <w:sz w:val="24"/>
              </w:rPr>
              <w:t>.开题报告考评组意见</w:t>
            </w:r>
          </w:p>
        </w:tc>
      </w:tr>
      <w:tr w:rsidR="002451E7">
        <w:trPr>
          <w:cantSplit/>
          <w:trHeight w:val="397"/>
          <w:jc w:val="center"/>
        </w:trPr>
        <w:tc>
          <w:tcPr>
            <w:tcW w:w="1130" w:type="dxa"/>
            <w:vAlign w:val="center"/>
          </w:tcPr>
          <w:p w:rsidR="002451E7" w:rsidRDefault="002451E7">
            <w:pPr>
              <w:jc w:val="center"/>
              <w:rPr>
                <w:sz w:val="24"/>
              </w:rPr>
            </w:pPr>
            <w:r>
              <w:rPr>
                <w:rFonts w:hint="eastAsia"/>
                <w:sz w:val="24"/>
              </w:rPr>
              <w:t>开题日期</w:t>
            </w:r>
          </w:p>
        </w:tc>
        <w:tc>
          <w:tcPr>
            <w:tcW w:w="2330" w:type="dxa"/>
            <w:vAlign w:val="center"/>
          </w:tcPr>
          <w:p w:rsidR="002451E7" w:rsidRDefault="002451E7">
            <w:pPr>
              <w:jc w:val="center"/>
              <w:rPr>
                <w:sz w:val="24"/>
              </w:rPr>
            </w:pPr>
          </w:p>
        </w:tc>
        <w:tc>
          <w:tcPr>
            <w:tcW w:w="2076" w:type="dxa"/>
            <w:vAlign w:val="center"/>
          </w:tcPr>
          <w:p w:rsidR="002451E7" w:rsidRDefault="002451E7">
            <w:pPr>
              <w:jc w:val="center"/>
              <w:rPr>
                <w:sz w:val="24"/>
              </w:rPr>
            </w:pPr>
            <w:r>
              <w:rPr>
                <w:rFonts w:hint="eastAsia"/>
                <w:sz w:val="24"/>
              </w:rPr>
              <w:t>开题地点</w:t>
            </w:r>
          </w:p>
        </w:tc>
        <w:tc>
          <w:tcPr>
            <w:tcW w:w="4086" w:type="dxa"/>
            <w:vAlign w:val="center"/>
          </w:tcPr>
          <w:p w:rsidR="002451E7" w:rsidRDefault="002451E7">
            <w:pPr>
              <w:rPr>
                <w:sz w:val="24"/>
              </w:rPr>
            </w:pPr>
          </w:p>
        </w:tc>
      </w:tr>
      <w:tr w:rsidR="002451E7">
        <w:trPr>
          <w:cantSplit/>
          <w:trHeight w:val="397"/>
          <w:jc w:val="center"/>
        </w:trPr>
        <w:tc>
          <w:tcPr>
            <w:tcW w:w="1130" w:type="dxa"/>
            <w:vAlign w:val="center"/>
          </w:tcPr>
          <w:p w:rsidR="002451E7" w:rsidRDefault="002451E7">
            <w:pPr>
              <w:jc w:val="center"/>
              <w:rPr>
                <w:sz w:val="24"/>
              </w:rPr>
            </w:pPr>
            <w:r>
              <w:rPr>
                <w:rFonts w:hint="eastAsia"/>
                <w:sz w:val="24"/>
              </w:rPr>
              <w:t>考评专家</w:t>
            </w:r>
          </w:p>
        </w:tc>
        <w:tc>
          <w:tcPr>
            <w:tcW w:w="8492" w:type="dxa"/>
            <w:gridSpan w:val="3"/>
            <w:vAlign w:val="center"/>
          </w:tcPr>
          <w:p w:rsidR="002451E7" w:rsidRDefault="002451E7">
            <w:pPr>
              <w:rPr>
                <w:sz w:val="24"/>
              </w:rPr>
            </w:pPr>
            <w:r>
              <w:rPr>
                <w:rFonts w:hint="eastAsia"/>
                <w:sz w:val="24"/>
              </w:rPr>
              <w:t xml:space="preserve"> </w:t>
            </w:r>
            <w:r>
              <w:rPr>
                <w:sz w:val="24"/>
              </w:rPr>
              <w:t xml:space="preserve"> </w:t>
            </w:r>
          </w:p>
        </w:tc>
      </w:tr>
      <w:tr w:rsidR="002451E7">
        <w:trPr>
          <w:cantSplit/>
          <w:trHeight w:val="397"/>
          <w:jc w:val="center"/>
        </w:trPr>
        <w:tc>
          <w:tcPr>
            <w:tcW w:w="1130" w:type="dxa"/>
            <w:vAlign w:val="center"/>
          </w:tcPr>
          <w:p w:rsidR="002451E7" w:rsidRDefault="002451E7">
            <w:pPr>
              <w:jc w:val="center"/>
              <w:rPr>
                <w:sz w:val="24"/>
              </w:rPr>
            </w:pPr>
            <w:r>
              <w:rPr>
                <w:rFonts w:hint="eastAsia"/>
                <w:sz w:val="24"/>
              </w:rPr>
              <w:t>考评成绩</w:t>
            </w:r>
          </w:p>
        </w:tc>
        <w:tc>
          <w:tcPr>
            <w:tcW w:w="8492" w:type="dxa"/>
            <w:gridSpan w:val="3"/>
            <w:vAlign w:val="center"/>
          </w:tcPr>
          <w:p w:rsidR="002451E7" w:rsidRDefault="002451E7">
            <w:pPr>
              <w:ind w:firstLineChars="300" w:firstLine="72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rsidR="002451E7">
        <w:trPr>
          <w:cantSplit/>
          <w:trHeight w:val="397"/>
          <w:jc w:val="center"/>
        </w:trPr>
        <w:tc>
          <w:tcPr>
            <w:tcW w:w="1130" w:type="dxa"/>
            <w:tcBorders>
              <w:bottom w:val="single" w:sz="6" w:space="0" w:color="auto"/>
            </w:tcBorders>
            <w:vAlign w:val="center"/>
          </w:tcPr>
          <w:p w:rsidR="002451E7" w:rsidRDefault="002451E7">
            <w:pPr>
              <w:jc w:val="center"/>
              <w:rPr>
                <w:sz w:val="24"/>
              </w:rPr>
            </w:pPr>
            <w:r>
              <w:rPr>
                <w:rFonts w:hint="eastAsia"/>
                <w:sz w:val="24"/>
              </w:rPr>
              <w:t>结</w:t>
            </w:r>
            <w:r>
              <w:rPr>
                <w:rFonts w:hint="eastAsia"/>
                <w:sz w:val="24"/>
              </w:rPr>
              <w:t xml:space="preserve"> </w:t>
            </w:r>
            <w:r>
              <w:rPr>
                <w:sz w:val="24"/>
              </w:rPr>
              <w:t xml:space="preserve">   </w:t>
            </w:r>
            <w:r>
              <w:rPr>
                <w:rFonts w:hint="eastAsia"/>
                <w:sz w:val="24"/>
              </w:rPr>
              <w:t>论</w:t>
            </w:r>
          </w:p>
        </w:tc>
        <w:tc>
          <w:tcPr>
            <w:tcW w:w="8492" w:type="dxa"/>
            <w:gridSpan w:val="3"/>
            <w:tcBorders>
              <w:bottom w:val="single" w:sz="6" w:space="0" w:color="auto"/>
            </w:tcBorders>
            <w:vAlign w:val="center"/>
          </w:tcPr>
          <w:p w:rsidR="002451E7" w:rsidRDefault="002451E7">
            <w:pPr>
              <w:spacing w:beforeLines="100" w:before="240" w:afterLines="100" w:after="240"/>
              <w:ind w:firstLineChars="300" w:firstLine="708"/>
              <w:rPr>
                <w:spacing w:val="-2"/>
                <w:sz w:val="24"/>
              </w:rPr>
            </w:pPr>
            <w:r>
              <w:rPr>
                <w:rFonts w:ascii="宋体" w:hAnsi="宋体" w:hint="eastAsia"/>
                <w:spacing w:val="-2"/>
                <w:sz w:val="24"/>
              </w:rPr>
              <w:t>□</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□原则</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□不</w:t>
            </w:r>
            <w:r>
              <w:rPr>
                <w:rFonts w:hint="eastAsia"/>
                <w:spacing w:val="-2"/>
                <w:sz w:val="24"/>
              </w:rPr>
              <w:t>通过</w:t>
            </w:r>
            <w:r>
              <w:rPr>
                <w:rFonts w:hint="eastAsia"/>
                <w:spacing w:val="-2"/>
                <w:sz w:val="24"/>
              </w:rPr>
              <w:t xml:space="preserve"> </w:t>
            </w:r>
          </w:p>
          <w:p w:rsidR="002451E7" w:rsidRDefault="002451E7">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rsidR="002451E7" w:rsidRDefault="002451E7">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w:t>
            </w:r>
            <w:r>
              <w:rPr>
                <w:rFonts w:hint="eastAsia"/>
                <w:spacing w:val="-2"/>
                <w:sz w:val="18"/>
                <w:szCs w:val="18"/>
              </w:rPr>
              <w:t>1</w:t>
            </w:r>
            <w:r>
              <w:rPr>
                <w:rFonts w:hint="eastAsia"/>
                <w:spacing w:val="-2"/>
                <w:sz w:val="18"/>
                <w:szCs w:val="18"/>
              </w:rPr>
              <w:t>票为基本合格或不合格，其余为合格和基本合格</w:t>
            </w:r>
          </w:p>
          <w:p w:rsidR="002451E7" w:rsidRDefault="002451E7">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w:t>
            </w:r>
            <w:r>
              <w:rPr>
                <w:rFonts w:hint="eastAsia"/>
                <w:spacing w:val="-2"/>
                <w:sz w:val="18"/>
                <w:szCs w:val="18"/>
              </w:rPr>
              <w:t>2</w:t>
            </w:r>
            <w:r>
              <w:rPr>
                <w:rFonts w:hint="eastAsia"/>
                <w:spacing w:val="-2"/>
                <w:sz w:val="18"/>
                <w:szCs w:val="18"/>
              </w:rPr>
              <w:t>票及以上为不合格</w:t>
            </w:r>
          </w:p>
        </w:tc>
      </w:tr>
      <w:tr w:rsidR="002451E7">
        <w:trPr>
          <w:cantSplit/>
          <w:jc w:val="center"/>
        </w:trPr>
        <w:tc>
          <w:tcPr>
            <w:tcW w:w="9622" w:type="dxa"/>
            <w:gridSpan w:val="4"/>
            <w:tcBorders>
              <w:bottom w:val="nil"/>
            </w:tcBorders>
          </w:tcPr>
          <w:p w:rsidR="002451E7" w:rsidRDefault="002451E7">
            <w:pPr>
              <w:spacing w:afterLines="50" w:after="120"/>
              <w:rPr>
                <w:rFonts w:eastAsia="楷体"/>
                <w:sz w:val="24"/>
              </w:rPr>
            </w:pPr>
            <w:r>
              <w:rPr>
                <w:rFonts w:eastAsia="楷体" w:hint="eastAsia"/>
                <w:sz w:val="24"/>
              </w:rPr>
              <w:t>考评组对学位论文的选题、研究计划及方案实施的可行性的意见和建议：</w:t>
            </w:r>
          </w:p>
          <w:p w:rsidR="002451E7" w:rsidRDefault="002451E7">
            <w:pPr>
              <w:spacing w:afterLines="50" w:after="120"/>
              <w:rPr>
                <w:rFonts w:eastAsia="楷体"/>
                <w:sz w:val="24"/>
              </w:rPr>
            </w:pPr>
          </w:p>
          <w:p w:rsidR="002451E7" w:rsidRDefault="002451E7">
            <w:pPr>
              <w:spacing w:afterLines="50" w:after="120"/>
              <w:rPr>
                <w:rFonts w:eastAsia="楷体"/>
                <w:sz w:val="24"/>
              </w:rPr>
            </w:pPr>
          </w:p>
          <w:p w:rsidR="002451E7" w:rsidRDefault="002451E7">
            <w:pPr>
              <w:rPr>
                <w:rFonts w:eastAsia="楷体"/>
                <w:sz w:val="24"/>
              </w:rPr>
            </w:pPr>
          </w:p>
          <w:p w:rsidR="002451E7" w:rsidRDefault="002451E7"/>
        </w:tc>
      </w:tr>
      <w:tr w:rsidR="002451E7">
        <w:trPr>
          <w:cantSplit/>
          <w:trHeight w:val="341"/>
          <w:jc w:val="center"/>
        </w:trPr>
        <w:tc>
          <w:tcPr>
            <w:tcW w:w="9622" w:type="dxa"/>
            <w:gridSpan w:val="4"/>
            <w:tcBorders>
              <w:top w:val="nil"/>
              <w:bottom w:val="single" w:sz="6" w:space="0" w:color="auto"/>
            </w:tcBorders>
            <w:vAlign w:val="center"/>
          </w:tcPr>
          <w:p w:rsidR="002451E7" w:rsidRDefault="002451E7">
            <w:pPr>
              <w:tabs>
                <w:tab w:val="left" w:pos="3840"/>
                <w:tab w:val="left" w:pos="8015"/>
              </w:tabs>
              <w:spacing w:afterLines="100" w:after="240"/>
              <w:ind w:firstLineChars="1000" w:firstLine="2400"/>
              <w:rPr>
                <w:sz w:val="24"/>
              </w:rPr>
            </w:pPr>
            <w:r>
              <w:rPr>
                <w:rFonts w:hint="eastAsia"/>
                <w:sz w:val="24"/>
              </w:rPr>
              <w:t>考评组签名：</w:t>
            </w:r>
            <w:r>
              <w:rPr>
                <w:rFonts w:hint="eastAsia"/>
                <w:sz w:val="24"/>
              </w:rPr>
              <w:t xml:space="preserve"> </w:t>
            </w:r>
            <w:r>
              <w:rPr>
                <w:sz w:val="24"/>
              </w:rPr>
              <w:t xml:space="preserve">                  </w:t>
            </w:r>
          </w:p>
          <w:p w:rsidR="002451E7" w:rsidRDefault="002451E7">
            <w:pPr>
              <w:tabs>
                <w:tab w:val="left" w:pos="3840"/>
                <w:tab w:val="left" w:pos="8015"/>
              </w:tabs>
              <w:jc w:val="right"/>
              <w:rPr>
                <w:rFonts w:eastAsia="楷体"/>
                <w:sz w:val="24"/>
              </w:rPr>
            </w:pPr>
            <w:r>
              <w:rPr>
                <w:rFonts w:hint="eastAsia"/>
                <w:sz w:val="24"/>
              </w:rPr>
              <w:t>年</w:t>
            </w:r>
            <w:r>
              <w:rPr>
                <w:rFonts w:hint="eastAsia"/>
                <w:sz w:val="24"/>
              </w:rPr>
              <w:t xml:space="preserve">  </w:t>
            </w:r>
            <w:r>
              <w:rPr>
                <w:sz w:val="24"/>
              </w:rPr>
              <w:t xml:space="preserve">   </w:t>
            </w:r>
            <w:r>
              <w:rPr>
                <w:rFonts w:hint="eastAsia"/>
                <w:sz w:val="24"/>
              </w:rPr>
              <w:t>月</w:t>
            </w:r>
            <w:r>
              <w:rPr>
                <w:rFonts w:hint="eastAsia"/>
                <w:sz w:val="24"/>
              </w:rPr>
              <w:t xml:space="preserve"> </w:t>
            </w:r>
            <w:r>
              <w:rPr>
                <w:sz w:val="24"/>
              </w:rPr>
              <w:t xml:space="preserve">    </w:t>
            </w:r>
            <w:r>
              <w:rPr>
                <w:rFonts w:hint="eastAsia"/>
                <w:sz w:val="24"/>
              </w:rPr>
              <w:t>日</w:t>
            </w:r>
          </w:p>
        </w:tc>
      </w:tr>
      <w:tr w:rsidR="002451E7">
        <w:trPr>
          <w:cantSplit/>
          <w:trHeight w:val="1984"/>
          <w:jc w:val="center"/>
        </w:trPr>
        <w:tc>
          <w:tcPr>
            <w:tcW w:w="9622" w:type="dxa"/>
            <w:gridSpan w:val="4"/>
            <w:tcBorders>
              <w:bottom w:val="nil"/>
            </w:tcBorders>
          </w:tcPr>
          <w:p w:rsidR="002451E7" w:rsidRDefault="002451E7">
            <w:pPr>
              <w:rPr>
                <w:b/>
                <w:sz w:val="24"/>
              </w:rPr>
            </w:pPr>
            <w:r>
              <w:rPr>
                <w:rFonts w:hint="eastAsia"/>
                <w:b/>
                <w:sz w:val="24"/>
              </w:rPr>
              <w:t>3.</w:t>
            </w:r>
            <w:r>
              <w:rPr>
                <w:rFonts w:hint="eastAsia"/>
                <w:b/>
                <w:sz w:val="24"/>
              </w:rPr>
              <w:t>学院意见：</w:t>
            </w: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tc>
      </w:tr>
      <w:tr w:rsidR="002451E7">
        <w:trPr>
          <w:cantSplit/>
          <w:trHeight w:val="20"/>
          <w:jc w:val="center"/>
        </w:trPr>
        <w:tc>
          <w:tcPr>
            <w:tcW w:w="9622" w:type="dxa"/>
            <w:gridSpan w:val="4"/>
            <w:tcBorders>
              <w:top w:val="nil"/>
            </w:tcBorders>
          </w:tcPr>
          <w:p w:rsidR="002451E7" w:rsidRDefault="002451E7">
            <w:pPr>
              <w:tabs>
                <w:tab w:val="left" w:pos="3780"/>
                <w:tab w:val="left" w:pos="7530"/>
              </w:tabs>
              <w:ind w:firstLineChars="1000" w:firstLine="2400"/>
              <w:rPr>
                <w:b/>
                <w:sz w:val="24"/>
              </w:rPr>
            </w:pPr>
            <w:r>
              <w:rPr>
                <w:rFonts w:hint="eastAsia"/>
                <w:sz w:val="24"/>
              </w:rPr>
              <w:t>负责人签名：</w:t>
            </w:r>
            <w:r>
              <w:rPr>
                <w:sz w:val="24"/>
              </w:rPr>
              <w:tab/>
            </w:r>
            <w:r>
              <w:rPr>
                <w:rFonts w:hint="eastAsia"/>
                <w:sz w:val="24"/>
              </w:rPr>
              <w:t>年</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rFonts w:hint="eastAsia"/>
                <w:sz w:val="24"/>
              </w:rPr>
              <w:t>月</w:t>
            </w:r>
            <w:r>
              <w:rPr>
                <w:rFonts w:hint="eastAsia"/>
                <w:sz w:val="24"/>
              </w:rPr>
              <w:t xml:space="preserve"> </w:t>
            </w:r>
            <w:r>
              <w:rPr>
                <w:sz w:val="24"/>
              </w:rPr>
              <w:t xml:space="preserve"> </w:t>
            </w:r>
            <w:r>
              <w:rPr>
                <w:rFonts w:hint="eastAsia"/>
                <w:sz w:val="24"/>
              </w:rPr>
              <w:t xml:space="preserve">   </w:t>
            </w:r>
            <w:r>
              <w:rPr>
                <w:rFonts w:hint="eastAsia"/>
                <w:sz w:val="24"/>
              </w:rPr>
              <w:t>日</w:t>
            </w:r>
          </w:p>
        </w:tc>
      </w:tr>
    </w:tbl>
    <w:p w:rsidR="002451E7" w:rsidRDefault="002451E7"/>
    <w:p w:rsidR="00F25D95" w:rsidRDefault="00F25D95"/>
    <w:sectPr w:rsidR="00F25D95">
      <w:pgSz w:w="11906" w:h="16838"/>
      <w:pgMar w:top="113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2DC9" w:rsidRDefault="00182DC9">
      <w:r>
        <w:separator/>
      </w:r>
    </w:p>
  </w:endnote>
  <w:endnote w:type="continuationSeparator" w:id="0">
    <w:p w:rsidR="00182DC9" w:rsidRDefault="00182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IDFont+F5">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182DC9">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FF5545">
    <w:pPr>
      <w:pStyle w:val="a5"/>
      <w:jc w:val="center"/>
    </w:pPr>
    <w:r>
      <w:fldChar w:fldCharType="begin"/>
    </w:r>
    <w:r>
      <w:instrText>PAGE   \* MERGEFORMAT</w:instrText>
    </w:r>
    <w:r>
      <w:fldChar w:fldCharType="separate"/>
    </w:r>
    <w:r>
      <w:rPr>
        <w:lang w:val="zh-CN"/>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2DC9" w:rsidRDefault="00182DC9">
      <w:r>
        <w:separator/>
      </w:r>
    </w:p>
  </w:footnote>
  <w:footnote w:type="continuationSeparator" w:id="0">
    <w:p w:rsidR="00182DC9" w:rsidRDefault="00182D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D5ACE"/>
    <w:multiLevelType w:val="multilevel"/>
    <w:tmpl w:val="50ED5ACE"/>
    <w:lvl w:ilvl="0">
      <w:start w:val="1"/>
      <w:numFmt w:val="chineseCountingThousand"/>
      <w:suff w:val="nothing"/>
      <w:lvlText w:val="%1、"/>
      <w:lvlJc w:val="left"/>
      <w:pPr>
        <w:ind w:left="750" w:hanging="750"/>
      </w:pPr>
      <w:rPr>
        <w:rFonts w:ascii="黑体" w:eastAsia="黑体" w:hAnsi="黑体" w:hint="default"/>
        <w:b w:val="0"/>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2451E7"/>
    <w:rsid w:val="00012671"/>
    <w:rsid w:val="000511F1"/>
    <w:rsid w:val="0007419B"/>
    <w:rsid w:val="000E5013"/>
    <w:rsid w:val="001562E4"/>
    <w:rsid w:val="00182DC9"/>
    <w:rsid w:val="002306C4"/>
    <w:rsid w:val="002451E7"/>
    <w:rsid w:val="00253827"/>
    <w:rsid w:val="00253B22"/>
    <w:rsid w:val="00457663"/>
    <w:rsid w:val="0053319F"/>
    <w:rsid w:val="00536C0C"/>
    <w:rsid w:val="005F0AB4"/>
    <w:rsid w:val="008117DC"/>
    <w:rsid w:val="008562A6"/>
    <w:rsid w:val="00894B5B"/>
    <w:rsid w:val="00921F28"/>
    <w:rsid w:val="00947445"/>
    <w:rsid w:val="00957B2B"/>
    <w:rsid w:val="00972062"/>
    <w:rsid w:val="00A21566"/>
    <w:rsid w:val="00A276CD"/>
    <w:rsid w:val="00AE6D30"/>
    <w:rsid w:val="00B30893"/>
    <w:rsid w:val="00BA0DFE"/>
    <w:rsid w:val="00C3515E"/>
    <w:rsid w:val="00C55A13"/>
    <w:rsid w:val="00CD4C57"/>
    <w:rsid w:val="00E923B7"/>
    <w:rsid w:val="00F10346"/>
    <w:rsid w:val="00F25D95"/>
    <w:rsid w:val="00F97704"/>
    <w:rsid w:val="00FB78D2"/>
    <w:rsid w:val="00FD329C"/>
    <w:rsid w:val="00FF5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54B5"/>
  <w15:chartTrackingRefBased/>
  <w15:docId w15:val="{68EA9A9F-C487-4F70-8662-D9B3482A7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51E7"/>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sid w:val="002451E7"/>
    <w:rPr>
      <w:sz w:val="18"/>
      <w:szCs w:val="18"/>
    </w:rPr>
  </w:style>
  <w:style w:type="character" w:customStyle="1" w:styleId="a4">
    <w:name w:val="批注框文本 字符"/>
    <w:basedOn w:val="a0"/>
    <w:link w:val="a3"/>
    <w:rsid w:val="002451E7"/>
    <w:rPr>
      <w:rFonts w:ascii="Times New Roman" w:eastAsia="宋体" w:hAnsi="Times New Roman" w:cs="Times New Roman"/>
      <w:sz w:val="18"/>
      <w:szCs w:val="18"/>
    </w:rPr>
  </w:style>
  <w:style w:type="paragraph" w:styleId="a5">
    <w:name w:val="footer"/>
    <w:basedOn w:val="a"/>
    <w:link w:val="a6"/>
    <w:uiPriority w:val="99"/>
    <w:qFormat/>
    <w:rsid w:val="002451E7"/>
    <w:pPr>
      <w:tabs>
        <w:tab w:val="center" w:pos="4153"/>
        <w:tab w:val="right" w:pos="8306"/>
      </w:tabs>
      <w:snapToGrid w:val="0"/>
      <w:jc w:val="left"/>
    </w:pPr>
    <w:rPr>
      <w:sz w:val="18"/>
      <w:szCs w:val="18"/>
    </w:rPr>
  </w:style>
  <w:style w:type="character" w:customStyle="1" w:styleId="a6">
    <w:name w:val="页脚 字符"/>
    <w:link w:val="a5"/>
    <w:uiPriority w:val="99"/>
    <w:qFormat/>
    <w:rsid w:val="002451E7"/>
    <w:rPr>
      <w:rFonts w:ascii="Times New Roman" w:eastAsia="宋体" w:hAnsi="Times New Roman" w:cs="Times New Roman"/>
      <w:sz w:val="18"/>
      <w:szCs w:val="18"/>
    </w:rPr>
  </w:style>
  <w:style w:type="paragraph" w:styleId="a7">
    <w:name w:val="header"/>
    <w:basedOn w:val="a"/>
    <w:link w:val="a8"/>
    <w:qFormat/>
    <w:rsid w:val="002451E7"/>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qFormat/>
    <w:rsid w:val="002451E7"/>
    <w:rPr>
      <w:rFonts w:ascii="Times New Roman" w:eastAsia="宋体" w:hAnsi="Times New Roman" w:cs="Times New Roman"/>
      <w:sz w:val="18"/>
      <w:szCs w:val="18"/>
    </w:rPr>
  </w:style>
  <w:style w:type="paragraph" w:styleId="a9">
    <w:name w:val="Subtitle"/>
    <w:basedOn w:val="a"/>
    <w:next w:val="a"/>
    <w:link w:val="aa"/>
    <w:qFormat/>
    <w:rsid w:val="002451E7"/>
    <w:pPr>
      <w:spacing w:before="240" w:after="60" w:line="312" w:lineRule="auto"/>
      <w:jc w:val="center"/>
      <w:outlineLvl w:val="1"/>
    </w:pPr>
    <w:rPr>
      <w:rFonts w:asciiTheme="majorHAnsi" w:hAnsiTheme="majorHAnsi" w:cstheme="majorBidi"/>
      <w:b/>
      <w:bCs/>
      <w:kern w:val="28"/>
      <w:sz w:val="32"/>
      <w:szCs w:val="32"/>
    </w:rPr>
  </w:style>
  <w:style w:type="character" w:customStyle="1" w:styleId="aa">
    <w:name w:val="副标题 字符"/>
    <w:basedOn w:val="a0"/>
    <w:link w:val="a9"/>
    <w:qFormat/>
    <w:rsid w:val="002451E7"/>
    <w:rPr>
      <w:rFonts w:asciiTheme="majorHAnsi" w:eastAsia="宋体" w:hAnsiTheme="majorHAnsi" w:cstheme="majorBidi"/>
      <w:b/>
      <w:bCs/>
      <w:kern w:val="28"/>
      <w:sz w:val="32"/>
      <w:szCs w:val="32"/>
    </w:rPr>
  </w:style>
  <w:style w:type="paragraph" w:styleId="ab">
    <w:name w:val="Normal (Web)"/>
    <w:basedOn w:val="a"/>
    <w:uiPriority w:val="99"/>
    <w:unhideWhenUsed/>
    <w:qFormat/>
    <w:rsid w:val="002451E7"/>
    <w:pPr>
      <w:widowControl/>
      <w:spacing w:before="100" w:beforeAutospacing="1" w:after="100" w:afterAutospacing="1"/>
      <w:jc w:val="left"/>
    </w:pPr>
    <w:rPr>
      <w:rFonts w:ascii="宋体" w:hAnsi="宋体" w:cs="宋体"/>
      <w:kern w:val="0"/>
      <w:sz w:val="24"/>
    </w:rPr>
  </w:style>
  <w:style w:type="table" w:styleId="ac">
    <w:name w:val="Table Grid"/>
    <w:basedOn w:val="a1"/>
    <w:qFormat/>
    <w:rsid w:val="002451E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qFormat/>
    <w:rsid w:val="002451E7"/>
    <w:rPr>
      <w:b/>
      <w:bCs/>
    </w:rPr>
  </w:style>
  <w:style w:type="character" w:styleId="ae">
    <w:name w:val="Hyperlink"/>
    <w:basedOn w:val="a0"/>
    <w:qFormat/>
    <w:rsid w:val="002451E7"/>
    <w:rPr>
      <w:color w:val="0563C1" w:themeColor="hyperlink"/>
      <w:u w:val="single"/>
    </w:rPr>
  </w:style>
  <w:style w:type="paragraph" w:styleId="af">
    <w:name w:val="List Paragraph"/>
    <w:basedOn w:val="a"/>
    <w:uiPriority w:val="34"/>
    <w:qFormat/>
    <w:rsid w:val="002451E7"/>
    <w:pPr>
      <w:ind w:firstLineChars="200" w:firstLine="420"/>
    </w:pPr>
  </w:style>
  <w:style w:type="character" w:customStyle="1" w:styleId="fontstyle01">
    <w:name w:val="fontstyle01"/>
    <w:basedOn w:val="a0"/>
    <w:qFormat/>
    <w:rsid w:val="002451E7"/>
    <w:rPr>
      <w:rFonts w:ascii="CIDFont+F5" w:hAnsi="CIDFont+F5" w:hint="default"/>
      <w:color w:val="000000"/>
      <w:sz w:val="24"/>
      <w:szCs w:val="24"/>
    </w:rPr>
  </w:style>
  <w:style w:type="character" w:customStyle="1" w:styleId="fontstyle11">
    <w:name w:val="fontstyle11"/>
    <w:basedOn w:val="a0"/>
    <w:qFormat/>
    <w:rsid w:val="002451E7"/>
    <w:rPr>
      <w:rFonts w:ascii="CIDFont+F5" w:hAnsi="CIDFont+F5" w:hint="default"/>
      <w:color w:val="000000"/>
      <w:sz w:val="24"/>
      <w:szCs w:val="24"/>
    </w:rPr>
  </w:style>
  <w:style w:type="character" w:customStyle="1" w:styleId="fontstyle21">
    <w:name w:val="fontstyle21"/>
    <w:basedOn w:val="a0"/>
    <w:qFormat/>
    <w:rsid w:val="002451E7"/>
    <w:rPr>
      <w:rFonts w:ascii="TimesNewRomanPSMT" w:hAnsi="TimesNewRomanPSMT" w:hint="default"/>
      <w:color w:val="000000"/>
      <w:sz w:val="22"/>
      <w:szCs w:val="22"/>
    </w:rPr>
  </w:style>
  <w:style w:type="paragraph" w:customStyle="1" w:styleId="EndNoteBibliographyTitle">
    <w:name w:val="EndNote Bibliography Title"/>
    <w:basedOn w:val="a"/>
    <w:link w:val="EndNoteBibliographyTitle0"/>
    <w:qFormat/>
    <w:rsid w:val="002451E7"/>
    <w:pPr>
      <w:jc w:val="center"/>
    </w:pPr>
    <w:rPr>
      <w:sz w:val="20"/>
    </w:rPr>
  </w:style>
  <w:style w:type="character" w:customStyle="1" w:styleId="EndNoteBibliographyTitle0">
    <w:name w:val="EndNote Bibliography Title 字符"/>
    <w:basedOn w:val="a0"/>
    <w:link w:val="EndNoteBibliographyTitle"/>
    <w:qFormat/>
    <w:rsid w:val="002451E7"/>
    <w:rPr>
      <w:rFonts w:ascii="Times New Roman" w:eastAsia="宋体" w:hAnsi="Times New Roman" w:cs="Times New Roman"/>
      <w:sz w:val="20"/>
      <w:szCs w:val="24"/>
    </w:rPr>
  </w:style>
  <w:style w:type="paragraph" w:customStyle="1" w:styleId="EndNoteBibliography">
    <w:name w:val="EndNote Bibliography"/>
    <w:basedOn w:val="a"/>
    <w:link w:val="EndNoteBibliography0"/>
    <w:qFormat/>
    <w:rsid w:val="002451E7"/>
    <w:rPr>
      <w:sz w:val="20"/>
    </w:rPr>
  </w:style>
  <w:style w:type="character" w:customStyle="1" w:styleId="EndNoteBibliography0">
    <w:name w:val="EndNote Bibliography 字符"/>
    <w:basedOn w:val="a0"/>
    <w:link w:val="EndNoteBibliography"/>
    <w:qFormat/>
    <w:rsid w:val="002451E7"/>
    <w:rPr>
      <w:rFonts w:ascii="Times New Roman" w:eastAsia="宋体"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zuo/AppData/Roaming/Tencent/Users/357305915/QQ/WinTemp/RichOle/NP%25252525252560%2525252525255b%2525252525257bL8YPVBIZM%2525252525257bT_TZ12_V.png"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TotalTime>
  <Pages>17</Pages>
  <Words>2979</Words>
  <Characters>16982</Characters>
  <Application>Microsoft Office Word</Application>
  <DocSecurity>0</DocSecurity>
  <Lines>141</Lines>
  <Paragraphs>39</Paragraphs>
  <ScaleCrop>false</ScaleCrop>
  <Company/>
  <LinksUpToDate>false</LinksUpToDate>
  <CharactersWithSpaces>19922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2022-01-03T06:27:00Z</dcterms:created>
  <dcterms:modified xsi:type="dcterms:W3CDTF">2022-01-09T05:15:00Z</dcterms:modified>
</cp:coreProperties>
</file>