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51E7" w:rsidRDefault="002451E7">
      <w:pPr>
        <w:spacing w:beforeLines="400" w:before="1248"/>
        <w:jc w:val="center"/>
        <w:rPr>
          <w:rFonts w:ascii="黑体" w:eastAsia="黑体" w:hAnsi="黑体"/>
          <w:b/>
          <w:sz w:val="48"/>
        </w:rPr>
      </w:pPr>
      <w:r>
        <w:rPr>
          <w:rFonts w:ascii="黑体" w:eastAsia="黑体" w:hAnsi="黑体" w:hint="eastAsia"/>
          <w:sz w:val="56"/>
        </w:rPr>
        <w:t>电</w:t>
      </w:r>
      <w:r>
        <w:rPr>
          <w:rFonts w:ascii="黑体" w:eastAsia="黑体" w:hAnsi="黑体"/>
          <w:sz w:val="56"/>
        </w:rPr>
        <w:t xml:space="preserve"> </w:t>
      </w:r>
      <w:r>
        <w:rPr>
          <w:rFonts w:ascii="黑体" w:eastAsia="黑体" w:hAnsi="黑体" w:hint="eastAsia"/>
          <w:sz w:val="56"/>
        </w:rPr>
        <w:t>子</w:t>
      </w:r>
      <w:r>
        <w:rPr>
          <w:rFonts w:ascii="黑体" w:eastAsia="黑体" w:hAnsi="黑体"/>
          <w:sz w:val="56"/>
        </w:rPr>
        <w:t xml:space="preserve"> </w:t>
      </w:r>
      <w:r>
        <w:rPr>
          <w:rFonts w:ascii="黑体" w:eastAsia="黑体" w:hAnsi="黑体" w:hint="eastAsia"/>
          <w:sz w:val="56"/>
        </w:rPr>
        <w:t>科</w:t>
      </w:r>
      <w:r>
        <w:rPr>
          <w:rFonts w:ascii="黑体" w:eastAsia="黑体" w:hAnsi="黑体"/>
          <w:sz w:val="56"/>
        </w:rPr>
        <w:t xml:space="preserve"> </w:t>
      </w:r>
      <w:r>
        <w:rPr>
          <w:rFonts w:ascii="黑体" w:eastAsia="黑体" w:hAnsi="黑体" w:hint="eastAsia"/>
          <w:sz w:val="56"/>
        </w:rPr>
        <w:t>技</w:t>
      </w:r>
      <w:r>
        <w:rPr>
          <w:rFonts w:ascii="黑体" w:eastAsia="黑体" w:hAnsi="黑体"/>
          <w:sz w:val="56"/>
        </w:rPr>
        <w:t xml:space="preserve"> </w:t>
      </w:r>
      <w:r>
        <w:rPr>
          <w:rFonts w:ascii="黑体" w:eastAsia="黑体" w:hAnsi="黑体" w:hint="eastAsia"/>
          <w:sz w:val="56"/>
        </w:rPr>
        <w:t>大</w:t>
      </w:r>
      <w:r>
        <w:rPr>
          <w:rFonts w:ascii="黑体" w:eastAsia="黑体" w:hAnsi="黑体"/>
          <w:sz w:val="56"/>
        </w:rPr>
        <w:t xml:space="preserve"> </w:t>
      </w:r>
      <w:r>
        <w:rPr>
          <w:rFonts w:ascii="黑体" w:eastAsia="黑体" w:hAnsi="黑体" w:hint="eastAsia"/>
          <w:sz w:val="56"/>
        </w:rPr>
        <w:t>学</w:t>
      </w:r>
    </w:p>
    <w:p w:rsidR="002451E7" w:rsidRDefault="002451E7">
      <w:pPr>
        <w:spacing w:beforeLines="100" w:before="312" w:afterLines="700" w:after="2184"/>
        <w:jc w:val="center"/>
        <w:rPr>
          <w:rFonts w:ascii="黑体" w:eastAsia="黑体" w:hAnsi="黑体"/>
          <w:spacing w:val="50"/>
          <w:sz w:val="46"/>
          <w:szCs w:val="46"/>
        </w:rPr>
      </w:pPr>
      <w:r>
        <w:rPr>
          <w:rFonts w:ascii="黑体" w:eastAsia="黑体" w:hAnsi="黑体" w:hint="eastAsia"/>
          <w:spacing w:val="50"/>
          <w:sz w:val="46"/>
          <w:szCs w:val="46"/>
        </w:rPr>
        <w:t>专业学位研究生学位论文开题报告表</w:t>
      </w:r>
    </w:p>
    <w:p w:rsidR="002451E7" w:rsidRDefault="002451E7">
      <w:pPr>
        <w:tabs>
          <w:tab w:val="left" w:pos="1276"/>
        </w:tabs>
        <w:spacing w:afterLines="150" w:after="468"/>
        <w:rPr>
          <w:rFonts w:ascii="黑体" w:eastAsia="黑体" w:hAnsi="黑体"/>
          <w:sz w:val="30"/>
          <w:szCs w:val="30"/>
        </w:rPr>
      </w:pPr>
      <w:r>
        <w:rPr>
          <w:rFonts w:ascii="黑体" w:eastAsia="黑体"/>
          <w:sz w:val="30"/>
        </w:rPr>
        <w:tab/>
      </w:r>
      <w:r>
        <w:rPr>
          <w:rFonts w:ascii="黑体" w:eastAsia="黑体" w:hint="eastAsia"/>
          <w:sz w:val="30"/>
        </w:rPr>
        <w:t xml:space="preserve">攻读学位级别： </w:t>
      </w:r>
      <w:r>
        <w:rPr>
          <w:rFonts w:ascii="黑体" w:eastAsia="黑体" w:hAnsi="黑体" w:hint="eastAsia"/>
          <w:sz w:val="30"/>
          <w:szCs w:val="30"/>
        </w:rPr>
        <w:t xml:space="preserve">□博士   </w:t>
      </w:r>
      <w:r>
        <w:rPr>
          <w:rFonts w:ascii="黑体" w:eastAsia="黑体" w:hAnsi="黑体"/>
          <w:sz w:val="30"/>
          <w:szCs w:val="30"/>
        </w:rPr>
        <w:t xml:space="preserve">     √</w:t>
      </w:r>
      <w:r>
        <w:rPr>
          <w:rFonts w:ascii="黑体" w:eastAsia="黑体" w:hAnsi="黑体" w:hint="eastAsia"/>
          <w:sz w:val="30"/>
          <w:szCs w:val="30"/>
        </w:rPr>
        <w:t>□硕士</w:t>
      </w:r>
    </w:p>
    <w:p w:rsidR="002451E7" w:rsidRDefault="002451E7">
      <w:pPr>
        <w:tabs>
          <w:tab w:val="left" w:pos="1276"/>
        </w:tabs>
        <w:spacing w:afterLines="150" w:after="468"/>
        <w:rPr>
          <w:rFonts w:ascii="楷体" w:eastAsia="楷体"/>
          <w:sz w:val="30"/>
          <w:u w:val="single"/>
        </w:rPr>
      </w:pPr>
      <w:r>
        <w:rPr>
          <w:rFonts w:ascii="黑体" w:eastAsia="黑体"/>
          <w:sz w:val="30"/>
        </w:rPr>
        <w:tab/>
      </w:r>
      <w:r>
        <w:rPr>
          <w:rFonts w:ascii="黑体" w:eastAsia="黑体" w:hint="eastAsia"/>
          <w:spacing w:val="100"/>
          <w:kern w:val="0"/>
          <w:sz w:val="30"/>
          <w:fitText w:val="1800"/>
        </w:rPr>
        <w:t>培养方</w:t>
      </w:r>
      <w:r>
        <w:rPr>
          <w:rFonts w:ascii="黑体" w:eastAsia="黑体" w:hint="eastAsia"/>
          <w:kern w:val="0"/>
          <w:sz w:val="30"/>
          <w:fitText w:val="1800"/>
        </w:rPr>
        <w:t>式</w:t>
      </w:r>
      <w:r>
        <w:rPr>
          <w:rFonts w:ascii="黑体" w:eastAsia="黑体" w:hint="eastAsia"/>
          <w:sz w:val="30"/>
        </w:rPr>
        <w:t>：</w:t>
      </w:r>
      <w:r>
        <w:rPr>
          <w:rFonts w:ascii="黑体" w:eastAsia="黑体" w:hAnsi="黑体" w:hint="eastAsia"/>
          <w:sz w:val="30"/>
          <w:szCs w:val="30"/>
        </w:rPr>
        <w:t xml:space="preserve">□全日制  </w:t>
      </w:r>
      <w:r>
        <w:rPr>
          <w:rFonts w:ascii="黑体" w:eastAsia="黑体" w:hAnsi="黑体"/>
          <w:sz w:val="30"/>
          <w:szCs w:val="30"/>
        </w:rPr>
        <w:t xml:space="preserve">   </w:t>
      </w:r>
      <w:r>
        <w:rPr>
          <w:rFonts w:ascii="黑体" w:eastAsia="黑体" w:hAnsi="黑体" w:hint="eastAsia"/>
          <w:sz w:val="30"/>
          <w:szCs w:val="30"/>
        </w:rPr>
        <w:t xml:space="preserve"> </w:t>
      </w:r>
      <w:r>
        <w:rPr>
          <w:rFonts w:ascii="黑体" w:eastAsia="黑体" w:hAnsi="黑体"/>
          <w:sz w:val="30"/>
          <w:szCs w:val="30"/>
        </w:rPr>
        <w:t>√</w:t>
      </w:r>
      <w:r>
        <w:rPr>
          <w:rFonts w:ascii="黑体" w:eastAsia="黑体" w:hAnsi="黑体" w:hint="eastAsia"/>
          <w:sz w:val="30"/>
          <w:szCs w:val="30"/>
        </w:rPr>
        <w:t>□非全日制</w:t>
      </w:r>
    </w:p>
    <w:p w:rsidR="002451E7" w:rsidRDefault="002451E7">
      <w:pPr>
        <w:tabs>
          <w:tab w:val="left" w:pos="1276"/>
        </w:tabs>
        <w:spacing w:afterLines="150" w:after="468"/>
        <w:rPr>
          <w:rFonts w:ascii="黑体" w:eastAsia="黑体"/>
          <w:sz w:val="30"/>
        </w:rPr>
      </w:pPr>
      <w:r>
        <w:rPr>
          <w:rFonts w:ascii="黑体" w:eastAsia="黑体"/>
          <w:sz w:val="30"/>
        </w:rPr>
        <w:tab/>
      </w:r>
      <w:r>
        <w:rPr>
          <w:rFonts w:ascii="黑体" w:eastAsia="黑体" w:hint="eastAsia"/>
          <w:sz w:val="30"/>
        </w:rPr>
        <w:t>专业学位类别及领域：</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机械工程      </w:t>
      </w:r>
      <w:r>
        <w:rPr>
          <w:rFonts w:ascii="黑体" w:eastAsia="黑体"/>
          <w:sz w:val="30"/>
          <w:u w:val="single"/>
        </w:rPr>
        <w:t xml:space="preserve">  </w:t>
      </w:r>
      <w:r>
        <w:rPr>
          <w:rFonts w:ascii="黑体" w:eastAsia="黑体" w:hint="eastAsia"/>
          <w:sz w:val="30"/>
          <w:u w:val="single"/>
        </w:rPr>
        <w:t xml:space="preserve"> </w:t>
      </w:r>
      <w:r>
        <w:rPr>
          <w:rFonts w:ascii="黑体" w:eastAsia="黑体"/>
          <w:sz w:val="30"/>
          <w:u w:val="single"/>
        </w:rPr>
        <w:t xml:space="preserve"> </w:t>
      </w:r>
    </w:p>
    <w:p w:rsidR="002451E7" w:rsidRDefault="002451E7">
      <w:pPr>
        <w:tabs>
          <w:tab w:val="left" w:pos="1276"/>
        </w:tabs>
        <w:spacing w:afterLines="150" w:after="468"/>
        <w:rPr>
          <w:rFonts w:ascii="楷体" w:eastAsia="楷体"/>
          <w:sz w:val="30"/>
          <w:u w:val="single"/>
        </w:rPr>
      </w:pPr>
      <w:r>
        <w:rPr>
          <w:rFonts w:ascii="黑体" w:eastAsia="黑体"/>
          <w:sz w:val="30"/>
        </w:rPr>
        <w:tab/>
      </w:r>
      <w:r>
        <w:rPr>
          <w:rFonts w:ascii="黑体" w:eastAsia="黑体" w:hint="eastAsia"/>
          <w:sz w:val="30"/>
        </w:rPr>
        <w:t xml:space="preserve">学 </w:t>
      </w:r>
      <w:r>
        <w:rPr>
          <w:rFonts w:ascii="黑体" w:eastAsia="黑体"/>
          <w:sz w:val="30"/>
        </w:rPr>
        <w:t xml:space="preserve">       </w:t>
      </w:r>
      <w:r>
        <w:rPr>
          <w:rFonts w:ascii="黑体" w:eastAsia="黑体" w:hint="eastAsia"/>
          <w:sz w:val="30"/>
        </w:rPr>
        <w:t>院：</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机械与电气工程学院   </w:t>
      </w:r>
    </w:p>
    <w:p w:rsidR="002451E7" w:rsidRDefault="002451E7">
      <w:pPr>
        <w:tabs>
          <w:tab w:val="left" w:pos="1276"/>
        </w:tabs>
        <w:spacing w:afterLines="150" w:after="468"/>
        <w:rPr>
          <w:rFonts w:ascii="黑体" w:eastAsia="黑体"/>
          <w:sz w:val="30"/>
        </w:rPr>
      </w:pPr>
      <w:r>
        <w:rPr>
          <w:rFonts w:ascii="黑体" w:eastAsia="黑体"/>
          <w:sz w:val="30"/>
        </w:rPr>
        <w:tab/>
      </w:r>
      <w:r>
        <w:rPr>
          <w:rFonts w:ascii="黑体" w:eastAsia="黑体" w:hint="eastAsia"/>
          <w:sz w:val="30"/>
        </w:rPr>
        <w:t xml:space="preserve">学 </w:t>
      </w:r>
      <w:r>
        <w:rPr>
          <w:rFonts w:ascii="黑体" w:eastAsia="黑体"/>
          <w:sz w:val="30"/>
        </w:rPr>
        <w:t xml:space="preserve">       </w:t>
      </w:r>
      <w:r>
        <w:rPr>
          <w:rFonts w:ascii="黑体" w:eastAsia="黑体" w:hint="eastAsia"/>
          <w:sz w:val="30"/>
        </w:rPr>
        <w:t>号：</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r>
        <w:rPr>
          <w:rFonts w:ascii="黑体" w:eastAsia="黑体"/>
          <w:sz w:val="30"/>
          <w:u w:val="single"/>
        </w:rPr>
        <w:t>202052040730</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p>
    <w:p w:rsidR="002451E7" w:rsidRDefault="002451E7">
      <w:pPr>
        <w:tabs>
          <w:tab w:val="left" w:pos="1276"/>
        </w:tabs>
        <w:spacing w:afterLines="150" w:after="468"/>
        <w:rPr>
          <w:rFonts w:ascii="黑体" w:eastAsia="黑体"/>
          <w:sz w:val="30"/>
        </w:rPr>
      </w:pPr>
      <w:r>
        <w:rPr>
          <w:rFonts w:ascii="黑体" w:eastAsia="黑体"/>
          <w:sz w:val="30"/>
        </w:rPr>
        <w:tab/>
      </w:r>
      <w:r>
        <w:rPr>
          <w:rFonts w:ascii="黑体" w:eastAsia="黑体" w:hint="eastAsia"/>
          <w:sz w:val="30"/>
        </w:rPr>
        <w:t xml:space="preserve">姓  </w:t>
      </w:r>
      <w:r>
        <w:rPr>
          <w:rFonts w:ascii="黑体" w:eastAsia="黑体"/>
          <w:sz w:val="30"/>
        </w:rPr>
        <w:t xml:space="preserve">     </w:t>
      </w:r>
      <w:r>
        <w:rPr>
          <w:rFonts w:ascii="黑体" w:eastAsia="黑体" w:hint="eastAsia"/>
          <w:sz w:val="30"/>
        </w:rPr>
        <w:t xml:space="preserve"> 名：</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施杰越       </w:t>
      </w:r>
      <w:r>
        <w:rPr>
          <w:rFonts w:ascii="黑体" w:eastAsia="黑体"/>
          <w:sz w:val="30"/>
          <w:u w:val="single"/>
        </w:rPr>
        <w:t xml:space="preserve">   </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p>
    <w:p w:rsidR="002451E7" w:rsidRDefault="002451E7">
      <w:pPr>
        <w:tabs>
          <w:tab w:val="left" w:pos="1276"/>
        </w:tabs>
        <w:spacing w:afterLines="150" w:after="468"/>
        <w:rPr>
          <w:rFonts w:ascii="黑体" w:eastAsia="黑体"/>
          <w:sz w:val="30"/>
        </w:rPr>
      </w:pPr>
      <w:r>
        <w:rPr>
          <w:rFonts w:ascii="黑体" w:eastAsia="黑体"/>
          <w:sz w:val="30"/>
        </w:rPr>
        <w:tab/>
      </w:r>
      <w:r>
        <w:rPr>
          <w:rFonts w:ascii="黑体" w:eastAsia="黑体" w:hint="eastAsia"/>
          <w:spacing w:val="100"/>
          <w:kern w:val="0"/>
          <w:sz w:val="30"/>
          <w:fitText w:val="1800" w:id="1"/>
        </w:rPr>
        <w:t>论文题</w:t>
      </w:r>
      <w:r>
        <w:rPr>
          <w:rFonts w:ascii="黑体" w:eastAsia="黑体" w:hint="eastAsia"/>
          <w:kern w:val="0"/>
          <w:sz w:val="30"/>
          <w:fitText w:val="1800" w:id="1"/>
        </w:rPr>
        <w:t>目</w:t>
      </w:r>
      <w:r>
        <w:rPr>
          <w:rFonts w:ascii="黑体" w:eastAsia="黑体" w:hint="eastAsia"/>
          <w:sz w:val="30"/>
        </w:rPr>
        <w:t>：</w:t>
      </w:r>
      <w:r>
        <w:rPr>
          <w:rFonts w:ascii="黑体" w:eastAsia="黑体"/>
          <w:sz w:val="30"/>
          <w:u w:val="single"/>
        </w:rPr>
        <w:t xml:space="preserve"> </w:t>
      </w:r>
      <w:r>
        <w:rPr>
          <w:rFonts w:ascii="黑体" w:eastAsia="黑体" w:hint="eastAsia"/>
          <w:sz w:val="30"/>
          <w:u w:val="single"/>
        </w:rPr>
        <w:t xml:space="preserve">  新型电隔离预应力锚固体系 </w:t>
      </w:r>
      <w:r>
        <w:rPr>
          <w:rFonts w:ascii="黑体" w:eastAsia="黑体"/>
          <w:sz w:val="30"/>
          <w:u w:val="single"/>
        </w:rPr>
        <w:t xml:space="preserve"> </w:t>
      </w:r>
    </w:p>
    <w:p w:rsidR="002451E7" w:rsidRDefault="002451E7">
      <w:pPr>
        <w:tabs>
          <w:tab w:val="left" w:pos="1276"/>
        </w:tabs>
        <w:spacing w:afterLines="150" w:after="468"/>
        <w:rPr>
          <w:rFonts w:ascii="黑体" w:eastAsia="黑体"/>
          <w:sz w:val="30"/>
        </w:rPr>
      </w:pPr>
      <w:r>
        <w:rPr>
          <w:rFonts w:ascii="黑体" w:eastAsia="黑体"/>
          <w:sz w:val="30"/>
        </w:rPr>
        <w:lastRenderedPageBreak/>
        <w:tab/>
      </w:r>
      <w:r>
        <w:rPr>
          <w:rFonts w:ascii="黑体" w:eastAsia="黑体" w:hint="eastAsia"/>
          <w:sz w:val="30"/>
        </w:rPr>
        <w:t xml:space="preserve">         </w:t>
      </w:r>
      <w:r>
        <w:rPr>
          <w:rFonts w:ascii="黑体" w:eastAsia="黑体"/>
          <w:sz w:val="30"/>
        </w:rPr>
        <w:t xml:space="preserve">    </w:t>
      </w:r>
      <w:r>
        <w:rPr>
          <w:rFonts w:ascii="黑体" w:eastAsia="黑体" w:hint="eastAsia"/>
          <w:sz w:val="30"/>
        </w:rPr>
        <w:t xml:space="preserve"> </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性能研究    </w:t>
      </w:r>
      <w:r>
        <w:rPr>
          <w:rFonts w:ascii="黑体" w:eastAsia="黑体"/>
          <w:sz w:val="30"/>
          <w:u w:val="single"/>
        </w:rPr>
        <w:t xml:space="preserve">   </w:t>
      </w:r>
      <w:r>
        <w:rPr>
          <w:rFonts w:ascii="黑体" w:eastAsia="黑体" w:hint="eastAsia"/>
          <w:sz w:val="30"/>
          <w:u w:val="single"/>
        </w:rPr>
        <w:t xml:space="preserve">    </w:t>
      </w:r>
    </w:p>
    <w:p w:rsidR="002451E7" w:rsidRDefault="002451E7">
      <w:pPr>
        <w:tabs>
          <w:tab w:val="left" w:pos="1276"/>
        </w:tabs>
        <w:spacing w:afterLines="150" w:after="468"/>
        <w:rPr>
          <w:rFonts w:ascii="黑体" w:eastAsia="黑体"/>
          <w:sz w:val="30"/>
          <w:u w:val="single"/>
        </w:rPr>
      </w:pPr>
      <w:r>
        <w:rPr>
          <w:rFonts w:ascii="黑体" w:eastAsia="黑体"/>
          <w:sz w:val="30"/>
        </w:rPr>
        <w:tab/>
      </w:r>
      <w:r>
        <w:rPr>
          <w:rFonts w:ascii="黑体" w:eastAsia="黑体" w:hint="eastAsia"/>
          <w:sz w:val="30"/>
        </w:rPr>
        <w:t>校内指导教师：</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李坚  </w:t>
      </w:r>
      <w:r>
        <w:rPr>
          <w:rFonts w:ascii="黑体" w:eastAsia="黑体"/>
          <w:sz w:val="30"/>
          <w:u w:val="single"/>
        </w:rPr>
        <w:t xml:space="preserve"> 教授</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p>
    <w:p w:rsidR="002451E7" w:rsidRDefault="002451E7">
      <w:pPr>
        <w:tabs>
          <w:tab w:val="left" w:pos="1276"/>
        </w:tabs>
        <w:spacing w:afterLines="150" w:after="468"/>
        <w:rPr>
          <w:rFonts w:ascii="黑体" w:eastAsia="黑体"/>
          <w:sz w:val="30"/>
          <w:u w:val="single"/>
        </w:rPr>
      </w:pPr>
      <w:r>
        <w:rPr>
          <w:rFonts w:ascii="黑体" w:eastAsia="黑体"/>
          <w:sz w:val="30"/>
        </w:rPr>
        <w:tab/>
      </w:r>
      <w:r>
        <w:rPr>
          <w:rFonts w:ascii="黑体" w:eastAsia="黑体" w:hint="eastAsia"/>
          <w:sz w:val="30"/>
        </w:rPr>
        <w:t>校</w:t>
      </w:r>
      <w:r>
        <w:rPr>
          <w:rFonts w:ascii="黑体" w:eastAsia="黑体"/>
          <w:sz w:val="30"/>
        </w:rPr>
        <w:t>外</w:t>
      </w:r>
      <w:r>
        <w:rPr>
          <w:rFonts w:ascii="黑体" w:eastAsia="黑体" w:hint="eastAsia"/>
          <w:sz w:val="30"/>
        </w:rPr>
        <w:t>指导教师：</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邹易清</w:t>
      </w:r>
      <w:r>
        <w:rPr>
          <w:rFonts w:ascii="黑体" w:eastAsia="黑体"/>
          <w:sz w:val="30"/>
          <w:u w:val="single"/>
        </w:rPr>
        <w:t xml:space="preserve">     </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 </w:t>
      </w:r>
    </w:p>
    <w:p w:rsidR="002451E7" w:rsidRDefault="002451E7">
      <w:pPr>
        <w:tabs>
          <w:tab w:val="left" w:pos="1276"/>
        </w:tabs>
        <w:spacing w:afterLines="150" w:after="468"/>
        <w:rPr>
          <w:rFonts w:ascii="黑体" w:eastAsia="黑体"/>
          <w:sz w:val="30"/>
          <w:u w:val="single"/>
        </w:rPr>
      </w:pPr>
      <w:r>
        <w:rPr>
          <w:rFonts w:ascii="黑体" w:eastAsia="黑体"/>
          <w:sz w:val="30"/>
        </w:rPr>
        <w:tab/>
      </w:r>
      <w:r>
        <w:rPr>
          <w:rFonts w:ascii="黑体" w:eastAsia="黑体" w:hint="eastAsia"/>
          <w:spacing w:val="100"/>
          <w:kern w:val="0"/>
          <w:sz w:val="30"/>
          <w:fitText w:val="1800" w:id="2"/>
        </w:rPr>
        <w:t>填表日</w:t>
      </w:r>
      <w:r>
        <w:rPr>
          <w:rFonts w:ascii="黑体" w:eastAsia="黑体" w:hint="eastAsia"/>
          <w:kern w:val="0"/>
          <w:sz w:val="30"/>
          <w:fitText w:val="1800" w:id="2"/>
        </w:rPr>
        <w:t>期</w:t>
      </w:r>
      <w:r>
        <w:rPr>
          <w:rFonts w:ascii="黑体" w:eastAsia="黑体" w:hint="eastAsia"/>
          <w:sz w:val="30"/>
        </w:rPr>
        <w:t>：</w:t>
      </w:r>
      <w:r>
        <w:rPr>
          <w:rFonts w:ascii="黑体" w:eastAsia="黑体" w:hint="eastAsia"/>
          <w:sz w:val="30"/>
          <w:u w:val="single"/>
        </w:rPr>
        <w:t xml:space="preserve">   </w:t>
      </w:r>
      <w:r>
        <w:rPr>
          <w:rFonts w:ascii="黑体" w:eastAsia="黑体"/>
          <w:sz w:val="30"/>
          <w:u w:val="single"/>
        </w:rPr>
        <w:t>2021</w:t>
      </w:r>
      <w:r>
        <w:rPr>
          <w:rFonts w:ascii="黑体" w:eastAsia="黑体" w:hint="eastAsia"/>
          <w:sz w:val="30"/>
          <w:u w:val="single"/>
        </w:rPr>
        <w:t xml:space="preserve">    </w:t>
      </w:r>
      <w:r>
        <w:rPr>
          <w:rFonts w:ascii="黑体" w:eastAsia="黑体" w:hint="eastAsia"/>
          <w:sz w:val="30"/>
        </w:rPr>
        <w:t>年</w:t>
      </w:r>
      <w:r>
        <w:rPr>
          <w:rFonts w:ascii="黑体" w:eastAsia="黑体" w:hint="eastAsia"/>
          <w:sz w:val="30"/>
          <w:u w:val="single"/>
        </w:rPr>
        <w:t xml:space="preserve"> </w:t>
      </w:r>
      <w:r>
        <w:rPr>
          <w:rFonts w:ascii="黑体" w:eastAsia="黑体"/>
          <w:sz w:val="30"/>
          <w:u w:val="single"/>
        </w:rPr>
        <w:t xml:space="preserve">  12  </w:t>
      </w:r>
      <w:r>
        <w:rPr>
          <w:rFonts w:ascii="黑体" w:eastAsia="黑体" w:hint="eastAsia"/>
          <w:sz w:val="30"/>
        </w:rPr>
        <w:t>月</w:t>
      </w:r>
      <w:r>
        <w:rPr>
          <w:rFonts w:ascii="黑体" w:eastAsia="黑体" w:hint="eastAsia"/>
          <w:sz w:val="30"/>
          <w:u w:val="single"/>
        </w:rPr>
        <w:t xml:space="preserve"> </w:t>
      </w:r>
      <w:r>
        <w:rPr>
          <w:rFonts w:ascii="黑体" w:eastAsia="黑体"/>
          <w:sz w:val="30"/>
          <w:u w:val="single"/>
        </w:rPr>
        <w:t xml:space="preserve">  18 </w:t>
      </w:r>
      <w:r>
        <w:rPr>
          <w:rFonts w:ascii="黑体" w:eastAsia="黑体" w:hint="eastAsia"/>
          <w:sz w:val="30"/>
        </w:rPr>
        <w:t>日</w:t>
      </w:r>
    </w:p>
    <w:p w:rsidR="002451E7" w:rsidRDefault="002451E7">
      <w:pPr>
        <w:tabs>
          <w:tab w:val="left" w:pos="1276"/>
        </w:tabs>
        <w:spacing w:afterLines="150" w:after="468"/>
        <w:jc w:val="center"/>
        <w:rPr>
          <w:rFonts w:ascii="黑体" w:eastAsia="黑体"/>
          <w:sz w:val="30"/>
          <w:u w:val="single"/>
        </w:rPr>
      </w:pPr>
      <w:r>
        <w:rPr>
          <w:rFonts w:ascii="楷体" w:eastAsia="楷体" w:hint="eastAsia"/>
          <w:sz w:val="32"/>
        </w:rPr>
        <w:t>电子科技大学研究生院</w:t>
      </w:r>
    </w:p>
    <w:p w:rsidR="002451E7" w:rsidRDefault="002451E7">
      <w:pPr>
        <w:spacing w:beforeLines="500" w:before="1560"/>
        <w:ind w:firstLine="3210"/>
        <w:jc w:val="left"/>
        <w:rPr>
          <w:rFonts w:ascii="楷体" w:eastAsia="楷体"/>
          <w:sz w:val="32"/>
        </w:rPr>
        <w:sectPr w:rsidR="002451E7" w:rsidSect="00FE6AB8">
          <w:footerReference w:type="default" r:id="rId5"/>
          <w:pgSz w:w="11906" w:h="16838"/>
          <w:pgMar w:top="1440" w:right="1800" w:bottom="1440" w:left="1800" w:header="851" w:footer="992" w:gutter="0"/>
          <w:cols w:space="425"/>
          <w:docGrid w:type="lines" w:linePitch="312"/>
        </w:sectPr>
      </w:pPr>
    </w:p>
    <w:p w:rsidR="002451E7" w:rsidRDefault="002451E7">
      <w:pPr>
        <w:numPr>
          <w:ilvl w:val="0"/>
          <w:numId w:val="1"/>
        </w:numPr>
        <w:rPr>
          <w:rFonts w:ascii="黑体" w:eastAsia="黑体" w:hAnsi="黑体"/>
          <w:bCs/>
          <w:sz w:val="28"/>
        </w:rPr>
      </w:pPr>
      <w:r>
        <w:rPr>
          <w:rFonts w:ascii="黑体" w:eastAsia="黑体" w:hAnsi="黑体" w:hint="eastAsia"/>
          <w:bCs/>
          <w:sz w:val="28"/>
        </w:rPr>
        <w:lastRenderedPageBreak/>
        <w:t>学位论文研究内容</w:t>
      </w:r>
    </w:p>
    <w:tbl>
      <w:tblPr>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612"/>
        <w:gridCol w:w="944"/>
        <w:gridCol w:w="8072"/>
      </w:tblGrid>
      <w:tr w:rsidR="002451E7">
        <w:trPr>
          <w:trHeight w:val="397"/>
          <w:jc w:val="center"/>
        </w:trPr>
        <w:tc>
          <w:tcPr>
            <w:tcW w:w="1556" w:type="dxa"/>
            <w:gridSpan w:val="2"/>
            <w:vAlign w:val="center"/>
          </w:tcPr>
          <w:p w:rsidR="002451E7" w:rsidRDefault="002451E7">
            <w:pPr>
              <w:jc w:val="center"/>
              <w:rPr>
                <w:bCs/>
                <w:sz w:val="24"/>
              </w:rPr>
            </w:pPr>
            <w:r>
              <w:rPr>
                <w:rFonts w:hint="eastAsia"/>
                <w:sz w:val="24"/>
              </w:rPr>
              <w:t>课题类型</w:t>
            </w:r>
          </w:p>
        </w:tc>
        <w:tc>
          <w:tcPr>
            <w:tcW w:w="8072" w:type="dxa"/>
            <w:vAlign w:val="center"/>
          </w:tcPr>
          <w:p w:rsidR="002451E7" w:rsidRDefault="002451E7">
            <w:pPr>
              <w:rPr>
                <w:bCs/>
                <w:sz w:val="24"/>
              </w:rPr>
            </w:pPr>
            <w:r>
              <w:rPr>
                <w:rFonts w:ascii="宋体" w:hAnsi="宋体" w:hint="eastAsia"/>
                <w:sz w:val="24"/>
              </w:rPr>
              <w:t xml:space="preserve">□应用基础研究 </w:t>
            </w:r>
            <w:r>
              <w:rPr>
                <w:rFonts w:ascii="宋体" w:hAnsi="宋体"/>
                <w:sz w:val="24"/>
              </w:rPr>
              <w:t xml:space="preserve"> </w:t>
            </w:r>
            <w:r>
              <w:rPr>
                <w:rFonts w:ascii="宋体" w:hAnsi="宋体" w:hint="eastAsia"/>
                <w:sz w:val="24"/>
              </w:rPr>
              <w:t xml:space="preserve">  □应用研究</w:t>
            </w:r>
          </w:p>
        </w:tc>
      </w:tr>
      <w:tr w:rsidR="002451E7">
        <w:trPr>
          <w:trHeight w:val="397"/>
          <w:jc w:val="center"/>
        </w:trPr>
        <w:tc>
          <w:tcPr>
            <w:tcW w:w="1556" w:type="dxa"/>
            <w:gridSpan w:val="2"/>
            <w:vAlign w:val="center"/>
          </w:tcPr>
          <w:p w:rsidR="002451E7" w:rsidRDefault="002451E7">
            <w:pPr>
              <w:jc w:val="center"/>
              <w:rPr>
                <w:bCs/>
                <w:sz w:val="24"/>
              </w:rPr>
            </w:pPr>
            <w:r>
              <w:rPr>
                <w:rFonts w:hint="eastAsia"/>
                <w:sz w:val="24"/>
              </w:rPr>
              <w:t>课题来源</w:t>
            </w:r>
          </w:p>
        </w:tc>
        <w:tc>
          <w:tcPr>
            <w:tcW w:w="8072" w:type="dxa"/>
            <w:vAlign w:val="center"/>
          </w:tcPr>
          <w:p w:rsidR="002451E7" w:rsidRDefault="002451E7">
            <w:pPr>
              <w:rPr>
                <w:bCs/>
                <w:sz w:val="24"/>
              </w:rPr>
            </w:pPr>
            <w:r>
              <w:rPr>
                <w:rFonts w:ascii="宋体" w:hAnsi="宋体" w:hint="eastAsia"/>
                <w:sz w:val="24"/>
              </w:rPr>
              <w:t>□</w:t>
            </w:r>
            <w:r>
              <w:rPr>
                <w:rFonts w:hint="eastAsia"/>
                <w:sz w:val="24"/>
              </w:rPr>
              <w:t>纵向</w:t>
            </w:r>
            <w:r>
              <w:rPr>
                <w:rFonts w:hint="eastAsia"/>
                <w:sz w:val="24"/>
              </w:rPr>
              <w:t xml:space="preserve"> </w:t>
            </w:r>
            <w:r>
              <w:rPr>
                <w:sz w:val="24"/>
              </w:rPr>
              <w:t xml:space="preserve">           </w:t>
            </w:r>
            <w:r>
              <w:rPr>
                <w:rFonts w:ascii="宋体" w:hAnsi="宋体" w:hint="eastAsia"/>
                <w:sz w:val="24"/>
              </w:rPr>
              <w:t>□</w:t>
            </w:r>
            <w:r>
              <w:rPr>
                <w:rFonts w:hint="eastAsia"/>
                <w:sz w:val="24"/>
              </w:rPr>
              <w:t>横向</w:t>
            </w:r>
            <w:r>
              <w:rPr>
                <w:rFonts w:hint="eastAsia"/>
                <w:sz w:val="24"/>
              </w:rPr>
              <w:t xml:space="preserve"> </w:t>
            </w:r>
            <w:r>
              <w:rPr>
                <w:sz w:val="24"/>
              </w:rPr>
              <w:t xml:space="preserve">            </w:t>
            </w:r>
            <w:r>
              <w:rPr>
                <w:rFonts w:ascii="宋体" w:hAnsi="宋体" w:hint="eastAsia"/>
                <w:sz w:val="24"/>
              </w:rPr>
              <w:t>□</w:t>
            </w:r>
            <w:r>
              <w:rPr>
                <w:rFonts w:hint="eastAsia"/>
                <w:sz w:val="24"/>
              </w:rPr>
              <w:t>自拟</w:t>
            </w:r>
          </w:p>
        </w:tc>
      </w:tr>
      <w:tr w:rsidR="002451E7">
        <w:trPr>
          <w:trHeight w:val="11841"/>
          <w:jc w:val="center"/>
        </w:trPr>
        <w:tc>
          <w:tcPr>
            <w:tcW w:w="612" w:type="dxa"/>
            <w:vAlign w:val="center"/>
          </w:tcPr>
          <w:p w:rsidR="002451E7" w:rsidRDefault="002451E7">
            <w:pPr>
              <w:jc w:val="center"/>
              <w:rPr>
                <w:sz w:val="24"/>
              </w:rPr>
            </w:pPr>
            <w:r>
              <w:rPr>
                <w:rFonts w:hint="eastAsia"/>
                <w:sz w:val="24"/>
              </w:rPr>
              <w:t>学</w:t>
            </w:r>
          </w:p>
          <w:p w:rsidR="002451E7" w:rsidRDefault="002451E7">
            <w:pPr>
              <w:jc w:val="center"/>
              <w:rPr>
                <w:sz w:val="24"/>
              </w:rPr>
            </w:pPr>
            <w:r>
              <w:rPr>
                <w:rFonts w:hint="eastAsia"/>
                <w:sz w:val="24"/>
              </w:rPr>
              <w:t>位</w:t>
            </w:r>
          </w:p>
          <w:p w:rsidR="002451E7" w:rsidRDefault="002451E7">
            <w:pPr>
              <w:jc w:val="center"/>
              <w:rPr>
                <w:sz w:val="24"/>
              </w:rPr>
            </w:pPr>
            <w:r>
              <w:rPr>
                <w:rFonts w:hint="eastAsia"/>
                <w:sz w:val="24"/>
              </w:rPr>
              <w:t>论</w:t>
            </w:r>
          </w:p>
          <w:p w:rsidR="002451E7" w:rsidRDefault="002451E7">
            <w:pPr>
              <w:jc w:val="center"/>
              <w:rPr>
                <w:sz w:val="24"/>
              </w:rPr>
            </w:pPr>
            <w:r>
              <w:rPr>
                <w:rFonts w:hint="eastAsia"/>
                <w:sz w:val="24"/>
              </w:rPr>
              <w:t>文</w:t>
            </w:r>
          </w:p>
          <w:p w:rsidR="002451E7" w:rsidRDefault="002451E7">
            <w:pPr>
              <w:jc w:val="center"/>
              <w:rPr>
                <w:sz w:val="24"/>
              </w:rPr>
            </w:pPr>
            <w:r>
              <w:rPr>
                <w:rFonts w:hint="eastAsia"/>
                <w:sz w:val="24"/>
              </w:rPr>
              <w:t>研</w:t>
            </w:r>
          </w:p>
          <w:p w:rsidR="002451E7" w:rsidRDefault="002451E7">
            <w:pPr>
              <w:jc w:val="center"/>
              <w:rPr>
                <w:sz w:val="24"/>
              </w:rPr>
            </w:pPr>
            <w:r>
              <w:rPr>
                <w:rFonts w:hint="eastAsia"/>
                <w:sz w:val="24"/>
              </w:rPr>
              <w:t>究</w:t>
            </w:r>
          </w:p>
          <w:p w:rsidR="002451E7" w:rsidRDefault="002451E7">
            <w:pPr>
              <w:jc w:val="center"/>
              <w:rPr>
                <w:sz w:val="24"/>
              </w:rPr>
            </w:pPr>
            <w:r>
              <w:rPr>
                <w:rFonts w:hint="eastAsia"/>
                <w:sz w:val="24"/>
              </w:rPr>
              <w:t>内</w:t>
            </w:r>
          </w:p>
          <w:p w:rsidR="002451E7" w:rsidRDefault="002451E7">
            <w:pPr>
              <w:jc w:val="center"/>
              <w:rPr>
                <w:b/>
                <w:sz w:val="24"/>
              </w:rPr>
            </w:pPr>
            <w:r>
              <w:rPr>
                <w:rFonts w:hint="eastAsia"/>
                <w:sz w:val="24"/>
              </w:rPr>
              <w:t>容</w:t>
            </w:r>
          </w:p>
        </w:tc>
        <w:tc>
          <w:tcPr>
            <w:tcW w:w="9016" w:type="dxa"/>
            <w:gridSpan w:val="2"/>
          </w:tcPr>
          <w:p w:rsidR="002451E7" w:rsidRDefault="002451E7">
            <w:pPr>
              <w:spacing w:afterLines="50" w:after="120"/>
              <w:rPr>
                <w:rFonts w:ascii="楷体" w:eastAsia="楷体" w:hAnsi="楷体"/>
                <w:sz w:val="24"/>
              </w:rPr>
            </w:pPr>
            <w:r>
              <w:rPr>
                <w:rFonts w:ascii="楷体" w:eastAsia="楷体" w:hAnsi="楷体" w:hint="eastAsia"/>
                <w:sz w:val="24"/>
              </w:rPr>
              <w:t>学位论文的研究目标、研究内容及拟解决的关键性问题（可续页）</w:t>
            </w:r>
          </w:p>
          <w:p w:rsidR="002451E7" w:rsidRDefault="002451E7">
            <w:pPr>
              <w:rPr>
                <w:rStyle w:val="ad"/>
                <w:sz w:val="24"/>
              </w:rPr>
            </w:pPr>
            <w:r>
              <w:rPr>
                <w:rStyle w:val="ad"/>
                <w:rFonts w:hint="eastAsia"/>
                <w:sz w:val="24"/>
              </w:rPr>
              <w:t>1.</w:t>
            </w:r>
            <w:r>
              <w:rPr>
                <w:rStyle w:val="ad"/>
                <w:sz w:val="24"/>
              </w:rPr>
              <w:t xml:space="preserve"> </w:t>
            </w:r>
            <w:r>
              <w:rPr>
                <w:rStyle w:val="ad"/>
                <w:sz w:val="24"/>
              </w:rPr>
              <w:t>研究目标</w:t>
            </w:r>
          </w:p>
          <w:p w:rsidR="002451E7" w:rsidRDefault="002451E7">
            <w:pPr>
              <w:rPr>
                <w:sz w:val="24"/>
              </w:rPr>
            </w:pPr>
            <w:r>
              <w:rPr>
                <w:rFonts w:hint="eastAsia"/>
                <w:sz w:val="24"/>
              </w:rPr>
              <w:t xml:space="preserve"> </w:t>
            </w:r>
            <w:r>
              <w:rPr>
                <w:sz w:val="24"/>
              </w:rPr>
              <w:t xml:space="preserve">  </w:t>
            </w:r>
            <w:r>
              <w:rPr>
                <w:rFonts w:hint="eastAsia"/>
                <w:sz w:val="24"/>
              </w:rPr>
              <w:t>预应力混凝土结构极易受到来自周围环境的氯化物、杂散电流、金属溶解电解质、材料的氢脆、微动疲劳、电接触等方面的影响发生腐蚀，如何提升结构内部的防护效果并对健康状况进行监测是目前预应力领域研究的重点。电隔离筋</w:t>
            </w:r>
            <w:r>
              <w:rPr>
                <w:rFonts w:hint="eastAsia"/>
                <w:sz w:val="24"/>
              </w:rPr>
              <w:t>(EIT)</w:t>
            </w:r>
            <w:r>
              <w:rPr>
                <w:rFonts w:hint="eastAsia"/>
                <w:sz w:val="24"/>
              </w:rPr>
              <w:t>预应力防护技术不仅能对结构内部起到良好的密封防护效果还能对预应力管道内部的健康状况进行长期监测，但是国内对该技术的研究和应用极少，为了提升预应力混凝土结构的耐久性水平并对结构内部质量进行把控，同时为国内电隔离防护技术的后续研究提供参考，本课题依托柳州</w:t>
            </w:r>
            <w:r>
              <w:rPr>
                <w:rFonts w:hint="eastAsia"/>
                <w:sz w:val="24"/>
              </w:rPr>
              <w:t>OVM</w:t>
            </w:r>
            <w:r>
              <w:rPr>
                <w:rFonts w:hint="eastAsia"/>
                <w:sz w:val="24"/>
              </w:rPr>
              <w:t>公司平台开展新型电隔离预应力锚固体系的相关研究，主要的研究目标为：结合国外现有电隔离锚固体系，设计开发出一套新的适用于实际工程应用的电隔离预应力锚固体系，体系能够通过预应力标准下相关力学性能试验和电隔离性能验证试验。</w:t>
            </w:r>
          </w:p>
          <w:p w:rsidR="002451E7" w:rsidRDefault="002451E7">
            <w:pPr>
              <w:rPr>
                <w:b/>
                <w:sz w:val="24"/>
              </w:rPr>
            </w:pPr>
            <w:r>
              <w:rPr>
                <w:b/>
                <w:sz w:val="24"/>
              </w:rPr>
              <w:t>2</w:t>
            </w:r>
            <w:r>
              <w:rPr>
                <w:rFonts w:hint="eastAsia"/>
                <w:b/>
                <w:sz w:val="24"/>
              </w:rPr>
              <w:t>.</w:t>
            </w:r>
            <w:r>
              <w:rPr>
                <w:b/>
                <w:sz w:val="24"/>
              </w:rPr>
              <w:t xml:space="preserve"> </w:t>
            </w:r>
            <w:r>
              <w:rPr>
                <w:b/>
                <w:sz w:val="24"/>
              </w:rPr>
              <w:t>研究内容</w:t>
            </w:r>
          </w:p>
          <w:p w:rsidR="002451E7" w:rsidRDefault="002451E7">
            <w:pPr>
              <w:rPr>
                <w:sz w:val="24"/>
              </w:rPr>
            </w:pPr>
            <w:r>
              <w:rPr>
                <w:sz w:val="24"/>
              </w:rPr>
              <w:t>本论文研究内容主要为以下几个部分</w:t>
            </w:r>
            <w:r>
              <w:rPr>
                <w:rFonts w:hint="eastAsia"/>
                <w:sz w:val="24"/>
              </w:rPr>
              <w:t>：</w:t>
            </w:r>
          </w:p>
          <w:p w:rsidR="002451E7" w:rsidRDefault="002451E7">
            <w:pPr>
              <w:rPr>
                <w:sz w:val="24"/>
              </w:rPr>
            </w:pPr>
          </w:p>
          <w:p w:rsidR="002451E7" w:rsidRDefault="002451E7">
            <w:pPr>
              <w:rPr>
                <w:sz w:val="24"/>
              </w:rPr>
            </w:pPr>
            <w:r>
              <w:rPr>
                <w:rFonts w:hint="eastAsia"/>
                <w:b/>
                <w:sz w:val="24"/>
              </w:rPr>
              <w:t>[</w:t>
            </w:r>
            <w:r>
              <w:rPr>
                <w:b/>
                <w:sz w:val="24"/>
              </w:rPr>
              <w:t>1]</w:t>
            </w:r>
            <w:r>
              <w:rPr>
                <w:rFonts w:hint="eastAsia"/>
                <w:b/>
                <w:sz w:val="24"/>
              </w:rPr>
              <w:t>.</w:t>
            </w:r>
            <w:r>
              <w:rPr>
                <w:rFonts w:hint="eastAsia"/>
                <w:b/>
                <w:sz w:val="24"/>
              </w:rPr>
              <w:t>预应力混凝土结构腐蚀机理和电隔离防护原理分析</w:t>
            </w:r>
          </w:p>
          <w:p w:rsidR="002451E7" w:rsidRDefault="002451E7">
            <w:pPr>
              <w:ind w:firstLineChars="200" w:firstLine="480"/>
              <w:rPr>
                <w:sz w:val="24"/>
              </w:rPr>
            </w:pPr>
            <w:r>
              <w:rPr>
                <w:rFonts w:hint="eastAsia"/>
                <w:sz w:val="24"/>
              </w:rPr>
              <w:t>国内外已经有很多关于预应力筋腐蚀原因分析的研究，在对预应力筋进行防护之前需要分析其腐蚀原因和过程。本论文通过查阅国内外相关文献，得到预应力构件遭受周围环境的氯化物、杂散电流的侵蚀机理；提取影响预应力构件腐蚀进展的关键特征参量，为电隔离防护体系的建立提供依据。</w:t>
            </w:r>
          </w:p>
          <w:p w:rsidR="002451E7" w:rsidRDefault="002451E7">
            <w:pPr>
              <w:ind w:firstLineChars="200" w:firstLine="480"/>
              <w:rPr>
                <w:sz w:val="24"/>
              </w:rPr>
            </w:pPr>
            <w:r>
              <w:rPr>
                <w:rFonts w:hint="eastAsia"/>
                <w:sz w:val="24"/>
              </w:rPr>
              <w:t>电隔离技术作为解决预应力筋腐蚀防护的有效方案，已经被瑞士和意大利等欧洲国家写入相关技术标准中，同时关于电隔离体系应用的工程案例也被记录，但是国内对于电隔离防护技术的研究很少，本论文通过查阅国外电隔离预应力体系相关技术标准和工程案例，对电隔离防护原理进行分析，提炼电隔离体系对预应力筋防护的关键要素；通过对市场上现有的密封防腐产品进行调研，在常规锚具体系的基础上，结合国外现有电隔离体系，确定新型电隔离预应力锚固体系的设计方案并建立电隔离预应力体系等效电路模型，为电隔离监测提供理论依据。</w:t>
            </w:r>
          </w:p>
          <w:p w:rsidR="002451E7" w:rsidRDefault="002451E7">
            <w:pPr>
              <w:ind w:firstLineChars="200" w:firstLine="480"/>
              <w:rPr>
                <w:sz w:val="24"/>
              </w:rPr>
            </w:pPr>
          </w:p>
          <w:p w:rsidR="002451E7" w:rsidRDefault="002451E7">
            <w:pPr>
              <w:rPr>
                <w:b/>
                <w:sz w:val="24"/>
              </w:rPr>
            </w:pPr>
            <w:r>
              <w:rPr>
                <w:rFonts w:hint="eastAsia"/>
                <w:b/>
                <w:sz w:val="24"/>
              </w:rPr>
              <w:t>[</w:t>
            </w:r>
            <w:r>
              <w:rPr>
                <w:b/>
                <w:sz w:val="24"/>
              </w:rPr>
              <w:t>2]</w:t>
            </w:r>
            <w:r>
              <w:rPr>
                <w:rFonts w:hint="eastAsia"/>
                <w:b/>
                <w:sz w:val="24"/>
              </w:rPr>
              <w:t>.</w:t>
            </w:r>
            <w:r>
              <w:rPr>
                <w:rFonts w:hint="eastAsia"/>
                <w:b/>
                <w:sz w:val="24"/>
              </w:rPr>
              <w:t>电隔离体系关键组件结构设计和分析</w:t>
            </w:r>
          </w:p>
          <w:p w:rsidR="002451E7" w:rsidRDefault="002451E7">
            <w:pPr>
              <w:ind w:firstLineChars="200" w:firstLine="480"/>
              <w:rPr>
                <w:sz w:val="24"/>
              </w:rPr>
            </w:pPr>
            <w:r>
              <w:rPr>
                <w:rFonts w:hint="eastAsia"/>
                <w:sz w:val="24"/>
              </w:rPr>
              <w:t>常规锚固体系下预应力筋得不到很好的腐蚀防护，预应力筋受到管道内部和外部侵蚀元素的影响导致腐蚀最终预应力失效，并且在施工前后很难对预应力管道内部的情况进行检查，很难及时对结构的健康状况做出评估。随着</w:t>
            </w:r>
            <w:r>
              <w:rPr>
                <w:rFonts w:hint="eastAsia"/>
                <w:sz w:val="24"/>
              </w:rPr>
              <w:t>fib</w:t>
            </w:r>
            <w:r>
              <w:rPr>
                <w:rFonts w:hint="eastAsia"/>
                <w:sz w:val="24"/>
              </w:rPr>
              <w:t>标准</w:t>
            </w:r>
            <w:r>
              <w:rPr>
                <w:rFonts w:hint="eastAsia"/>
                <w:sz w:val="24"/>
              </w:rPr>
              <w:t>PL3</w:t>
            </w:r>
            <w:r>
              <w:rPr>
                <w:rFonts w:hint="eastAsia"/>
                <w:sz w:val="24"/>
              </w:rPr>
              <w:t>防护级别的提出，国外一些工程应用更是将</w:t>
            </w:r>
            <w:r>
              <w:rPr>
                <w:rFonts w:hint="eastAsia"/>
                <w:sz w:val="24"/>
              </w:rPr>
              <w:t>PL</w:t>
            </w:r>
            <w:r>
              <w:rPr>
                <w:sz w:val="24"/>
              </w:rPr>
              <w:t>3</w:t>
            </w:r>
            <w:r>
              <w:rPr>
                <w:rFonts w:hint="eastAsia"/>
                <w:sz w:val="24"/>
              </w:rPr>
              <w:t>防护级别作为预应力锚固体系的工程验收标准，只有满足对预应力筋有良好防护效果以及具备长期健康状况监测系统的预应力锚固体系才能通过工程验收。显然，常规锚固体系已经不能满足</w:t>
            </w:r>
            <w:r>
              <w:rPr>
                <w:rFonts w:hint="eastAsia"/>
                <w:sz w:val="24"/>
              </w:rPr>
              <w:t>PL3</w:t>
            </w:r>
            <w:r>
              <w:rPr>
                <w:rFonts w:hint="eastAsia"/>
                <w:sz w:val="24"/>
              </w:rPr>
              <w:t>级别的标准，因此需要设计新的预应力锚固体系。</w:t>
            </w:r>
            <w:r>
              <w:rPr>
                <w:rFonts w:hint="eastAsia"/>
                <w:sz w:val="24"/>
              </w:rPr>
              <w:t>EIT</w:t>
            </w:r>
            <w:r>
              <w:rPr>
                <w:rFonts w:hint="eastAsia"/>
                <w:sz w:val="24"/>
              </w:rPr>
              <w:t>防护技术的出现提供了解决的方案，相较于常规锚固体系，</w:t>
            </w:r>
            <w:r>
              <w:rPr>
                <w:rFonts w:hint="eastAsia"/>
                <w:sz w:val="24"/>
              </w:rPr>
              <w:t>EIT</w:t>
            </w:r>
            <w:r>
              <w:rPr>
                <w:rFonts w:hint="eastAsia"/>
                <w:sz w:val="24"/>
              </w:rPr>
              <w:t>体系在其基础上增加了新的密封防腐组件和绝缘组件，同时利用锚罩对锚头部分进行密封绝缘防护，形成一套密封性能和绝缘性能良好并且拥有预应力筋健康状况长期监测系统的电隔离预应力锚固体系。</w:t>
            </w:r>
          </w:p>
          <w:p w:rsidR="002451E7" w:rsidRDefault="002451E7">
            <w:pPr>
              <w:ind w:firstLineChars="200" w:firstLine="480"/>
              <w:rPr>
                <w:sz w:val="24"/>
              </w:rPr>
            </w:pPr>
            <w:r>
              <w:rPr>
                <w:rFonts w:hint="eastAsia"/>
                <w:sz w:val="24"/>
              </w:rPr>
              <w:t>本论文对电隔离锚固体系的设计主要包括：通过</w:t>
            </w:r>
            <w:r>
              <w:rPr>
                <w:rFonts w:hint="eastAsia"/>
                <w:sz w:val="24"/>
              </w:rPr>
              <w:t>SolidWorks</w:t>
            </w:r>
            <w:r>
              <w:rPr>
                <w:rFonts w:hint="eastAsia"/>
                <w:sz w:val="24"/>
              </w:rPr>
              <w:t>三维建模软件对电隔离体系锚具和关键连接组件进行结构设计，并通过</w:t>
            </w:r>
            <w:r>
              <w:rPr>
                <w:rFonts w:hint="eastAsia"/>
                <w:sz w:val="24"/>
              </w:rPr>
              <w:t>ANSYS</w:t>
            </w:r>
            <w:r>
              <w:rPr>
                <w:rFonts w:hint="eastAsia"/>
                <w:sz w:val="24"/>
              </w:rPr>
              <w:t>有限元分析软件对锚具进</w:t>
            </w:r>
            <w:r>
              <w:rPr>
                <w:rFonts w:hint="eastAsia"/>
                <w:sz w:val="24"/>
              </w:rPr>
              <w:lastRenderedPageBreak/>
              <w:t>行力学仿真分析和计算，模拟预应力筋工作状态下锚具的受力情况，初步验证结构的力学性能。</w:t>
            </w:r>
          </w:p>
          <w:p w:rsidR="002451E7" w:rsidRDefault="002451E7">
            <w:pPr>
              <w:ind w:firstLineChars="200" w:firstLine="480"/>
              <w:rPr>
                <w:sz w:val="24"/>
              </w:rPr>
            </w:pPr>
          </w:p>
          <w:p w:rsidR="002451E7" w:rsidRDefault="002451E7">
            <w:pPr>
              <w:rPr>
                <w:sz w:val="24"/>
              </w:rPr>
            </w:pPr>
            <w:r>
              <w:rPr>
                <w:rFonts w:hint="eastAsia"/>
                <w:b/>
                <w:sz w:val="24"/>
              </w:rPr>
              <w:t>[</w:t>
            </w:r>
            <w:r>
              <w:rPr>
                <w:b/>
                <w:sz w:val="24"/>
              </w:rPr>
              <w:t>3]</w:t>
            </w:r>
            <w:r>
              <w:rPr>
                <w:rFonts w:hint="eastAsia"/>
                <w:b/>
                <w:sz w:val="24"/>
              </w:rPr>
              <w:t>.</w:t>
            </w:r>
            <w:r>
              <w:rPr>
                <w:b/>
                <w:sz w:val="24"/>
              </w:rPr>
              <w:t xml:space="preserve"> </w:t>
            </w:r>
            <w:r>
              <w:rPr>
                <w:rFonts w:hint="eastAsia"/>
                <w:b/>
                <w:sz w:val="24"/>
              </w:rPr>
              <w:t>关键构件的预应力试验和分析</w:t>
            </w:r>
          </w:p>
          <w:p w:rsidR="002451E7" w:rsidRDefault="002451E7">
            <w:pPr>
              <w:ind w:firstLineChars="200" w:firstLine="480"/>
              <w:rPr>
                <w:sz w:val="24"/>
              </w:rPr>
            </w:pPr>
            <w:r>
              <w:rPr>
                <w:rFonts w:hint="eastAsia"/>
                <w:sz w:val="24"/>
              </w:rPr>
              <w:t>虽然常规锚固体系下的锚具已经满足预应力标准下的相关力学性能要求，但是新型电隔离锚固体系下的锚具在结构上和常规体系存在差异，需要对关键构件进行预应力试验研究，达到相应的预应力试验标准才能进行工程应用，其中主要试验包括：锚垫板的荷载传递试验和锚罩的油压试验，通过试验结果和有限元仿真结果对比，优化结构并对有限元边界条件的设置提供经验和依据。</w:t>
            </w:r>
          </w:p>
          <w:p w:rsidR="002451E7" w:rsidRDefault="002451E7">
            <w:pPr>
              <w:ind w:firstLineChars="200" w:firstLine="480"/>
              <w:rPr>
                <w:sz w:val="24"/>
              </w:rPr>
            </w:pPr>
          </w:p>
          <w:p w:rsidR="002451E7" w:rsidRDefault="002451E7">
            <w:pPr>
              <w:rPr>
                <w:b/>
                <w:sz w:val="24"/>
              </w:rPr>
            </w:pPr>
            <w:r>
              <w:rPr>
                <w:rFonts w:hint="eastAsia"/>
                <w:b/>
                <w:sz w:val="24"/>
              </w:rPr>
              <w:t xml:space="preserve">[4]. </w:t>
            </w:r>
            <w:r>
              <w:rPr>
                <w:rFonts w:hint="eastAsia"/>
                <w:b/>
                <w:sz w:val="24"/>
              </w:rPr>
              <w:t>电隔离性能试验和分析</w:t>
            </w:r>
          </w:p>
          <w:p w:rsidR="002451E7" w:rsidRDefault="002451E7">
            <w:pPr>
              <w:ind w:firstLineChars="200" w:firstLine="480"/>
              <w:rPr>
                <w:sz w:val="24"/>
              </w:rPr>
            </w:pPr>
            <w:r>
              <w:rPr>
                <w:rFonts w:hint="eastAsia"/>
                <w:sz w:val="24"/>
              </w:rPr>
              <w:t>最后研究新型电隔离预应力锚固体系的电隔离性能，主要通过电反馈的方式测量结构内部的阻抗值验证工作状态下预应力筋是否受到周围环境的影响。验证电隔离体系能否对预应力筋的健康状况进行监测，并结合试验数据与理论研究，建立各影响因素和预应管道内部健康状况之间的数学关系。</w:t>
            </w:r>
          </w:p>
          <w:p w:rsidR="002451E7" w:rsidRDefault="002451E7">
            <w:pPr>
              <w:ind w:firstLineChars="200" w:firstLine="480"/>
              <w:rPr>
                <w:sz w:val="24"/>
              </w:rPr>
            </w:pPr>
          </w:p>
          <w:p w:rsidR="002451E7" w:rsidRDefault="002451E7">
            <w:pPr>
              <w:rPr>
                <w:b/>
                <w:sz w:val="24"/>
              </w:rPr>
            </w:pPr>
            <w:r>
              <w:rPr>
                <w:rFonts w:hint="eastAsia"/>
                <w:b/>
                <w:sz w:val="24"/>
              </w:rPr>
              <w:t>3.</w:t>
            </w:r>
            <w:r>
              <w:rPr>
                <w:b/>
                <w:sz w:val="24"/>
              </w:rPr>
              <w:t xml:space="preserve"> </w:t>
            </w:r>
            <w:r>
              <w:rPr>
                <w:b/>
                <w:sz w:val="24"/>
              </w:rPr>
              <w:t>拟解决的关键性问题</w:t>
            </w:r>
          </w:p>
          <w:p w:rsidR="002451E7" w:rsidRDefault="002451E7">
            <w:pPr>
              <w:rPr>
                <w:b/>
                <w:sz w:val="24"/>
              </w:rPr>
            </w:pPr>
            <w:r>
              <w:rPr>
                <w:rFonts w:hint="eastAsia"/>
                <w:b/>
                <w:sz w:val="24"/>
              </w:rPr>
              <w:t>[</w:t>
            </w:r>
            <w:r>
              <w:rPr>
                <w:b/>
                <w:sz w:val="24"/>
              </w:rPr>
              <w:t>1].</w:t>
            </w:r>
            <w:r>
              <w:rPr>
                <w:rFonts w:hint="eastAsia"/>
                <w:b/>
                <w:sz w:val="24"/>
              </w:rPr>
              <w:t>电隔离组件的力学性能和绝缘性能的问题</w:t>
            </w:r>
          </w:p>
          <w:p w:rsidR="002451E7" w:rsidRDefault="002451E7">
            <w:pPr>
              <w:ind w:firstLineChars="200" w:firstLine="480"/>
              <w:rPr>
                <w:sz w:val="24"/>
              </w:rPr>
            </w:pPr>
            <w:r>
              <w:rPr>
                <w:rFonts w:hint="eastAsia"/>
                <w:sz w:val="24"/>
              </w:rPr>
              <w:t>在工作状态下，电隔离体系中的组件受到压力的同时又要保持良好的绝缘性能和密封性能，如何选择合适的耐压绝缘材料并进行结构设计，让电隔离体系达到力学性能和绝缘性能的要求是需要解决的关键问题。</w:t>
            </w:r>
          </w:p>
          <w:p w:rsidR="002451E7" w:rsidRDefault="002451E7">
            <w:pPr>
              <w:rPr>
                <w:b/>
                <w:sz w:val="24"/>
              </w:rPr>
            </w:pPr>
            <w:r>
              <w:rPr>
                <w:rFonts w:hint="eastAsia"/>
                <w:b/>
                <w:sz w:val="24"/>
              </w:rPr>
              <w:t>[</w:t>
            </w:r>
            <w:r>
              <w:rPr>
                <w:b/>
                <w:sz w:val="24"/>
              </w:rPr>
              <w:t>2].</w:t>
            </w:r>
            <w:r>
              <w:rPr>
                <w:rFonts w:hint="eastAsia"/>
                <w:b/>
                <w:sz w:val="24"/>
              </w:rPr>
              <w:t>电隔离组件之间连接后的密封问题</w:t>
            </w:r>
          </w:p>
          <w:p w:rsidR="002451E7" w:rsidRDefault="002451E7">
            <w:pPr>
              <w:ind w:firstLineChars="200" w:firstLine="480"/>
              <w:rPr>
                <w:sz w:val="24"/>
              </w:rPr>
            </w:pPr>
            <w:r>
              <w:rPr>
                <w:rFonts w:hint="eastAsia"/>
                <w:sz w:val="24"/>
              </w:rPr>
              <w:t>良好的密封性能决定了电隔离体系的防护是否有效，在新型电隔离体系中，锚具和组件之间连接和装配方式都会影响到最终的密封防护效果，在满足结构强度和电隔离性能的前提下，如何为结构选择合适的耐压材料并进行结构设计和性能验证是设计电隔离锚固体系中拟解决的关键问题。</w:t>
            </w:r>
          </w:p>
          <w:p w:rsidR="002451E7" w:rsidRDefault="002451E7">
            <w:pPr>
              <w:rPr>
                <w:b/>
                <w:sz w:val="24"/>
              </w:rPr>
            </w:pPr>
            <w:r>
              <w:rPr>
                <w:rFonts w:hint="eastAsia"/>
                <w:b/>
                <w:sz w:val="24"/>
              </w:rPr>
              <w:t>[</w:t>
            </w:r>
            <w:r>
              <w:rPr>
                <w:b/>
                <w:sz w:val="24"/>
              </w:rPr>
              <w:t>3].</w:t>
            </w:r>
            <w:r>
              <w:rPr>
                <w:rFonts w:hint="eastAsia"/>
                <w:b/>
                <w:sz w:val="24"/>
              </w:rPr>
              <w:t>环境因素对电隔离监测影响</w:t>
            </w:r>
          </w:p>
          <w:p w:rsidR="002451E7" w:rsidRDefault="002451E7">
            <w:pPr>
              <w:ind w:firstLineChars="200" w:firstLine="480"/>
              <w:rPr>
                <w:sz w:val="24"/>
              </w:rPr>
            </w:pPr>
            <w:r>
              <w:rPr>
                <w:rFonts w:hint="eastAsia"/>
                <w:sz w:val="24"/>
              </w:rPr>
              <w:t>由于电隔离</w:t>
            </w:r>
            <w:r>
              <w:rPr>
                <w:sz w:val="24"/>
              </w:rPr>
              <w:t>测量</w:t>
            </w:r>
            <w:r>
              <w:rPr>
                <w:rFonts w:hint="eastAsia"/>
                <w:sz w:val="24"/>
              </w:rPr>
              <w:t>的</w:t>
            </w:r>
            <w:r>
              <w:rPr>
                <w:sz w:val="24"/>
              </w:rPr>
              <w:t>阻抗值</w:t>
            </w:r>
            <w:r>
              <w:rPr>
                <w:rFonts w:hint="eastAsia"/>
                <w:sz w:val="24"/>
              </w:rPr>
              <w:t>对环境</w:t>
            </w:r>
            <w:r>
              <w:rPr>
                <w:sz w:val="24"/>
              </w:rPr>
              <w:t>温度和湿度都十分敏感，</w:t>
            </w:r>
            <w:r>
              <w:rPr>
                <w:rFonts w:hint="eastAsia"/>
                <w:sz w:val="24"/>
              </w:rPr>
              <w:t>因此测量值可能受到不同环境条件的影响，如何修正测量值与预应力筋健康状况之间的数学表征关系，提高电隔离监测的精度也是本论文拟解决的关键问题。</w:t>
            </w:r>
          </w:p>
        </w:tc>
      </w:tr>
    </w:tbl>
    <w:p w:rsidR="002451E7" w:rsidRDefault="002451E7">
      <w:pPr>
        <w:numPr>
          <w:ilvl w:val="0"/>
          <w:numId w:val="1"/>
        </w:numPr>
        <w:rPr>
          <w:b/>
          <w:bCs/>
          <w:sz w:val="36"/>
        </w:rPr>
      </w:pPr>
      <w:r>
        <w:lastRenderedPageBreak/>
        <w:br w:type="page"/>
      </w:r>
      <w:r>
        <w:rPr>
          <w:rFonts w:ascii="黑体" w:eastAsia="黑体" w:hAnsi="黑体" w:hint="eastAsia"/>
          <w:bCs/>
          <w:sz w:val="28"/>
        </w:rPr>
        <w:lastRenderedPageBreak/>
        <w:t>学位论文研究依据</w:t>
      </w:r>
    </w:p>
    <w:tbl>
      <w:tblPr>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9628"/>
      </w:tblGrid>
      <w:tr w:rsidR="002451E7">
        <w:trPr>
          <w:trHeight w:val="13946"/>
          <w:jc w:val="center"/>
        </w:trPr>
        <w:tc>
          <w:tcPr>
            <w:tcW w:w="9628" w:type="dxa"/>
          </w:tcPr>
          <w:p w:rsidR="002451E7" w:rsidRDefault="002451E7">
            <w:pPr>
              <w:spacing w:afterLines="50" w:after="120"/>
              <w:rPr>
                <w:rFonts w:ascii="楷体" w:eastAsia="楷体" w:hAnsi="楷体"/>
                <w:sz w:val="24"/>
              </w:rPr>
            </w:pPr>
            <w:r>
              <w:rPr>
                <w:rFonts w:ascii="楷体" w:eastAsia="楷体" w:hAnsi="楷体" w:hint="eastAsia"/>
                <w:sz w:val="24"/>
              </w:rPr>
              <w:t>学位论文的选题依据和研究意义，国内外研究现状和发展态势；选题在理论研究或实际应用方面的意义和价值；主要参考文献，以及已有的工作积累和研究成果。（2</w:t>
            </w:r>
            <w:r>
              <w:rPr>
                <w:rFonts w:ascii="楷体" w:eastAsia="楷体" w:hAnsi="楷体"/>
                <w:sz w:val="24"/>
              </w:rPr>
              <w:t>000</w:t>
            </w:r>
            <w:r>
              <w:rPr>
                <w:rFonts w:ascii="楷体" w:eastAsia="楷体" w:hAnsi="楷体" w:hint="eastAsia"/>
                <w:sz w:val="24"/>
              </w:rPr>
              <w:t>字）</w:t>
            </w:r>
          </w:p>
          <w:p w:rsidR="002451E7" w:rsidRDefault="002451E7">
            <w:pPr>
              <w:rPr>
                <w:b/>
                <w:sz w:val="24"/>
              </w:rPr>
            </w:pPr>
            <w:r>
              <w:rPr>
                <w:rFonts w:hint="eastAsia"/>
                <w:b/>
                <w:sz w:val="24"/>
              </w:rPr>
              <w:t>1.</w:t>
            </w:r>
            <w:r>
              <w:rPr>
                <w:b/>
                <w:sz w:val="24"/>
              </w:rPr>
              <w:t xml:space="preserve"> </w:t>
            </w:r>
            <w:r>
              <w:rPr>
                <w:rFonts w:hint="eastAsia"/>
                <w:b/>
                <w:sz w:val="24"/>
              </w:rPr>
              <w:t>选题依据和研究意义</w:t>
            </w:r>
          </w:p>
          <w:p w:rsidR="002451E7" w:rsidRDefault="002451E7">
            <w:pPr>
              <w:ind w:firstLineChars="200" w:firstLine="480"/>
              <w:rPr>
                <w:sz w:val="24"/>
              </w:rPr>
            </w:pPr>
            <w:r>
              <w:rPr>
                <w:rFonts w:hint="eastAsia"/>
                <w:sz w:val="24"/>
              </w:rPr>
              <w:t>预应力混凝土结构作为桥梁、铁路、核安全壳、</w:t>
            </w:r>
            <w:r>
              <w:rPr>
                <w:rFonts w:hint="eastAsia"/>
                <w:sz w:val="24"/>
              </w:rPr>
              <w:t>LNG</w:t>
            </w:r>
            <w:r>
              <w:rPr>
                <w:rFonts w:hint="eastAsia"/>
                <w:sz w:val="24"/>
              </w:rPr>
              <w:t>储罐等大型基础设施的主要受力部件，由于其采用较高强度等级的混凝土以及预应力筋拥有多道保护层体系，因此曾被认为具有优良的耐久性能，然而现实情况并非如此乐观，构成预应力混凝土结构中的锚具和预应力筋均为金属件，极易受到来自周围环境的氯化物、杂散电流、金属溶解电解质、材料的氢脆、微动疲劳、电接触等方面的影响</w:t>
            </w:r>
            <w:r w:rsidRPr="00B52F9E">
              <w:rPr>
                <w:noProof/>
                <w:sz w:val="24"/>
                <w:vertAlign w:val="superscript"/>
              </w:rPr>
              <w:t>[1]</w:t>
            </w:r>
            <w:r>
              <w:rPr>
                <w:rFonts w:hint="eastAsia"/>
                <w:sz w:val="24"/>
              </w:rPr>
              <w:t>，良好的保护层体系对预应力筋的腐蚀只能起到延缓作用而并不能起到阻止作用，腐蚀介质穿过保护层体系（包括腐蚀透金属波纹管）只是一个时间问题</w:t>
            </w:r>
            <w:r w:rsidRPr="00B52F9E">
              <w:rPr>
                <w:noProof/>
                <w:sz w:val="24"/>
                <w:vertAlign w:val="superscript"/>
              </w:rPr>
              <w:t>[2]</w:t>
            </w:r>
            <w:r>
              <w:rPr>
                <w:rFonts w:hint="eastAsia"/>
                <w:sz w:val="24"/>
              </w:rPr>
              <w:t>。而这种延缓作用并不能完成许多预应力工程承载的“百年大计”之使命；更为甚者，后张预应力混凝土结构还存在着灌浆质量无法保证（包括先进的真空辅助灌浆工艺）这一关键问题，这使得即使在塑料波纹管体系中也有可能会发生预应力筋的腐蚀问题</w:t>
            </w:r>
            <w:r w:rsidRPr="00B52F9E">
              <w:rPr>
                <w:noProof/>
                <w:sz w:val="24"/>
                <w:vertAlign w:val="superscript"/>
              </w:rPr>
              <w:t>[3]</w:t>
            </w:r>
            <w:r>
              <w:rPr>
                <w:rFonts w:hint="eastAsia"/>
                <w:sz w:val="24"/>
              </w:rPr>
              <w:t>。</w:t>
            </w:r>
          </w:p>
          <w:p w:rsidR="002451E7" w:rsidRDefault="002451E7">
            <w:pPr>
              <w:ind w:firstLineChars="200" w:firstLine="480"/>
              <w:rPr>
                <w:sz w:val="24"/>
              </w:rPr>
            </w:pPr>
            <w:r>
              <w:rPr>
                <w:rFonts w:hint="eastAsia"/>
                <w:sz w:val="24"/>
              </w:rPr>
              <w:t>随着人类活动空间不断拓展，需要在恶劣环境中服役的工程结构日益增多。各国已建、在建和将建的跨海大桥、海底隧道、海港码头以及沿海地区、除冰盐地区兴建的高速铁路、高速公路、桥梁、工业建筑等重大工程都广泛采用预应力混凝土结构，这些工程具有大（大跨、大型）、高（高层、高耸）、特（特种）这几个特点，而且投资大，使用要求高，社会影响广泛，因而结构需要具有更高的耐腐蚀性能和防护水平，如杭州跨海湾大桥和胶州跨海大桥的设计使用寿命均为</w:t>
            </w:r>
            <w:r>
              <w:rPr>
                <w:rFonts w:hint="eastAsia"/>
                <w:sz w:val="24"/>
              </w:rPr>
              <w:t>100</w:t>
            </w:r>
            <w:r>
              <w:rPr>
                <w:rFonts w:hint="eastAsia"/>
                <w:sz w:val="24"/>
              </w:rPr>
              <w:t>年，而港珠澳大桥的设计使用寿命更是高达</w:t>
            </w:r>
            <w:r>
              <w:rPr>
                <w:rFonts w:hint="eastAsia"/>
                <w:sz w:val="24"/>
              </w:rPr>
              <w:t>120</w:t>
            </w:r>
            <w:r>
              <w:rPr>
                <w:rFonts w:hint="eastAsia"/>
                <w:sz w:val="24"/>
              </w:rPr>
              <w:t>年，这使得预应力混凝土结构的耐久性面临巨大挑战</w:t>
            </w:r>
            <w:r w:rsidRPr="00B52F9E">
              <w:rPr>
                <w:noProof/>
                <w:sz w:val="24"/>
                <w:vertAlign w:val="superscript"/>
              </w:rPr>
              <w:t>[3-5]</w:t>
            </w:r>
            <w:r>
              <w:rPr>
                <w:rFonts w:hint="eastAsia"/>
                <w:sz w:val="24"/>
              </w:rPr>
              <w:t>。</w:t>
            </w:r>
          </w:p>
          <w:p w:rsidR="002451E7" w:rsidRDefault="002451E7">
            <w:pPr>
              <w:ind w:firstLineChars="200" w:firstLine="480"/>
              <w:rPr>
                <w:sz w:val="24"/>
              </w:rPr>
            </w:pPr>
            <w:r>
              <w:rPr>
                <w:rFonts w:hint="eastAsia"/>
                <w:sz w:val="24"/>
              </w:rPr>
              <w:t>预应力混凝土结构腐蚀检测手段大部分能在实验室环境下进行，但是实地应用效果却不好，而且腐蚀检测虽然能对及时发现结构内部的情况，但是这些方法都不适用于长期的监测，很难做到对结构的耐久性的长期监测和质量把控。需要注意的是，腐蚀防护和检测同样重要，但是目前的腐蚀防护方案都是防护和检测相互独立的，考虑了防腐就不考虑检测腐蚀，很难在拥有良好防护效果的同时兼顾对健康状况长期监测的功能。</w:t>
            </w:r>
          </w:p>
          <w:p w:rsidR="002451E7" w:rsidRDefault="002451E7">
            <w:pPr>
              <w:ind w:firstLineChars="200" w:firstLine="480"/>
              <w:jc w:val="left"/>
            </w:pPr>
            <w:r>
              <w:rPr>
                <w:rFonts w:hint="eastAsia"/>
                <w:sz w:val="24"/>
              </w:rPr>
              <w:t>为了防止杂散电流以及侵蚀介质对预应力筋的腐蚀，并对内部结构的腐蚀和灌浆情况进行监测，一种“电隔离力筋（</w:t>
            </w:r>
            <w:r>
              <w:rPr>
                <w:rFonts w:hint="eastAsia"/>
                <w:sz w:val="24"/>
              </w:rPr>
              <w:t>Electrically Isolation Tendons</w:t>
            </w:r>
            <w:r>
              <w:rPr>
                <w:rFonts w:hint="eastAsia"/>
                <w:sz w:val="24"/>
              </w:rPr>
              <w:t>，</w:t>
            </w:r>
            <w:r>
              <w:rPr>
                <w:rFonts w:hint="eastAsia"/>
                <w:sz w:val="24"/>
              </w:rPr>
              <w:t>EIT</w:t>
            </w:r>
            <w:r>
              <w:rPr>
                <w:rFonts w:hint="eastAsia"/>
                <w:sz w:val="24"/>
              </w:rPr>
              <w:t>）”应运而生，其防腐基本思路是：采用塑料波纹管成孔以保证力筋长度范围内的绝缘与密封，然后在力筋两端锚头部位进行专门的绝缘与密封处理，并使整个预应力筋与锚头体系的绝缘与密封保持连续，该锚固体系兼顾预应力管道内部灌浆情况和预应力筋健康状况在线监测系统，</w:t>
            </w:r>
            <w:r>
              <w:rPr>
                <w:rFonts w:hint="eastAsia"/>
                <w:sz w:val="24"/>
              </w:rPr>
              <w:t>2004</w:t>
            </w:r>
            <w:r>
              <w:rPr>
                <w:rFonts w:hint="eastAsia"/>
                <w:sz w:val="24"/>
              </w:rPr>
              <w:t>年苏黎世</w:t>
            </w:r>
            <w:r>
              <w:rPr>
                <w:rFonts w:hint="eastAsia"/>
                <w:sz w:val="24"/>
              </w:rPr>
              <w:t>COST534</w:t>
            </w:r>
            <w:r>
              <w:rPr>
                <w:rFonts w:hint="eastAsia"/>
                <w:sz w:val="24"/>
              </w:rPr>
              <w:t>会议对这种技术的背景、原理、技术方案以及工程应用进行了报道</w:t>
            </w:r>
            <w:r w:rsidRPr="00B52F9E">
              <w:rPr>
                <w:noProof/>
                <w:vertAlign w:val="superscript"/>
              </w:rPr>
              <w:t>[6-8]</w:t>
            </w:r>
            <w:r>
              <w:rPr>
                <w:rFonts w:hint="eastAsia"/>
              </w:rPr>
              <w:t>。</w:t>
            </w:r>
          </w:p>
          <w:p w:rsidR="002451E7" w:rsidRDefault="002451E7">
            <w:pPr>
              <w:ind w:firstLineChars="200" w:firstLine="480"/>
              <w:rPr>
                <w:sz w:val="24"/>
              </w:rPr>
            </w:pPr>
            <w:r>
              <w:rPr>
                <w:rFonts w:hint="eastAsia"/>
                <w:sz w:val="24"/>
              </w:rPr>
              <w:t>综上所述，预应力混凝土结构由于腐蚀引起的耐久性问题不仅是存在的，而且是严峻的；常规的锚固体系和防护检测手段不能满足实际应用要求，因此，开展电隔离预应力锚固技术的研究，提升结构抗腐蚀性能并对其健康状况进行长期监测，对确保重大土木工程结构全寿命使用安全，推动混凝土结构理论与技术应用，实现经济社会绿色、可持续发展具有重要意义。</w:t>
            </w:r>
          </w:p>
          <w:p w:rsidR="002451E7" w:rsidRDefault="002451E7">
            <w:pPr>
              <w:rPr>
                <w:b/>
                <w:sz w:val="24"/>
              </w:rPr>
            </w:pPr>
            <w:r>
              <w:rPr>
                <w:b/>
                <w:sz w:val="24"/>
              </w:rPr>
              <w:t xml:space="preserve">2. </w:t>
            </w:r>
            <w:r>
              <w:rPr>
                <w:b/>
                <w:sz w:val="24"/>
              </w:rPr>
              <w:t>国内外研究现状和发展态势</w:t>
            </w:r>
          </w:p>
          <w:p w:rsidR="002451E7" w:rsidRDefault="002451E7">
            <w:pPr>
              <w:spacing w:before="240" w:after="240"/>
              <w:jc w:val="left"/>
              <w:rPr>
                <w:b/>
                <w:sz w:val="24"/>
              </w:rPr>
            </w:pPr>
            <w:r>
              <w:rPr>
                <w:b/>
                <w:sz w:val="24"/>
              </w:rPr>
              <w:t>2</w:t>
            </w:r>
            <w:r>
              <w:rPr>
                <w:rFonts w:hint="eastAsia"/>
                <w:b/>
                <w:sz w:val="24"/>
              </w:rPr>
              <w:t>.1</w:t>
            </w:r>
            <w:r>
              <w:rPr>
                <w:rFonts w:hint="eastAsia"/>
                <w:b/>
                <w:sz w:val="24"/>
              </w:rPr>
              <w:t>、预应力混凝土结构腐蚀防护国内外研究现状</w:t>
            </w:r>
          </w:p>
          <w:p w:rsidR="002451E7" w:rsidRDefault="002451E7">
            <w:pPr>
              <w:spacing w:before="240" w:after="240"/>
              <w:jc w:val="left"/>
              <w:rPr>
                <w:b/>
                <w:sz w:val="24"/>
              </w:rPr>
            </w:pPr>
            <w:r>
              <w:rPr>
                <w:rFonts w:hint="eastAsia"/>
                <w:b/>
                <w:sz w:val="24"/>
              </w:rPr>
              <w:t>2.1.1</w:t>
            </w:r>
            <w:r>
              <w:rPr>
                <w:rFonts w:hint="eastAsia"/>
                <w:b/>
                <w:sz w:val="24"/>
              </w:rPr>
              <w:t>、防腐涂层</w:t>
            </w:r>
          </w:p>
          <w:p w:rsidR="002451E7" w:rsidRDefault="002451E7">
            <w:pPr>
              <w:ind w:firstLineChars="200" w:firstLine="420"/>
              <w:jc w:val="left"/>
            </w:pPr>
            <w:r>
              <w:rPr>
                <w:rFonts w:hint="eastAsia"/>
              </w:rPr>
              <w:t>提高预应力筋和锚具自身的抗腐蚀性能是预应力混凝土结构的防腐技术方案之一。如图所示，主要采用镀锌涂层预应力筋和环氧涂层预应力筋以提升自身的抗腐蚀性能。预应力锚具加工的工艺也是包括了镀锌和发蓝等防腐除锈措施。</w:t>
            </w:r>
            <w:r>
              <w:rPr>
                <w:rFonts w:hint="eastAsia"/>
              </w:rPr>
              <w:t>Nuernberger</w:t>
            </w:r>
            <w:r w:rsidRPr="00B52F9E">
              <w:rPr>
                <w:noProof/>
                <w:vertAlign w:val="superscript"/>
              </w:rPr>
              <w:t>[9]</w:t>
            </w:r>
            <w:r>
              <w:rPr>
                <w:rFonts w:hint="eastAsia"/>
              </w:rPr>
              <w:t>对其工程应用情况进行了介绍。随着不锈钢的技术性和经济性不断提升，不锈钢筋逐渐被人们接受，成为提高钢筋自身抗腐蚀性能的先进技术选项之一，</w:t>
            </w:r>
            <w:r>
              <w:rPr>
                <w:rFonts w:hint="eastAsia"/>
              </w:rPr>
              <w:t>Wu</w:t>
            </w:r>
            <w:r w:rsidRPr="00B52F9E">
              <w:rPr>
                <w:noProof/>
                <w:vertAlign w:val="superscript"/>
              </w:rPr>
              <w:t>[10]</w:t>
            </w:r>
            <w:r>
              <w:rPr>
                <w:rFonts w:hint="eastAsia"/>
              </w:rPr>
              <w:t>等对此进行了较为详细的介绍。</w:t>
            </w:r>
          </w:p>
          <w:tbl>
            <w:tblPr>
              <w:tblW w:w="8522" w:type="dxa"/>
              <w:jc w:val="center"/>
              <w:tblLayout w:type="fixed"/>
              <w:tblLook w:val="04A0" w:firstRow="1" w:lastRow="0" w:firstColumn="1" w:lastColumn="0" w:noHBand="0" w:noVBand="1"/>
            </w:tblPr>
            <w:tblGrid>
              <w:gridCol w:w="4066"/>
              <w:gridCol w:w="4456"/>
            </w:tblGrid>
            <w:tr w:rsidR="002451E7">
              <w:trPr>
                <w:jc w:val="center"/>
              </w:trPr>
              <w:tc>
                <w:tcPr>
                  <w:tcW w:w="4066" w:type="dxa"/>
                  <w:vAlign w:val="center"/>
                </w:tcPr>
                <w:p w:rsidR="002451E7" w:rsidRDefault="002451E7">
                  <w:pPr>
                    <w:jc w:val="center"/>
                  </w:pPr>
                  <w:r>
                    <w:rPr>
                      <w:rFonts w:hint="eastAsia"/>
                      <w:noProof/>
                    </w:rPr>
                    <w:drawing>
                      <wp:inline distT="0" distB="0" distL="0" distR="0">
                        <wp:extent cx="2190750" cy="1949450"/>
                        <wp:effectExtent l="0" t="0" r="0" b="0"/>
                        <wp:docPr id="6" name="图片 6" descr="镀锌钢绞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镀锌钢绞线"/>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190750" cy="1949450"/>
                                </a:xfrm>
                                <a:prstGeom prst="rect">
                                  <a:avLst/>
                                </a:prstGeom>
                                <a:noFill/>
                                <a:ln>
                                  <a:noFill/>
                                </a:ln>
                              </pic:spPr>
                            </pic:pic>
                          </a:graphicData>
                        </a:graphic>
                      </wp:inline>
                    </w:drawing>
                  </w:r>
                </w:p>
              </w:tc>
              <w:tc>
                <w:tcPr>
                  <w:tcW w:w="4456" w:type="dxa"/>
                  <w:vAlign w:val="center"/>
                </w:tcPr>
                <w:p w:rsidR="002451E7" w:rsidRDefault="002451E7">
                  <w:pPr>
                    <w:jc w:val="center"/>
                  </w:pPr>
                  <w:r>
                    <w:rPr>
                      <w:rFonts w:hint="eastAsia"/>
                      <w:noProof/>
                    </w:rPr>
                    <w:drawing>
                      <wp:inline distT="0" distB="0" distL="0" distR="0">
                        <wp:extent cx="2692400" cy="1955800"/>
                        <wp:effectExtent l="0" t="0" r="0" b="6350"/>
                        <wp:docPr id="5" name="图片 5" descr="环氧钢绞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环氧钢绞线"/>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692400" cy="1955800"/>
                                </a:xfrm>
                                <a:prstGeom prst="rect">
                                  <a:avLst/>
                                </a:prstGeom>
                                <a:noFill/>
                                <a:ln>
                                  <a:noFill/>
                                </a:ln>
                              </pic:spPr>
                            </pic:pic>
                          </a:graphicData>
                        </a:graphic>
                      </wp:inline>
                    </w:drawing>
                  </w:r>
                </w:p>
              </w:tc>
            </w:tr>
            <w:tr w:rsidR="002451E7">
              <w:trPr>
                <w:jc w:val="center"/>
              </w:trPr>
              <w:tc>
                <w:tcPr>
                  <w:tcW w:w="4066" w:type="dxa"/>
                  <w:vAlign w:val="center"/>
                </w:tcPr>
                <w:p w:rsidR="002451E7" w:rsidRDefault="002451E7">
                  <w:pPr>
                    <w:jc w:val="center"/>
                  </w:pPr>
                  <w:r>
                    <w:rPr>
                      <w:rFonts w:hint="eastAsia"/>
                    </w:rPr>
                    <w:t>(a)</w:t>
                  </w:r>
                  <w:r>
                    <w:rPr>
                      <w:rFonts w:hint="eastAsia"/>
                    </w:rPr>
                    <w:t>镀锌钢绞线</w:t>
                  </w:r>
                </w:p>
              </w:tc>
              <w:tc>
                <w:tcPr>
                  <w:tcW w:w="4456" w:type="dxa"/>
                  <w:vAlign w:val="center"/>
                </w:tcPr>
                <w:p w:rsidR="002451E7" w:rsidRDefault="002451E7">
                  <w:pPr>
                    <w:jc w:val="center"/>
                  </w:pPr>
                  <w:r>
                    <w:rPr>
                      <w:rFonts w:hint="eastAsia"/>
                    </w:rPr>
                    <w:t>(b)</w:t>
                  </w:r>
                  <w:r>
                    <w:rPr>
                      <w:rFonts w:hint="eastAsia"/>
                    </w:rPr>
                    <w:t>环氧钢绞线</w:t>
                  </w:r>
                </w:p>
              </w:tc>
            </w:tr>
          </w:tbl>
          <w:p w:rsidR="002451E7" w:rsidRDefault="002451E7">
            <w:pPr>
              <w:jc w:val="center"/>
            </w:pPr>
            <w:r>
              <w:rPr>
                <w:rFonts w:hint="eastAsia"/>
              </w:rPr>
              <w:t>图</w:t>
            </w:r>
            <w:r>
              <w:rPr>
                <w:rFonts w:hint="eastAsia"/>
              </w:rPr>
              <w:t xml:space="preserve">2-1 </w:t>
            </w:r>
            <w:r>
              <w:rPr>
                <w:rFonts w:hint="eastAsia"/>
              </w:rPr>
              <w:t>钢绞线防腐涂层</w:t>
            </w:r>
          </w:p>
          <w:tbl>
            <w:tblPr>
              <w:tblW w:w="8522" w:type="dxa"/>
              <w:jc w:val="center"/>
              <w:tblLayout w:type="fixed"/>
              <w:tblLook w:val="04A0" w:firstRow="1" w:lastRow="0" w:firstColumn="1" w:lastColumn="0" w:noHBand="0" w:noVBand="1"/>
            </w:tblPr>
            <w:tblGrid>
              <w:gridCol w:w="8522"/>
            </w:tblGrid>
            <w:tr w:rsidR="002451E7">
              <w:trPr>
                <w:jc w:val="center"/>
              </w:trPr>
              <w:tc>
                <w:tcPr>
                  <w:tcW w:w="8522" w:type="dxa"/>
                  <w:vAlign w:val="center"/>
                </w:tcPr>
                <w:p w:rsidR="002451E7" w:rsidRDefault="002451E7">
                  <w:pPr>
                    <w:jc w:val="center"/>
                  </w:pPr>
                  <w:r>
                    <w:rPr>
                      <w:rFonts w:hint="eastAsia"/>
                      <w:noProof/>
                    </w:rPr>
                    <w:drawing>
                      <wp:inline distT="0" distB="0" distL="0" distR="0">
                        <wp:extent cx="2622550" cy="1746250"/>
                        <wp:effectExtent l="0" t="0" r="6350" b="6350"/>
                        <wp:docPr id="4" name="图片 4" descr="镀锌和发蓝的锚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镀锌和发蓝的锚板"/>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622550" cy="1746250"/>
                                </a:xfrm>
                                <a:prstGeom prst="rect">
                                  <a:avLst/>
                                </a:prstGeom>
                                <a:noFill/>
                                <a:ln>
                                  <a:noFill/>
                                </a:ln>
                              </pic:spPr>
                            </pic:pic>
                          </a:graphicData>
                        </a:graphic>
                      </wp:inline>
                    </w:drawing>
                  </w:r>
                </w:p>
              </w:tc>
            </w:tr>
            <w:tr w:rsidR="002451E7">
              <w:trPr>
                <w:jc w:val="center"/>
              </w:trPr>
              <w:tc>
                <w:tcPr>
                  <w:tcW w:w="8522" w:type="dxa"/>
                  <w:vAlign w:val="center"/>
                </w:tcPr>
                <w:p w:rsidR="002451E7" w:rsidRDefault="002451E7">
                  <w:pPr>
                    <w:jc w:val="center"/>
                  </w:pPr>
                  <w:r>
                    <w:rPr>
                      <w:rFonts w:hint="eastAsia"/>
                    </w:rPr>
                    <w:t>图</w:t>
                  </w:r>
                  <w:r>
                    <w:rPr>
                      <w:rFonts w:hint="eastAsia"/>
                    </w:rPr>
                    <w:t xml:space="preserve">2-2 </w:t>
                  </w:r>
                  <w:r>
                    <w:rPr>
                      <w:rFonts w:hint="eastAsia"/>
                    </w:rPr>
                    <w:t>镀锌和发蓝的锚板</w:t>
                  </w:r>
                </w:p>
              </w:tc>
            </w:tr>
          </w:tbl>
          <w:p w:rsidR="002451E7" w:rsidRDefault="002451E7">
            <w:pPr>
              <w:spacing w:before="240" w:after="240"/>
              <w:jc w:val="left"/>
            </w:pPr>
            <w:r>
              <w:rPr>
                <w:rFonts w:hint="eastAsia"/>
                <w:b/>
                <w:sz w:val="24"/>
              </w:rPr>
              <w:t>2.1.2</w:t>
            </w:r>
            <w:r>
              <w:rPr>
                <w:rFonts w:hint="eastAsia"/>
                <w:b/>
                <w:sz w:val="24"/>
              </w:rPr>
              <w:t>、无粘结保护</w:t>
            </w:r>
          </w:p>
          <w:p w:rsidR="002451E7" w:rsidRDefault="002451E7">
            <w:pPr>
              <w:spacing w:before="240" w:after="240"/>
              <w:ind w:firstLine="420"/>
              <w:jc w:val="left"/>
            </w:pPr>
            <w:r>
              <w:rPr>
                <w:rFonts w:hint="eastAsia"/>
              </w:rPr>
              <w:t>无黏结钢绞线是专门为后张结构和施工开发生产的产品。在普通钢绞线上涂上防腐油脂，外包高密度聚乙烯，施工中免去了预制管和灌浆，在混凝土浇注前预先无张力布筋，养护后再作预应力张拉，由于塑料管中有充足的油脂，张拉时绞线与塑料管产生相对位移，完成张拉操作</w:t>
            </w:r>
            <w:r w:rsidRPr="00B52F9E">
              <w:rPr>
                <w:noProof/>
                <w:vertAlign w:val="superscript"/>
              </w:rPr>
              <w:t>[11]</w:t>
            </w:r>
            <w:r>
              <w:rPr>
                <w:rFonts w:hint="eastAsia"/>
              </w:rPr>
              <w:t>。在后张混凝土结构服役过程中，塑料护套和防腐油脂将钢绞线与混凝土及周围介质隔开，起到良好的保护作用，只要注意锚固端的防腐处理，无黏结保护是一种具有良好防腐性能的技术。</w:t>
            </w:r>
          </w:p>
          <w:p w:rsidR="002451E7" w:rsidRDefault="002451E7">
            <w:pPr>
              <w:ind w:firstLineChars="200" w:firstLine="420"/>
              <w:jc w:val="center"/>
            </w:pPr>
            <w:r>
              <w:rPr>
                <w:rFonts w:hint="eastAsia"/>
                <w:noProof/>
              </w:rPr>
              <w:lastRenderedPageBreak/>
              <w:drawing>
                <wp:inline distT="0" distB="0" distL="0" distR="0">
                  <wp:extent cx="3695700" cy="1238250"/>
                  <wp:effectExtent l="0" t="0" r="0" b="0"/>
                  <wp:docPr id="3" name="图片 3" descr="无粘结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无粘结筋"/>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95700" cy="1238250"/>
                          </a:xfrm>
                          <a:prstGeom prst="rect">
                            <a:avLst/>
                          </a:prstGeom>
                          <a:noFill/>
                          <a:ln>
                            <a:noFill/>
                          </a:ln>
                        </pic:spPr>
                      </pic:pic>
                    </a:graphicData>
                  </a:graphic>
                </wp:inline>
              </w:drawing>
            </w:r>
          </w:p>
          <w:p w:rsidR="002451E7" w:rsidRDefault="002451E7">
            <w:pPr>
              <w:ind w:firstLineChars="200" w:firstLine="420"/>
              <w:jc w:val="center"/>
            </w:pPr>
            <w:r>
              <w:rPr>
                <w:rFonts w:hint="eastAsia"/>
              </w:rPr>
              <w:t>图</w:t>
            </w:r>
            <w:r>
              <w:rPr>
                <w:rFonts w:hint="eastAsia"/>
              </w:rPr>
              <w:t xml:space="preserve">2-3 </w:t>
            </w:r>
            <w:r>
              <w:rPr>
                <w:rFonts w:hint="eastAsia"/>
              </w:rPr>
              <w:t>无粘结筋</w:t>
            </w:r>
          </w:p>
          <w:p w:rsidR="002451E7" w:rsidRDefault="002451E7">
            <w:pPr>
              <w:spacing w:before="240" w:after="240"/>
              <w:jc w:val="left"/>
              <w:rPr>
                <w:b/>
                <w:sz w:val="24"/>
              </w:rPr>
            </w:pPr>
            <w:r>
              <w:rPr>
                <w:rFonts w:hint="eastAsia"/>
                <w:b/>
                <w:sz w:val="24"/>
              </w:rPr>
              <w:t>2.1.3</w:t>
            </w:r>
            <w:r>
              <w:rPr>
                <w:rFonts w:hint="eastAsia"/>
                <w:b/>
                <w:sz w:val="24"/>
              </w:rPr>
              <w:t>、灌浆保护</w:t>
            </w:r>
          </w:p>
          <w:p w:rsidR="002451E7" w:rsidRDefault="002451E7">
            <w:pPr>
              <w:ind w:firstLineChars="200" w:firstLine="420"/>
              <w:jc w:val="left"/>
            </w:pPr>
            <w:r>
              <w:rPr>
                <w:rFonts w:hint="eastAsia"/>
              </w:rPr>
              <w:t>在后张有粘结预应力混凝土结构中，孔道灌浆体也是对预应力筋最直接的保护方案。</w:t>
            </w:r>
            <w:r>
              <w:rPr>
                <w:rFonts w:hint="eastAsia"/>
              </w:rPr>
              <w:t>Kumar</w:t>
            </w:r>
            <w:r w:rsidRPr="00B52F9E">
              <w:rPr>
                <w:noProof/>
                <w:vertAlign w:val="superscript"/>
              </w:rPr>
              <w:t>[12]</w:t>
            </w:r>
            <w:r>
              <w:rPr>
                <w:rFonts w:hint="eastAsia"/>
              </w:rPr>
              <w:t>等的研究表明，环氧灌浆体和聚氨酯泡沫灌浆体对预应力筋的保护作用比较明显，然而目前实际工程中用于孔道灌浆的材料仍然以素水泥浆为主，而这种的材料本身的防护性能实在是难以令人满意。同时，实际工程中灌浆不密实的质量问题还经常发生，这会导致部分预应力筋裸露在孔道内而得不到碱性保护，因而较早在残留水分和氧气的作用下发生腐蚀。</w:t>
            </w:r>
          </w:p>
          <w:tbl>
            <w:tblPr>
              <w:tblW w:w="8522" w:type="dxa"/>
              <w:jc w:val="center"/>
              <w:tblLayout w:type="fixed"/>
              <w:tblLook w:val="04A0" w:firstRow="1" w:lastRow="0" w:firstColumn="1" w:lastColumn="0" w:noHBand="0" w:noVBand="1"/>
            </w:tblPr>
            <w:tblGrid>
              <w:gridCol w:w="4515"/>
              <w:gridCol w:w="4007"/>
            </w:tblGrid>
            <w:tr w:rsidR="002451E7">
              <w:trPr>
                <w:jc w:val="center"/>
              </w:trPr>
              <w:tc>
                <w:tcPr>
                  <w:tcW w:w="4515" w:type="dxa"/>
                  <w:vAlign w:val="center"/>
                </w:tcPr>
                <w:p w:rsidR="002451E7" w:rsidRDefault="002451E7">
                  <w:pPr>
                    <w:jc w:val="center"/>
                  </w:pPr>
                  <w:r>
                    <w:rPr>
                      <w:rFonts w:hint="eastAsia"/>
                      <w:noProof/>
                    </w:rPr>
                    <w:drawing>
                      <wp:inline distT="0" distB="0" distL="0" distR="0">
                        <wp:extent cx="2762250" cy="1835150"/>
                        <wp:effectExtent l="0" t="0" r="0" b="0"/>
                        <wp:docPr id="2" name="图片 2" descr="预留灌浆孔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预留灌浆孔道"/>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762250" cy="1835150"/>
                                </a:xfrm>
                                <a:prstGeom prst="rect">
                                  <a:avLst/>
                                </a:prstGeom>
                                <a:noFill/>
                                <a:ln>
                                  <a:noFill/>
                                </a:ln>
                              </pic:spPr>
                            </pic:pic>
                          </a:graphicData>
                        </a:graphic>
                      </wp:inline>
                    </w:drawing>
                  </w:r>
                </w:p>
              </w:tc>
              <w:tc>
                <w:tcPr>
                  <w:tcW w:w="4007" w:type="dxa"/>
                  <w:vAlign w:val="center"/>
                </w:tcPr>
                <w:p w:rsidR="002451E7" w:rsidRDefault="002451E7">
                  <w:pPr>
                    <w:jc w:val="center"/>
                  </w:pPr>
                  <w:r>
                    <w:rPr>
                      <w:rFonts w:hint="eastAsia"/>
                      <w:noProof/>
                    </w:rPr>
                    <w:drawing>
                      <wp:inline distT="0" distB="0" distL="0" distR="0">
                        <wp:extent cx="2432050" cy="1809750"/>
                        <wp:effectExtent l="0" t="0" r="6350" b="0"/>
                        <wp:docPr id="1" name="图片 1" descr="孔道灌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孔道灌浆"/>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432050" cy="1809750"/>
                                </a:xfrm>
                                <a:prstGeom prst="rect">
                                  <a:avLst/>
                                </a:prstGeom>
                                <a:noFill/>
                                <a:ln>
                                  <a:noFill/>
                                </a:ln>
                              </pic:spPr>
                            </pic:pic>
                          </a:graphicData>
                        </a:graphic>
                      </wp:inline>
                    </w:drawing>
                  </w:r>
                </w:p>
              </w:tc>
            </w:tr>
            <w:tr w:rsidR="002451E7">
              <w:trPr>
                <w:jc w:val="center"/>
              </w:trPr>
              <w:tc>
                <w:tcPr>
                  <w:tcW w:w="4515" w:type="dxa"/>
                  <w:vAlign w:val="center"/>
                </w:tcPr>
                <w:p w:rsidR="002451E7" w:rsidRDefault="002451E7">
                  <w:pPr>
                    <w:jc w:val="center"/>
                  </w:pPr>
                  <w:r>
                    <w:rPr>
                      <w:rFonts w:hint="eastAsia"/>
                    </w:rPr>
                    <w:t>预留灌浆孔道</w:t>
                  </w:r>
                </w:p>
              </w:tc>
              <w:tc>
                <w:tcPr>
                  <w:tcW w:w="4007" w:type="dxa"/>
                  <w:vAlign w:val="center"/>
                </w:tcPr>
                <w:p w:rsidR="002451E7" w:rsidRDefault="002451E7">
                  <w:pPr>
                    <w:jc w:val="center"/>
                  </w:pPr>
                  <w:r>
                    <w:rPr>
                      <w:rFonts w:hint="eastAsia"/>
                    </w:rPr>
                    <w:t>预应力孔道灌浆</w:t>
                  </w:r>
                </w:p>
              </w:tc>
            </w:tr>
            <w:tr w:rsidR="002451E7">
              <w:trPr>
                <w:jc w:val="center"/>
              </w:trPr>
              <w:tc>
                <w:tcPr>
                  <w:tcW w:w="8522" w:type="dxa"/>
                  <w:gridSpan w:val="2"/>
                  <w:vAlign w:val="center"/>
                </w:tcPr>
                <w:p w:rsidR="002451E7" w:rsidRDefault="002451E7">
                  <w:pPr>
                    <w:jc w:val="center"/>
                  </w:pPr>
                  <w:r>
                    <w:rPr>
                      <w:rFonts w:hint="eastAsia"/>
                    </w:rPr>
                    <w:t>图</w:t>
                  </w:r>
                  <w:r>
                    <w:rPr>
                      <w:rFonts w:hint="eastAsia"/>
                    </w:rPr>
                    <w:t xml:space="preserve">2-4 </w:t>
                  </w:r>
                  <w:r>
                    <w:rPr>
                      <w:rFonts w:hint="eastAsia"/>
                    </w:rPr>
                    <w:t>预应力灌浆管道</w:t>
                  </w:r>
                </w:p>
              </w:tc>
            </w:tr>
          </w:tbl>
          <w:p w:rsidR="002451E7" w:rsidRDefault="002451E7">
            <w:pPr>
              <w:spacing w:before="240" w:after="240"/>
              <w:jc w:val="left"/>
            </w:pPr>
            <w:r>
              <w:rPr>
                <w:rFonts w:hint="eastAsia"/>
                <w:b/>
                <w:sz w:val="24"/>
              </w:rPr>
              <w:t>2.1.4</w:t>
            </w:r>
            <w:r>
              <w:rPr>
                <w:rFonts w:hint="eastAsia"/>
                <w:b/>
                <w:sz w:val="24"/>
              </w:rPr>
              <w:t>、阴极保护</w:t>
            </w:r>
          </w:p>
          <w:p w:rsidR="002451E7" w:rsidRDefault="002451E7">
            <w:pPr>
              <w:ind w:firstLine="420"/>
              <w:jc w:val="left"/>
            </w:pPr>
            <w:r>
              <w:rPr>
                <w:rFonts w:hint="eastAsia"/>
              </w:rPr>
              <w:t>阴极保护法是电化学防腐的一种手段，混凝土结构阴极保护的原理是通过外加电流将金属表面的电极转变为更低的值，在发生电化学腐蚀时被保护金属作为原电池的阴极不发生氧化反应，起到不被腐蚀或者腐蚀减缓的效果，</w:t>
            </w:r>
            <w:r>
              <w:t>Polder R</w:t>
            </w:r>
            <w:r w:rsidRPr="00B52F9E">
              <w:rPr>
                <w:noProof/>
                <w:vertAlign w:val="superscript"/>
              </w:rPr>
              <w:t>[13]</w:t>
            </w:r>
            <w:r>
              <w:rPr>
                <w:rFonts w:hint="eastAsia"/>
              </w:rPr>
              <w:t>在文中提到荷兰目前已有</w:t>
            </w:r>
            <w:r>
              <w:rPr>
                <w:rFonts w:hint="eastAsia"/>
              </w:rPr>
              <w:t>250</w:t>
            </w:r>
            <w:r>
              <w:rPr>
                <w:rFonts w:hint="eastAsia"/>
              </w:rPr>
              <w:t>个结构</w:t>
            </w:r>
            <w:r>
              <w:rPr>
                <w:rFonts w:hint="eastAsia"/>
              </w:rPr>
              <w:t>(</w:t>
            </w:r>
            <w:r>
              <w:rPr>
                <w:rFonts w:hint="eastAsia"/>
              </w:rPr>
              <w:t>其中包括</w:t>
            </w:r>
            <w:r>
              <w:rPr>
                <w:rFonts w:hint="eastAsia"/>
              </w:rPr>
              <w:t>105</w:t>
            </w:r>
            <w:r>
              <w:rPr>
                <w:rFonts w:hint="eastAsia"/>
              </w:rPr>
              <w:t>栋建筑、</w:t>
            </w:r>
            <w:r>
              <w:rPr>
                <w:rFonts w:hint="eastAsia"/>
              </w:rPr>
              <w:t>97</w:t>
            </w:r>
            <w:r>
              <w:rPr>
                <w:rFonts w:hint="eastAsia"/>
              </w:rPr>
              <w:t>座桥梁</w:t>
            </w:r>
            <w:r>
              <w:rPr>
                <w:rFonts w:hint="eastAsia"/>
              </w:rPr>
              <w:t>)</w:t>
            </w:r>
            <w:r>
              <w:rPr>
                <w:rFonts w:hint="eastAsia"/>
              </w:rPr>
              <w:t>安装了阴极保护系统。</w:t>
            </w:r>
            <w:r>
              <w:t xml:space="preserve">van den Hondel A J </w:t>
            </w:r>
            <w:r w:rsidRPr="00B52F9E">
              <w:rPr>
                <w:noProof/>
                <w:vertAlign w:val="superscript"/>
              </w:rPr>
              <w:t>[14]</w:t>
            </w:r>
            <w:r>
              <w:rPr>
                <w:rFonts w:hint="eastAsia"/>
              </w:rPr>
              <w:t>对荷兰一座应用了电流阴极保护</w:t>
            </w:r>
            <w:r>
              <w:rPr>
                <w:rFonts w:hint="eastAsia"/>
              </w:rPr>
              <w:t>(GCP)</w:t>
            </w:r>
            <w:r>
              <w:rPr>
                <w:rFonts w:hint="eastAsia"/>
              </w:rPr>
              <w:t>系统的后张预应力混凝土桥梁进行了</w:t>
            </w:r>
            <w:r>
              <w:rPr>
                <w:rFonts w:hint="eastAsia"/>
              </w:rPr>
              <w:t>5</w:t>
            </w:r>
            <w:r>
              <w:rPr>
                <w:rFonts w:hint="eastAsia"/>
              </w:rPr>
              <w:t>年的跟踪报道，在此期间对混凝土的健康状况和系统测量的电位数据进行记录和分析，该实际应用表明电流阴极保护系统对预应力混凝土结构有较好的防腐效果，但是同时也指出混凝土的电阻率会对</w:t>
            </w:r>
            <w:r>
              <w:rPr>
                <w:rFonts w:hint="eastAsia"/>
              </w:rPr>
              <w:t>GCP</w:t>
            </w:r>
            <w:r>
              <w:rPr>
                <w:rFonts w:hint="eastAsia"/>
              </w:rPr>
              <w:t>系统的有效性有很大的影响。</w:t>
            </w:r>
          </w:p>
          <w:p w:rsidR="002451E7" w:rsidRDefault="002451E7">
            <w:pPr>
              <w:spacing w:before="240" w:after="240"/>
              <w:jc w:val="left"/>
              <w:rPr>
                <w:b/>
                <w:sz w:val="24"/>
              </w:rPr>
            </w:pPr>
            <w:r>
              <w:rPr>
                <w:rFonts w:hint="eastAsia"/>
                <w:b/>
                <w:sz w:val="24"/>
              </w:rPr>
              <w:t>2.2</w:t>
            </w:r>
            <w:r>
              <w:rPr>
                <w:rFonts w:hint="eastAsia"/>
                <w:b/>
                <w:sz w:val="24"/>
              </w:rPr>
              <w:t>、预应力混凝土结构腐蚀检测国内外研究现状</w:t>
            </w:r>
          </w:p>
          <w:p w:rsidR="002451E7" w:rsidRDefault="002451E7">
            <w:pPr>
              <w:ind w:firstLineChars="200" w:firstLine="420"/>
              <w:jc w:val="left"/>
            </w:pPr>
            <w:r>
              <w:rPr>
                <w:rFonts w:hint="eastAsia"/>
              </w:rPr>
              <w:t>目前预应力混凝土结构腐蚀检测手段主要有声发射检测法、超声波检测法、磁性检测法和射线照相法。</w:t>
            </w:r>
          </w:p>
          <w:p w:rsidR="002451E7" w:rsidRDefault="002451E7">
            <w:pPr>
              <w:spacing w:before="240" w:after="240"/>
              <w:jc w:val="left"/>
              <w:rPr>
                <w:b/>
                <w:sz w:val="24"/>
              </w:rPr>
            </w:pPr>
            <w:r>
              <w:rPr>
                <w:rFonts w:hint="eastAsia"/>
                <w:b/>
                <w:sz w:val="24"/>
              </w:rPr>
              <w:t>2.2.</w:t>
            </w:r>
            <w:r>
              <w:rPr>
                <w:b/>
                <w:sz w:val="24"/>
              </w:rPr>
              <w:t>1</w:t>
            </w:r>
            <w:r>
              <w:rPr>
                <w:rFonts w:hint="eastAsia"/>
                <w:b/>
                <w:sz w:val="24"/>
              </w:rPr>
              <w:t>、声发射检测</w:t>
            </w:r>
          </w:p>
          <w:p w:rsidR="002451E7" w:rsidRDefault="002451E7">
            <w:pPr>
              <w:ind w:firstLineChars="200" w:firstLine="420"/>
              <w:jc w:val="left"/>
            </w:pPr>
            <w:r>
              <w:rPr>
                <w:rFonts w:hint="eastAsia"/>
              </w:rPr>
              <w:t>近年来，声发射技术已经广泛应用于土木工程结构健康检测中，声发射技术的检测原理是当混凝土结构出现裂缝或者断裂的时候，结构回弹的波形特征会不同于健康状态下的波形，可以以此来对混凝土的健康状况进行监测。国外关于声发射技术在预应力混凝土结构腐蚀检测的研究有很多。</w:t>
            </w:r>
            <w:r>
              <w:t xml:space="preserve">Ramadan S </w:t>
            </w:r>
            <w:r w:rsidRPr="00B52F9E">
              <w:rPr>
                <w:noProof/>
                <w:vertAlign w:val="superscript"/>
              </w:rPr>
              <w:t>[15]</w:t>
            </w:r>
            <w:r>
              <w:rPr>
                <w:rFonts w:hint="eastAsia"/>
              </w:rPr>
              <w:t>使用声发射技术对含有腐蚀侵蚀物（氯化物、硫酸盐和硫氰酸溶液）的预应力筋进行了观察，记录了腐蚀发生过程中预应力筋产生裂纹、裂纹扩散和断裂对应的声学变化，显示了该技术在预应力混凝土结构健康监测中良好的应用前景。</w:t>
            </w:r>
            <w:r>
              <w:t xml:space="preserve">Appalla A </w:t>
            </w:r>
            <w:r w:rsidRPr="00B52F9E">
              <w:rPr>
                <w:noProof/>
                <w:vertAlign w:val="superscript"/>
              </w:rPr>
              <w:t>[16]</w:t>
            </w:r>
            <w:r>
              <w:rPr>
                <w:rFonts w:hint="eastAsia"/>
              </w:rPr>
              <w:t>通过试验证明了声发射技术可以成功地应用于检测、监测和量化混凝土结构的腐蚀情况，在没有电化学技术的情况下，声发射是一种很有前途的非侵入式检测和量化预应力筋腐蚀的方法。但是声发射技术对于预应力混凝土结构的腐蚀检测都是假设在检测的样本是均匀腐蚀的前提下进行的，而现实情况下结构的内部腐蚀损伤情况可能会很复杂，该方法可能会存在一定的误导性</w:t>
            </w:r>
            <w:r w:rsidRPr="00B52F9E">
              <w:rPr>
                <w:noProof/>
                <w:vertAlign w:val="superscript"/>
              </w:rPr>
              <w:t>[17]</w:t>
            </w:r>
            <w:r>
              <w:rPr>
                <w:rFonts w:hint="eastAsia"/>
              </w:rPr>
              <w:t>，而且外界噪声也会对检测信号造成很大的干扰，只有在噪声消除到足够的程度，声发射的腐蚀检测才有效</w:t>
            </w:r>
            <w:r w:rsidRPr="00B52F9E">
              <w:rPr>
                <w:noProof/>
                <w:vertAlign w:val="superscript"/>
              </w:rPr>
              <w:t>[18]</w:t>
            </w:r>
            <w:r>
              <w:rPr>
                <w:rFonts w:hint="eastAsia"/>
              </w:rPr>
              <w:t>。</w:t>
            </w:r>
            <w:r>
              <w:t xml:space="preserve">Ma G </w:t>
            </w:r>
            <w:r w:rsidRPr="00B52F9E">
              <w:rPr>
                <w:noProof/>
                <w:vertAlign w:val="superscript"/>
              </w:rPr>
              <w:t>[19]</w:t>
            </w:r>
            <w:r>
              <w:rPr>
                <w:rFonts w:hint="eastAsia"/>
              </w:rPr>
              <w:t>也是指出了声发射技术检测到的数据往往是无序和不可用的，怎样提高声发射的检测精度、数据的可读性以及实地检测环境中怎样消除外界噪声对检测结果的干扰都是后续值得研究的方向。</w:t>
            </w:r>
          </w:p>
          <w:p w:rsidR="002451E7" w:rsidRDefault="002451E7">
            <w:pPr>
              <w:spacing w:before="240" w:after="240"/>
              <w:jc w:val="left"/>
              <w:rPr>
                <w:b/>
                <w:sz w:val="24"/>
              </w:rPr>
            </w:pPr>
            <w:r>
              <w:rPr>
                <w:rFonts w:hint="eastAsia"/>
                <w:b/>
                <w:sz w:val="24"/>
              </w:rPr>
              <w:t>2.</w:t>
            </w:r>
            <w:r>
              <w:rPr>
                <w:b/>
                <w:sz w:val="24"/>
              </w:rPr>
              <w:t>2</w:t>
            </w:r>
            <w:r>
              <w:rPr>
                <w:rFonts w:hint="eastAsia"/>
                <w:b/>
                <w:sz w:val="24"/>
              </w:rPr>
              <w:t>.2</w:t>
            </w:r>
            <w:r>
              <w:rPr>
                <w:rFonts w:hint="eastAsia"/>
                <w:b/>
                <w:sz w:val="24"/>
              </w:rPr>
              <w:t>、超声波检测</w:t>
            </w:r>
          </w:p>
          <w:p w:rsidR="002451E7" w:rsidRDefault="002451E7">
            <w:pPr>
              <w:spacing w:before="240" w:after="240"/>
              <w:jc w:val="left"/>
            </w:pPr>
            <w:r>
              <w:tab/>
            </w:r>
            <w:r>
              <w:rPr>
                <w:rFonts w:hint="eastAsia"/>
              </w:rPr>
              <w:t>超声波检测法是利用超声波在不同介质中传播的性质来确定被被检测结构的腐蚀情况。可以准确确定腐蚀的尺寸和位置，但是该方法对于非均匀腐蚀的结构不适用。</w:t>
            </w:r>
            <w:r>
              <w:rPr>
                <w:rFonts w:ascii="Segoe UI" w:hAnsi="Segoe UI" w:cs="Segoe UI"/>
                <w:kern w:val="0"/>
                <w:sz w:val="18"/>
                <w:szCs w:val="18"/>
              </w:rPr>
              <w:t>Iyer, S. R.</w:t>
            </w:r>
            <w:r w:rsidRPr="00B52F9E">
              <w:rPr>
                <w:noProof/>
                <w:vertAlign w:val="superscript"/>
              </w:rPr>
              <w:t>[20]</w:t>
            </w:r>
            <w:r>
              <w:rPr>
                <w:rFonts w:hint="eastAsia"/>
              </w:rPr>
              <w:t>介绍了一种基于超声波</w:t>
            </w:r>
            <w:r>
              <w:rPr>
                <w:rFonts w:hint="eastAsia"/>
              </w:rPr>
              <w:t>C</w:t>
            </w:r>
            <w:r>
              <w:rPr>
                <w:rFonts w:hint="eastAsia"/>
              </w:rPr>
              <w:t>扫描成像的预应力后张混凝土孔隙和腐蚀无损检测的方法，并通过试验初步评估出了该方法的适用性。</w:t>
            </w:r>
            <w:r>
              <w:rPr>
                <w:rFonts w:ascii="Segoe UI" w:hAnsi="Segoe UI" w:cs="Segoe UI"/>
                <w:kern w:val="0"/>
                <w:sz w:val="18"/>
                <w:szCs w:val="18"/>
              </w:rPr>
              <w:t>Sodeikat, Christian</w:t>
            </w:r>
            <w:r w:rsidRPr="00B52F9E">
              <w:rPr>
                <w:noProof/>
                <w:vertAlign w:val="superscript"/>
              </w:rPr>
              <w:t>[21]</w:t>
            </w:r>
            <w:r>
              <w:rPr>
                <w:rFonts w:hint="eastAsia"/>
              </w:rPr>
              <w:t>使用超声回波技术对预应力混凝土结构内部进行检测可以发现管道内部存在灌浆质量缺陷的区域，避免预应力结构早期腐蚀的情况。</w:t>
            </w:r>
          </w:p>
          <w:p w:rsidR="002451E7" w:rsidRDefault="002451E7">
            <w:pPr>
              <w:spacing w:before="240" w:after="240"/>
              <w:jc w:val="left"/>
            </w:pPr>
            <w:r>
              <w:rPr>
                <w:rFonts w:hint="eastAsia"/>
                <w:b/>
                <w:sz w:val="24"/>
              </w:rPr>
              <w:t>2.2.</w:t>
            </w:r>
            <w:r>
              <w:rPr>
                <w:b/>
                <w:sz w:val="24"/>
              </w:rPr>
              <w:t>3</w:t>
            </w:r>
            <w:r>
              <w:rPr>
                <w:rFonts w:hint="eastAsia"/>
                <w:b/>
                <w:sz w:val="24"/>
              </w:rPr>
              <w:t>、磁性检测</w:t>
            </w:r>
          </w:p>
          <w:p w:rsidR="002451E7" w:rsidRDefault="002451E7">
            <w:pPr>
              <w:ind w:firstLineChars="200" w:firstLine="420"/>
              <w:jc w:val="left"/>
            </w:pPr>
            <w:r>
              <w:rPr>
                <w:rFonts w:hint="eastAsia"/>
              </w:rPr>
              <w:t>磁性检测技术已被证明能有效检测预应力钢绞线中的隐形腐蚀，虽然该技术还没准备好现场应用</w:t>
            </w:r>
            <w:r w:rsidRPr="00B52F9E">
              <w:rPr>
                <w:noProof/>
                <w:vertAlign w:val="superscript"/>
              </w:rPr>
              <w:t>[22]</w:t>
            </w:r>
            <w:r>
              <w:rPr>
                <w:rFonts w:hint="eastAsia"/>
              </w:rPr>
              <w:t>，但是钢绞线中产生的主磁通信号</w:t>
            </w:r>
            <w:r>
              <w:rPr>
                <w:rFonts w:hint="eastAsia"/>
              </w:rPr>
              <w:t>(MMF)</w:t>
            </w:r>
            <w:r>
              <w:rPr>
                <w:rFonts w:hint="eastAsia"/>
              </w:rPr>
              <w:t>的大小能够用于估算钢绞线中健康钢绞线的横截面积，利用磁性能可用于检测预应力混凝土中钢绞线中隐藏的腐蚀量，</w:t>
            </w:r>
            <w:r>
              <w:t xml:space="preserve">Fernandes B </w:t>
            </w:r>
            <w:r w:rsidRPr="00B52F9E">
              <w:rPr>
                <w:noProof/>
                <w:vertAlign w:val="superscript"/>
              </w:rPr>
              <w:t>[23]</w:t>
            </w:r>
            <w:r>
              <w:rPr>
                <w:rFonts w:hint="eastAsia"/>
              </w:rPr>
              <w:t>提出了一种模拟预应力钢绞线在磁场作用下的主磁通信号</w:t>
            </w:r>
            <w:r>
              <w:rPr>
                <w:rFonts w:hint="eastAsia"/>
              </w:rPr>
              <w:t>(MMF)</w:t>
            </w:r>
            <w:r>
              <w:rPr>
                <w:rFonts w:hint="eastAsia"/>
              </w:rPr>
              <w:t>的新型计算机模型，通过实验对该模型进行验证，结果表明设计的计算模型可用于根据现场试验结果评估腐蚀。而由于钢绞线被腐蚀后其电磁特性会发生变化，</w:t>
            </w:r>
            <w:r>
              <w:rPr>
                <w:rFonts w:ascii="Segoe UI" w:hAnsi="Segoe UI" w:cs="Segoe UI"/>
                <w:kern w:val="0"/>
                <w:sz w:val="18"/>
                <w:szCs w:val="18"/>
              </w:rPr>
              <w:t>Huang, Yong</w:t>
            </w:r>
            <w:r w:rsidRPr="00B52F9E">
              <w:rPr>
                <w:noProof/>
                <w:vertAlign w:val="superscript"/>
              </w:rPr>
              <w:t>[24]</w:t>
            </w:r>
            <w:r>
              <w:rPr>
                <w:rFonts w:hint="eastAsia"/>
              </w:rPr>
              <w:t>从理论上解释了钢绞线腐蚀后钢丝电感发生变化引起的共振频率的变化，建立了电磁共振和钢绞线腐蚀速率关系的理论模型，通过试验证明了液相色谱电磁共振法能够准确检测裸露钢绞线的整体腐蚀程度，并建立了钢绞线腐蚀检测的拟合公式。</w:t>
            </w:r>
          </w:p>
          <w:p w:rsidR="002451E7" w:rsidRDefault="002451E7">
            <w:pPr>
              <w:spacing w:before="240" w:after="240"/>
              <w:jc w:val="left"/>
            </w:pPr>
            <w:r>
              <w:rPr>
                <w:rFonts w:hint="eastAsia"/>
                <w:b/>
                <w:sz w:val="24"/>
              </w:rPr>
              <w:t>2.2.</w:t>
            </w:r>
            <w:r>
              <w:rPr>
                <w:b/>
                <w:sz w:val="24"/>
              </w:rPr>
              <w:t>4</w:t>
            </w:r>
            <w:r>
              <w:rPr>
                <w:rFonts w:hint="eastAsia"/>
                <w:b/>
                <w:sz w:val="24"/>
              </w:rPr>
              <w:t>、射线照相检测</w:t>
            </w:r>
          </w:p>
          <w:p w:rsidR="002451E7" w:rsidRDefault="002451E7">
            <w:pPr>
              <w:ind w:firstLineChars="200" w:firstLine="420"/>
              <w:jc w:val="left"/>
            </w:pPr>
            <w:r>
              <w:rPr>
                <w:rFonts w:hint="eastAsia"/>
              </w:rPr>
              <w:t>国外一些研究人员，在使用射线照相法观察化学腐蚀的混凝土的腐蚀情况时也证明了利用射线检测腐蚀和裂缝的可行性，目前的红外热像仪也是为检测混凝土中钢筋的腐蚀引起的分层提供了潜在的工具。这种技术的优势是不用于混凝土直接接触，通过热成像图形分析结构内部的缺陷，然而，红外热成像的精确度受到现场检测环境温度的影响，温度变化往往会造成测量不准</w:t>
            </w:r>
            <w:r w:rsidRPr="00B52F9E">
              <w:rPr>
                <w:noProof/>
                <w:vertAlign w:val="superscript"/>
              </w:rPr>
              <w:t>[25]</w:t>
            </w:r>
            <w:r>
              <w:rPr>
                <w:rFonts w:hint="eastAsia"/>
              </w:rPr>
              <w:t>。</w:t>
            </w:r>
          </w:p>
          <w:p w:rsidR="002451E7" w:rsidRDefault="002451E7">
            <w:pPr>
              <w:ind w:firstLineChars="200" w:firstLine="420"/>
              <w:jc w:val="left"/>
            </w:pPr>
            <w:r>
              <w:rPr>
                <w:rFonts w:hint="eastAsia"/>
              </w:rPr>
              <w:t>总的来说，前文提到的预应力混凝土结构腐蚀检测手段大部分能在实验室环境下进行，但是实地应用效果却不好，而且腐蚀检测虽然能对及时发现结构内部的情况，但是这些方法都不适用于长期的监测，很难做到对结构的耐久性的长期监测和质量把控。需要注意的是，腐蚀防护和检测同样重要，但是前文所述的方法都是防护和检测相互独立的，考虑了防腐就不考虑检测腐蚀。为了防止杂散电流以及侵蚀介质对预应力筋的腐蚀，并对内部结构的腐蚀和灌浆情况进行监测，一种“电隔离力筋（</w:t>
            </w:r>
            <w:r>
              <w:rPr>
                <w:rFonts w:hint="eastAsia"/>
              </w:rPr>
              <w:t>Electrically Isolation Tendons</w:t>
            </w:r>
            <w:r>
              <w:rPr>
                <w:rFonts w:hint="eastAsia"/>
              </w:rPr>
              <w:t>，</w:t>
            </w:r>
            <w:r>
              <w:rPr>
                <w:rFonts w:hint="eastAsia"/>
              </w:rPr>
              <w:t>EIT</w:t>
            </w:r>
            <w:r>
              <w:rPr>
                <w:rFonts w:hint="eastAsia"/>
              </w:rPr>
              <w:t>）”应运而生，其防腐基本思路是：采用塑料波纹管成孔以保证力筋长度范围内的绝缘与密封，然后在力筋两端锚头部位进行专门的绝缘与密封处理，并使整个预应力筋与锚头体系的绝缘与密封保持连续，该锚固体系兼顾预应力管道内部灌浆情况和预应力筋健康状况在线监测系统，</w:t>
            </w:r>
            <w:r>
              <w:rPr>
                <w:rFonts w:hint="eastAsia"/>
              </w:rPr>
              <w:t>2004</w:t>
            </w:r>
            <w:r>
              <w:rPr>
                <w:rFonts w:hint="eastAsia"/>
              </w:rPr>
              <w:t>年苏黎世</w:t>
            </w:r>
            <w:r>
              <w:rPr>
                <w:rFonts w:hint="eastAsia"/>
              </w:rPr>
              <w:t>COST534</w:t>
            </w:r>
            <w:r>
              <w:rPr>
                <w:rFonts w:hint="eastAsia"/>
              </w:rPr>
              <w:t>会议对这种技术的背景、原理、技术方案以及工程应用进行了报道</w:t>
            </w:r>
            <w:r w:rsidRPr="00B52F9E">
              <w:rPr>
                <w:noProof/>
                <w:vertAlign w:val="superscript"/>
              </w:rPr>
              <w:t>[6-8]</w:t>
            </w:r>
            <w:r>
              <w:rPr>
                <w:rFonts w:hint="eastAsia"/>
              </w:rPr>
              <w:t>。下文对该技术的国内外研究现状进行介绍。</w:t>
            </w:r>
          </w:p>
          <w:p w:rsidR="002451E7" w:rsidRDefault="002451E7">
            <w:pPr>
              <w:spacing w:before="240" w:after="240"/>
              <w:jc w:val="left"/>
              <w:rPr>
                <w:b/>
                <w:sz w:val="24"/>
              </w:rPr>
            </w:pPr>
            <w:r>
              <w:rPr>
                <w:b/>
                <w:sz w:val="24"/>
              </w:rPr>
              <w:t>2</w:t>
            </w:r>
            <w:r>
              <w:rPr>
                <w:rFonts w:hint="eastAsia"/>
                <w:b/>
                <w:sz w:val="24"/>
              </w:rPr>
              <w:t>.3</w:t>
            </w:r>
            <w:r>
              <w:rPr>
                <w:rFonts w:hint="eastAsia"/>
                <w:b/>
                <w:sz w:val="24"/>
              </w:rPr>
              <w:t>、国内电隔离防护技术研究现状</w:t>
            </w:r>
          </w:p>
          <w:p w:rsidR="002451E7" w:rsidRDefault="002451E7">
            <w:pPr>
              <w:ind w:firstLineChars="200" w:firstLine="480"/>
              <w:jc w:val="left"/>
              <w:rPr>
                <w:sz w:val="24"/>
              </w:rPr>
            </w:pPr>
            <w:r>
              <w:rPr>
                <w:rFonts w:hint="eastAsia"/>
                <w:sz w:val="24"/>
              </w:rPr>
              <w:t>从电隔离防腐结构上讲，国内电隔离型锚具结构主要有两种形式，一种为复合型锚垫板</w:t>
            </w:r>
            <w:r>
              <w:rPr>
                <w:rFonts w:hint="eastAsia"/>
                <w:sz w:val="24"/>
              </w:rPr>
              <w:t>+</w:t>
            </w:r>
            <w:r>
              <w:rPr>
                <w:rFonts w:hint="eastAsia"/>
                <w:sz w:val="24"/>
              </w:rPr>
              <w:t>塑料波纹管。朱万旭、周红梅</w:t>
            </w:r>
            <w:r w:rsidRPr="00B52F9E">
              <w:rPr>
                <w:noProof/>
                <w:vertAlign w:val="superscript"/>
              </w:rPr>
              <w:t>[26-28]</w:t>
            </w:r>
            <w:r>
              <w:rPr>
                <w:rFonts w:hint="eastAsia"/>
                <w:sz w:val="24"/>
              </w:rPr>
              <w:t>等人采用传统的金属波纹管孔道锚固体系与</w:t>
            </w:r>
            <w:r>
              <w:rPr>
                <w:rFonts w:hint="eastAsia"/>
                <w:sz w:val="24"/>
              </w:rPr>
              <w:t>OVM.M15ZH</w:t>
            </w:r>
            <w:r>
              <w:rPr>
                <w:rFonts w:hint="eastAsia"/>
                <w:sz w:val="24"/>
              </w:rPr>
              <w:t>型电绝缘型锚固体系的动态电阻值进行长期监测对比试验。试验结果表明；传统的金属波纹管孔道锚固体系的动态电阻值基本保持不变，</w:t>
            </w:r>
            <w:r>
              <w:rPr>
                <w:rFonts w:hint="eastAsia"/>
                <w:sz w:val="24"/>
              </w:rPr>
              <w:t>OVM.M15ZH</w:t>
            </w:r>
            <w:r>
              <w:rPr>
                <w:rFonts w:hint="eastAsia"/>
                <w:sz w:val="24"/>
              </w:rPr>
              <w:t>型电绝缘型锚固体系的动态电阻值则随着时间的推移呈上升趋势。</w:t>
            </w:r>
          </w:p>
          <w:p w:rsidR="002451E7" w:rsidRDefault="002451E7">
            <w:pPr>
              <w:jc w:val="center"/>
            </w:pPr>
            <w:r>
              <w:fldChar w:fldCharType="begin"/>
            </w:r>
            <w:r>
              <w:instrText xml:space="preserve">INCLUDEPICTURE "file:///C:\\Users\\zuo\\AppData\\Roaming\\Tencent\\Users\\357305915\\QQ\\WinTemp\\RichOle\\NP%60%5b%7bL8YPVBIZM%7bT_TZ12_V.png" \* MERGEFORMATINET </w:instrText>
            </w:r>
            <w:r>
              <w:fldChar w:fldCharType="separate"/>
            </w:r>
            <w:r>
              <w:fldChar w:fldCharType="begin"/>
            </w:r>
            <w:r>
              <w:instrText xml:space="preserve"> INCLUDEPICTURE  "C:\\Users\\zuo\\AppData\\Roaming\\Tencent\\Users\\357305915\\QQ\\WinTemp\\RichOle\\NP%60%5b%7bL8YPVBIZM%7bT_TZ12_V.png" \* MERGEFORMATINET </w:instrText>
            </w:r>
            <w:r>
              <w:fldChar w:fldCharType="separate"/>
            </w:r>
            <w:r>
              <w:fldChar w:fldCharType="begin"/>
            </w:r>
            <w:r>
              <w:instrText xml:space="preserve"> INCLUDEPICTURE  "C:\\Users\\zuo\\AppData\\Roaming\\Tencent\\Users\\357305915\\QQ\\WinTemp\\RichOle\\NP%252525252560%25252525255b%25252525257bL8YPVBIZM%25252525257bT_TZ12_V.png"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5pt;height:195.5pt">
                  <v:imagedata r:id="rId12" r:href="rId13"/>
                </v:shape>
              </w:pict>
            </w:r>
            <w:r>
              <w:fldChar w:fldCharType="end"/>
            </w:r>
            <w:r>
              <w:fldChar w:fldCharType="end"/>
            </w:r>
            <w:r>
              <w:fldChar w:fldCharType="end"/>
            </w:r>
          </w:p>
          <w:p w:rsidR="002451E7" w:rsidRDefault="002451E7">
            <w:pPr>
              <w:jc w:val="center"/>
              <w:rPr>
                <w:sz w:val="24"/>
              </w:rPr>
            </w:pPr>
            <w:r>
              <w:rPr>
                <w:rFonts w:hint="eastAsia"/>
                <w:sz w:val="24"/>
              </w:rPr>
              <w:t>图</w:t>
            </w:r>
            <w:r>
              <w:rPr>
                <w:rFonts w:hint="eastAsia"/>
                <w:sz w:val="24"/>
              </w:rPr>
              <w:t xml:space="preserve">4-1 </w:t>
            </w:r>
            <w:r>
              <w:rPr>
                <w:rFonts w:hint="eastAsia"/>
                <w:sz w:val="24"/>
              </w:rPr>
              <w:t>电隔离锚具结构图</w:t>
            </w:r>
          </w:p>
          <w:p w:rsidR="002451E7" w:rsidRDefault="002451E7">
            <w:pPr>
              <w:jc w:val="center"/>
              <w:rPr>
                <w:sz w:val="24"/>
              </w:rPr>
            </w:pPr>
            <w:r>
              <w:rPr>
                <w:rFonts w:hint="eastAsia"/>
                <w:sz w:val="24"/>
              </w:rPr>
              <w:lastRenderedPageBreak/>
              <w:t>1.</w:t>
            </w:r>
            <w:r>
              <w:rPr>
                <w:rFonts w:hint="eastAsia"/>
                <w:sz w:val="24"/>
              </w:rPr>
              <w:t>塑料波纹管</w:t>
            </w:r>
            <w:r>
              <w:rPr>
                <w:rFonts w:hint="eastAsia"/>
                <w:sz w:val="24"/>
              </w:rPr>
              <w:t>2.</w:t>
            </w:r>
            <w:r>
              <w:rPr>
                <w:rFonts w:hint="eastAsia"/>
                <w:sz w:val="24"/>
              </w:rPr>
              <w:t>塑料喇叭管</w:t>
            </w:r>
            <w:r>
              <w:rPr>
                <w:rFonts w:hint="eastAsia"/>
                <w:sz w:val="24"/>
              </w:rPr>
              <w:t>3.</w:t>
            </w:r>
            <w:r>
              <w:rPr>
                <w:rFonts w:hint="eastAsia"/>
                <w:sz w:val="24"/>
              </w:rPr>
              <w:t>预应力筋</w:t>
            </w:r>
            <w:r>
              <w:rPr>
                <w:rFonts w:hint="eastAsia"/>
                <w:sz w:val="24"/>
              </w:rPr>
              <w:t>4.</w:t>
            </w:r>
            <w:r>
              <w:rPr>
                <w:rFonts w:hint="eastAsia"/>
                <w:sz w:val="24"/>
              </w:rPr>
              <w:t>铸铁锚垫板</w:t>
            </w:r>
            <w:r>
              <w:rPr>
                <w:rFonts w:hint="eastAsia"/>
                <w:sz w:val="24"/>
              </w:rPr>
              <w:t>5.</w:t>
            </w:r>
            <w:r>
              <w:rPr>
                <w:rFonts w:hint="eastAsia"/>
                <w:sz w:val="24"/>
              </w:rPr>
              <w:t>绝缘垫</w:t>
            </w:r>
          </w:p>
          <w:p w:rsidR="002451E7" w:rsidRDefault="002451E7">
            <w:pPr>
              <w:jc w:val="center"/>
              <w:rPr>
                <w:sz w:val="24"/>
              </w:rPr>
            </w:pPr>
            <w:r>
              <w:rPr>
                <w:rFonts w:hint="eastAsia"/>
                <w:sz w:val="24"/>
              </w:rPr>
              <w:t>6.</w:t>
            </w:r>
            <w:r>
              <w:rPr>
                <w:rFonts w:hint="eastAsia"/>
                <w:sz w:val="24"/>
              </w:rPr>
              <w:t>塑料锚罩</w:t>
            </w:r>
            <w:r>
              <w:rPr>
                <w:rFonts w:hint="eastAsia"/>
                <w:sz w:val="24"/>
              </w:rPr>
              <w:t>7.</w:t>
            </w:r>
            <w:r>
              <w:rPr>
                <w:rFonts w:hint="eastAsia"/>
                <w:sz w:val="24"/>
              </w:rPr>
              <w:t>浆体</w:t>
            </w:r>
            <w:r>
              <w:rPr>
                <w:rFonts w:hint="eastAsia"/>
                <w:sz w:val="24"/>
              </w:rPr>
              <w:t>8.</w:t>
            </w:r>
            <w:r>
              <w:rPr>
                <w:rFonts w:hint="eastAsia"/>
                <w:sz w:val="24"/>
              </w:rPr>
              <w:t>无收缩混凝土</w:t>
            </w:r>
            <w:r>
              <w:rPr>
                <w:rFonts w:hint="eastAsia"/>
                <w:sz w:val="24"/>
              </w:rPr>
              <w:t>9.</w:t>
            </w:r>
            <w:r>
              <w:rPr>
                <w:rFonts w:hint="eastAsia"/>
                <w:sz w:val="24"/>
              </w:rPr>
              <w:t>导线</w:t>
            </w:r>
            <w:r>
              <w:rPr>
                <w:rFonts w:hint="eastAsia"/>
                <w:sz w:val="24"/>
              </w:rPr>
              <w:t>10.</w:t>
            </w:r>
            <w:r>
              <w:rPr>
                <w:rFonts w:hint="eastAsia"/>
                <w:sz w:val="24"/>
              </w:rPr>
              <w:t>锚板</w:t>
            </w:r>
          </w:p>
          <w:p w:rsidR="002451E7" w:rsidRDefault="002451E7">
            <w:pPr>
              <w:ind w:firstLineChars="200" w:firstLine="480"/>
              <w:jc w:val="left"/>
            </w:pPr>
            <w:r>
              <w:rPr>
                <w:rFonts w:hint="eastAsia"/>
                <w:sz w:val="24"/>
              </w:rPr>
              <w:t>另一种采用非金属材料将整个预应力筋锚固区与混凝土隔离开，两种结构的都是建立一个密闭、完全独立的结构。如</w:t>
            </w:r>
            <w:r>
              <w:rPr>
                <w:rFonts w:hint="eastAsia"/>
                <w:sz w:val="24"/>
              </w:rPr>
              <w:t>1</w:t>
            </w:r>
            <w:r>
              <w:rPr>
                <w:rFonts w:hint="eastAsia"/>
                <w:sz w:val="24"/>
              </w:rPr>
              <w:t>图所示，通过塑料波纹管</w:t>
            </w:r>
            <w:r>
              <w:rPr>
                <w:rFonts w:hint="eastAsia"/>
                <w:sz w:val="24"/>
              </w:rPr>
              <w:t>1</w:t>
            </w:r>
            <w:r>
              <w:rPr>
                <w:rFonts w:hint="eastAsia"/>
                <w:sz w:val="24"/>
              </w:rPr>
              <w:t>、塑料喇叭管</w:t>
            </w:r>
            <w:r>
              <w:rPr>
                <w:rFonts w:hint="eastAsia"/>
                <w:sz w:val="24"/>
              </w:rPr>
              <w:t>2</w:t>
            </w:r>
            <w:r>
              <w:rPr>
                <w:rFonts w:hint="eastAsia"/>
                <w:sz w:val="24"/>
              </w:rPr>
              <w:t>、绝缘垫</w:t>
            </w:r>
            <w:r>
              <w:rPr>
                <w:rFonts w:hint="eastAsia"/>
                <w:sz w:val="24"/>
              </w:rPr>
              <w:t>5</w:t>
            </w:r>
            <w:r>
              <w:rPr>
                <w:rFonts w:hint="eastAsia"/>
                <w:sz w:val="24"/>
              </w:rPr>
              <w:t>、塑料锚罩</w:t>
            </w:r>
            <w:r>
              <w:rPr>
                <w:rFonts w:hint="eastAsia"/>
                <w:sz w:val="24"/>
              </w:rPr>
              <w:t>7</w:t>
            </w:r>
            <w:r>
              <w:rPr>
                <w:rFonts w:hint="eastAsia"/>
                <w:sz w:val="24"/>
              </w:rPr>
              <w:t>将整个预应力孔用非金属部件隔离开，对孔道类的预应力筋</w:t>
            </w:r>
            <w:r>
              <w:rPr>
                <w:rFonts w:hint="eastAsia"/>
                <w:sz w:val="24"/>
              </w:rPr>
              <w:t>7</w:t>
            </w:r>
            <w:r>
              <w:rPr>
                <w:rFonts w:hint="eastAsia"/>
                <w:sz w:val="24"/>
              </w:rPr>
              <w:t>形成隔离层，防止被侵蚀</w:t>
            </w:r>
            <w:r w:rsidRPr="00B52F9E">
              <w:rPr>
                <w:noProof/>
                <w:vertAlign w:val="superscript"/>
              </w:rPr>
              <w:t>[29]</w:t>
            </w:r>
            <w:r>
              <w:rPr>
                <w:rFonts w:hint="eastAsia"/>
              </w:rPr>
              <w:t>。</w:t>
            </w:r>
          </w:p>
          <w:p w:rsidR="002451E7" w:rsidRDefault="002451E7">
            <w:pPr>
              <w:spacing w:before="240" w:after="240"/>
              <w:jc w:val="left"/>
            </w:pPr>
            <w:r>
              <w:rPr>
                <w:rFonts w:hint="eastAsia"/>
                <w:b/>
                <w:sz w:val="24"/>
              </w:rPr>
              <w:t>2.4</w:t>
            </w:r>
            <w:r>
              <w:rPr>
                <w:rFonts w:hint="eastAsia"/>
                <w:b/>
                <w:sz w:val="24"/>
              </w:rPr>
              <w:t>、国外电隔离防护技术研究现状</w:t>
            </w:r>
          </w:p>
          <w:p w:rsidR="002451E7" w:rsidRDefault="002451E7">
            <w:pPr>
              <w:ind w:firstLineChars="200" w:firstLine="480"/>
              <w:jc w:val="left"/>
            </w:pPr>
            <w:r>
              <w:rPr>
                <w:rFonts w:hint="eastAsia"/>
                <w:sz w:val="24"/>
              </w:rPr>
              <w:t>早在</w:t>
            </w:r>
            <w:r>
              <w:rPr>
                <w:rFonts w:hint="eastAsia"/>
                <w:sz w:val="24"/>
              </w:rPr>
              <w:t>1981</w:t>
            </w:r>
            <w:r>
              <w:rPr>
                <w:rFonts w:hint="eastAsia"/>
                <w:sz w:val="24"/>
              </w:rPr>
              <w:t>年，</w:t>
            </w:r>
            <w:r>
              <w:rPr>
                <w:rFonts w:hint="eastAsia"/>
                <w:sz w:val="24"/>
              </w:rPr>
              <w:t>MorrisSchupack</w:t>
            </w:r>
            <w:r>
              <w:rPr>
                <w:rFonts w:hint="eastAsia"/>
                <w:sz w:val="24"/>
              </w:rPr>
              <w:t>等人发现通过封装的方式将预应力锚具结构与混凝土结构相隔离，形成独立的体系有利于隔离开外界对预应力钢材的腐蚀，并提出电隔离（</w:t>
            </w:r>
            <w:r>
              <w:rPr>
                <w:rFonts w:hint="eastAsia"/>
                <w:sz w:val="24"/>
              </w:rPr>
              <w:t>Electrically Isolated</w:t>
            </w:r>
            <w:r>
              <w:rPr>
                <w:rFonts w:hint="eastAsia"/>
                <w:sz w:val="24"/>
              </w:rPr>
              <w:t>）概念</w:t>
            </w:r>
            <w:r w:rsidRPr="00B52F9E">
              <w:rPr>
                <w:noProof/>
                <w:vertAlign w:val="superscript"/>
              </w:rPr>
              <w:t>[30]</w:t>
            </w:r>
            <w:r>
              <w:rPr>
                <w:rFonts w:hint="eastAsia"/>
              </w:rPr>
              <w:t>。</w:t>
            </w:r>
          </w:p>
          <w:p w:rsidR="002451E7" w:rsidRDefault="002451E7">
            <w:pPr>
              <w:ind w:firstLineChars="200" w:firstLine="480"/>
              <w:jc w:val="left"/>
            </w:pPr>
            <w:r>
              <w:rPr>
                <w:rFonts w:hint="eastAsia"/>
                <w:sz w:val="24"/>
              </w:rPr>
              <w:t>2000</w:t>
            </w:r>
            <w:r>
              <w:rPr>
                <w:rFonts w:hint="eastAsia"/>
                <w:sz w:val="24"/>
              </w:rPr>
              <w:t>年国际结构混凝土协会（</w:t>
            </w:r>
            <w:r>
              <w:rPr>
                <w:rFonts w:hint="eastAsia"/>
                <w:sz w:val="24"/>
              </w:rPr>
              <w:t>fib</w:t>
            </w:r>
            <w:r>
              <w:rPr>
                <w:rFonts w:hint="eastAsia"/>
                <w:sz w:val="24"/>
              </w:rPr>
              <w:t>），在技术报告《</w:t>
            </w:r>
            <w:r>
              <w:rPr>
                <w:rFonts w:hint="eastAsia"/>
                <w:sz w:val="24"/>
              </w:rPr>
              <w:t>fibbulletin7</w:t>
            </w:r>
            <w:r>
              <w:rPr>
                <w:rFonts w:hint="eastAsia"/>
                <w:sz w:val="24"/>
              </w:rPr>
              <w:t>》中针对塑料波纹管在后张预应力混凝土中的应用，提出一系列的测试方法和准则，并通过摩擦系数、水密性、孔道灌浆试验、电阻测试等实验进行性能验证，试验结果表明：采用塑料波纹管能够提高预应力筋腐蚀防护能力，降低预应力筋摩擦系数，为预应力筋腐蚀防护提出新的要求</w:t>
            </w:r>
            <w:r w:rsidRPr="00B52F9E">
              <w:rPr>
                <w:noProof/>
                <w:vertAlign w:val="superscript"/>
              </w:rPr>
              <w:t>[31]</w:t>
            </w:r>
            <w:r>
              <w:rPr>
                <w:rFonts w:hint="eastAsia"/>
              </w:rPr>
              <w:t>。</w:t>
            </w:r>
          </w:p>
          <w:p w:rsidR="002451E7" w:rsidRDefault="002451E7">
            <w:pPr>
              <w:ind w:firstLineChars="200" w:firstLine="480"/>
              <w:jc w:val="left"/>
            </w:pPr>
            <w:r>
              <w:rPr>
                <w:rFonts w:hint="eastAsia"/>
                <w:sz w:val="24"/>
              </w:rPr>
              <w:t>2005</w:t>
            </w:r>
            <w:r>
              <w:rPr>
                <w:rFonts w:hint="eastAsia"/>
                <w:sz w:val="24"/>
              </w:rPr>
              <w:t>年国际结构混凝土协会根据预应力体系的耐腐蚀能力划分为三种体系：</w:t>
            </w:r>
            <w:r>
              <w:rPr>
                <w:rFonts w:hint="eastAsia"/>
                <w:sz w:val="24"/>
              </w:rPr>
              <w:t>PL1</w:t>
            </w:r>
            <w:r>
              <w:rPr>
                <w:rFonts w:hint="eastAsia"/>
                <w:sz w:val="24"/>
              </w:rPr>
              <w:t>——传统的金属孔道、</w:t>
            </w:r>
            <w:r>
              <w:rPr>
                <w:rFonts w:hint="eastAsia"/>
                <w:sz w:val="24"/>
              </w:rPr>
              <w:t>PL2</w:t>
            </w:r>
            <w:r>
              <w:rPr>
                <w:rFonts w:hint="eastAsia"/>
                <w:sz w:val="24"/>
              </w:rPr>
              <w:t>——塑料波纹管孔道、</w:t>
            </w:r>
            <w:r>
              <w:rPr>
                <w:rFonts w:hint="eastAsia"/>
                <w:sz w:val="24"/>
              </w:rPr>
              <w:t>PL3</w:t>
            </w:r>
            <w:r>
              <w:rPr>
                <w:rFonts w:hint="eastAsia"/>
                <w:sz w:val="24"/>
              </w:rPr>
              <w:t>——塑料波纹管与电绝缘锚具相结合（</w:t>
            </w:r>
            <w:r>
              <w:rPr>
                <w:rFonts w:hint="eastAsia"/>
                <w:sz w:val="24"/>
              </w:rPr>
              <w:t>EIT</w:t>
            </w:r>
            <w:r>
              <w:rPr>
                <w:rFonts w:hint="eastAsia"/>
                <w:sz w:val="24"/>
              </w:rPr>
              <w:t>）。《</w:t>
            </w:r>
            <w:r>
              <w:rPr>
                <w:rFonts w:hint="eastAsia"/>
                <w:sz w:val="24"/>
              </w:rPr>
              <w:t>fibBulletin33</w:t>
            </w:r>
            <w:r>
              <w:rPr>
                <w:rFonts w:hint="eastAsia"/>
                <w:sz w:val="24"/>
              </w:rPr>
              <w:t>》中指出对于在</w:t>
            </w:r>
            <w:r>
              <w:rPr>
                <w:rFonts w:hint="eastAsia"/>
                <w:sz w:val="24"/>
              </w:rPr>
              <w:t>PL1</w:t>
            </w:r>
            <w:r>
              <w:rPr>
                <w:rFonts w:hint="eastAsia"/>
                <w:sz w:val="24"/>
              </w:rPr>
              <w:t>体系中预应力筋易受到的</w:t>
            </w:r>
            <w:r>
              <w:rPr>
                <w:rFonts w:hint="eastAsia"/>
                <w:sz w:val="24"/>
              </w:rPr>
              <w:t>6</w:t>
            </w:r>
            <w:r>
              <w:rPr>
                <w:rFonts w:hint="eastAsia"/>
                <w:sz w:val="24"/>
              </w:rPr>
              <w:t>大因素的腐蚀：（</w:t>
            </w:r>
            <w:r>
              <w:rPr>
                <w:rFonts w:hint="eastAsia"/>
                <w:sz w:val="24"/>
              </w:rPr>
              <w:t>1</w:t>
            </w:r>
            <w:r>
              <w:rPr>
                <w:rFonts w:hint="eastAsia"/>
                <w:sz w:val="24"/>
              </w:rPr>
              <w:t>）来自周围环境的氯化物（氯离子）；（</w:t>
            </w:r>
            <w:r>
              <w:rPr>
                <w:rFonts w:hint="eastAsia"/>
                <w:sz w:val="24"/>
              </w:rPr>
              <w:t>2</w:t>
            </w:r>
            <w:r>
              <w:rPr>
                <w:rFonts w:hint="eastAsia"/>
                <w:sz w:val="24"/>
              </w:rPr>
              <w:t>）杂散电流（直流电）；（</w:t>
            </w:r>
            <w:r>
              <w:rPr>
                <w:rFonts w:hint="eastAsia"/>
                <w:sz w:val="24"/>
              </w:rPr>
              <w:t>3</w:t>
            </w:r>
            <w:r>
              <w:rPr>
                <w:rFonts w:hint="eastAsia"/>
                <w:sz w:val="24"/>
              </w:rPr>
              <w:t>）金属溶解电解质；（</w:t>
            </w:r>
            <w:r>
              <w:rPr>
                <w:rFonts w:hint="eastAsia"/>
                <w:sz w:val="24"/>
              </w:rPr>
              <w:t>4</w:t>
            </w:r>
            <w:r>
              <w:rPr>
                <w:rFonts w:hint="eastAsia"/>
                <w:sz w:val="24"/>
              </w:rPr>
              <w:t>）材料的氢脆；（</w:t>
            </w:r>
            <w:r>
              <w:rPr>
                <w:rFonts w:hint="eastAsia"/>
                <w:sz w:val="24"/>
              </w:rPr>
              <w:t>5</w:t>
            </w:r>
            <w:r>
              <w:rPr>
                <w:rFonts w:hint="eastAsia"/>
                <w:sz w:val="24"/>
              </w:rPr>
              <w:t>）微动疲劳；（</w:t>
            </w:r>
            <w:r>
              <w:rPr>
                <w:rFonts w:hint="eastAsia"/>
                <w:sz w:val="24"/>
              </w:rPr>
              <w:t>6</w:t>
            </w:r>
            <w:r>
              <w:rPr>
                <w:rFonts w:hint="eastAsia"/>
                <w:sz w:val="24"/>
              </w:rPr>
              <w:t>）电接触</w:t>
            </w:r>
            <w:r w:rsidRPr="00B52F9E">
              <w:rPr>
                <w:noProof/>
                <w:vertAlign w:val="superscript"/>
              </w:rPr>
              <w:t>[32]</w:t>
            </w:r>
            <w:r>
              <w:rPr>
                <w:rFonts w:hint="eastAsia"/>
              </w:rPr>
              <w:t>。</w:t>
            </w:r>
          </w:p>
          <w:p w:rsidR="002451E7" w:rsidRDefault="002451E7">
            <w:pPr>
              <w:jc w:val="center"/>
            </w:pPr>
            <w:r>
              <w:rPr>
                <w:rFonts w:hint="eastAsia"/>
                <w:noProof/>
              </w:rPr>
              <w:drawing>
                <wp:inline distT="0" distB="0" distL="0" distR="0">
                  <wp:extent cx="2603500" cy="245745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603500" cy="2457450"/>
                          </a:xfrm>
                          <a:prstGeom prst="rect">
                            <a:avLst/>
                          </a:prstGeom>
                          <a:noFill/>
                          <a:ln>
                            <a:noFill/>
                          </a:ln>
                        </pic:spPr>
                      </pic:pic>
                    </a:graphicData>
                  </a:graphic>
                </wp:inline>
              </w:drawing>
            </w:r>
          </w:p>
          <w:p w:rsidR="002451E7" w:rsidRDefault="002451E7">
            <w:pPr>
              <w:jc w:val="center"/>
              <w:rPr>
                <w:sz w:val="24"/>
              </w:rPr>
            </w:pPr>
            <w:r>
              <w:rPr>
                <w:rFonts w:hint="eastAsia"/>
                <w:sz w:val="24"/>
              </w:rPr>
              <w:t>图</w:t>
            </w:r>
            <w:r>
              <w:rPr>
                <w:rFonts w:hint="eastAsia"/>
                <w:sz w:val="24"/>
              </w:rPr>
              <w:t>4-2 fib</w:t>
            </w:r>
            <w:r>
              <w:rPr>
                <w:rFonts w:hint="eastAsia"/>
                <w:sz w:val="24"/>
              </w:rPr>
              <w:t>预应力耐腐蚀性能体系</w:t>
            </w:r>
          </w:p>
          <w:p w:rsidR="002451E7" w:rsidRDefault="002451E7">
            <w:pPr>
              <w:ind w:firstLineChars="200" w:firstLine="480"/>
              <w:jc w:val="left"/>
            </w:pPr>
            <w:r>
              <w:rPr>
                <w:rFonts w:hint="eastAsia"/>
                <w:sz w:val="24"/>
              </w:rPr>
              <w:t>从绝缘垫耐压性能上讲，对于绝缘垫材料采用环氧或酚醛树脂、玻璃纤维等材料层压而成，具有良好的力学性能、电绝缘性能、耐电弧性、阻燃、耐高温等性能。产品主要应用于国家电气、电工、军工、交通、航天等领域，通常作为电气绝缘材料使用</w:t>
            </w:r>
            <w:r w:rsidRPr="00B52F9E">
              <w:rPr>
                <w:noProof/>
                <w:vertAlign w:val="superscript"/>
              </w:rPr>
              <w:t>[33]</w:t>
            </w:r>
            <w:r>
              <w:rPr>
                <w:rFonts w:hint="eastAsia"/>
              </w:rPr>
              <w:t>。</w:t>
            </w:r>
          </w:p>
          <w:p w:rsidR="002451E7" w:rsidRDefault="002451E7">
            <w:pPr>
              <w:ind w:firstLineChars="200" w:firstLine="480"/>
              <w:jc w:val="left"/>
            </w:pPr>
            <w:r>
              <w:rPr>
                <w:rFonts w:hint="eastAsia"/>
                <w:sz w:val="24"/>
              </w:rPr>
              <w:t>从电隔离后张预应力防腐原理上讲，目前，研究电隔离后张预应力混凝土防腐，所采用的结构方式是在预应力混凝土中建立一个密闭、完全独立的结构，通过</w:t>
            </w:r>
            <w:r>
              <w:rPr>
                <w:rFonts w:hint="eastAsia"/>
                <w:sz w:val="24"/>
              </w:rPr>
              <w:t>LCR</w:t>
            </w:r>
            <w:r>
              <w:rPr>
                <w:rFonts w:hint="eastAsia"/>
                <w:sz w:val="24"/>
              </w:rPr>
              <w:t>表测试（如</w:t>
            </w:r>
            <w:r>
              <w:rPr>
                <w:rFonts w:hint="eastAsia"/>
                <w:sz w:val="24"/>
              </w:rPr>
              <w:t>3</w:t>
            </w:r>
            <w:r>
              <w:rPr>
                <w:rFonts w:hint="eastAsia"/>
                <w:sz w:val="24"/>
              </w:rPr>
              <w:t>左所示）相对独立、密闭的预应力筋与混凝土结构中结构筋间的电阻值，判断预应力筋是否有受到腐蚀的危险，同时进行长期监测。图</w:t>
            </w:r>
            <w:r>
              <w:rPr>
                <w:rFonts w:hint="eastAsia"/>
                <w:sz w:val="24"/>
              </w:rPr>
              <w:t>3</w:t>
            </w:r>
            <w:r>
              <w:rPr>
                <w:rFonts w:hint="eastAsia"/>
                <w:sz w:val="24"/>
              </w:rPr>
              <w:t>右图中</w:t>
            </w:r>
            <w:r>
              <w:rPr>
                <w:rFonts w:hint="eastAsia"/>
                <w:sz w:val="24"/>
              </w:rPr>
              <w:t>Ch</w:t>
            </w:r>
            <w:r>
              <w:rPr>
                <w:rFonts w:hint="eastAsia"/>
                <w:sz w:val="24"/>
              </w:rPr>
              <w:t>、</w:t>
            </w:r>
            <w:r>
              <w:rPr>
                <w:rFonts w:hint="eastAsia"/>
                <w:sz w:val="24"/>
              </w:rPr>
              <w:t>Rh</w:t>
            </w:r>
            <w:r>
              <w:rPr>
                <w:rFonts w:hint="eastAsia"/>
                <w:sz w:val="24"/>
              </w:rPr>
              <w:t>、</w:t>
            </w:r>
            <w:r>
              <w:rPr>
                <w:rFonts w:hint="eastAsia"/>
                <w:sz w:val="24"/>
              </w:rPr>
              <w:t>Rd</w:t>
            </w:r>
            <w:r>
              <w:rPr>
                <w:rFonts w:hint="eastAsia"/>
                <w:sz w:val="24"/>
              </w:rPr>
              <w:t>分别表示孔道为纯电容，没有腐蚀破坏的高电阻、腐蚀破坏后有低电阻</w:t>
            </w:r>
            <w:r w:rsidRPr="00B52F9E">
              <w:rPr>
                <w:noProof/>
                <w:vertAlign w:val="superscript"/>
              </w:rPr>
              <w:t>[34]</w:t>
            </w:r>
            <w:r>
              <w:rPr>
                <w:rFonts w:hint="eastAsia"/>
              </w:rPr>
              <w:t>。</w:t>
            </w:r>
          </w:p>
          <w:p w:rsidR="002451E7" w:rsidRDefault="002451E7">
            <w:pPr>
              <w:jc w:val="center"/>
            </w:pPr>
            <w:r>
              <w:rPr>
                <w:rFonts w:hint="eastAsia"/>
              </w:rPr>
              <w:lastRenderedPageBreak/>
              <w:fldChar w:fldCharType="begin"/>
            </w:r>
            <w:r>
              <w:rPr>
                <w:rFonts w:hint="eastAsia"/>
              </w:rPr>
              <w:fldChar w:fldCharType="separate"/>
            </w:r>
            <w:r>
              <w:rPr>
                <w:rFonts w:hint="eastAsia"/>
              </w:rPr>
              <w:t>{Vedova, 2006 #205}</w:t>
            </w:r>
            <w:r>
              <w:rPr>
                <w:rFonts w:hint="eastAsia"/>
              </w:rPr>
              <w:fldChar w:fldCharType="end"/>
            </w:r>
            <w:r>
              <w:rPr>
                <w:noProof/>
              </w:rPr>
              <w:drawing>
                <wp:inline distT="0" distB="0" distL="0" distR="0">
                  <wp:extent cx="5048250" cy="18351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5">
                            <a:extLst>
                              <a:ext uri="{28A0092B-C50C-407E-A947-70E740481C1C}">
                                <a14:useLocalDpi xmlns:a14="http://schemas.microsoft.com/office/drawing/2010/main" val="0"/>
                              </a:ext>
                            </a:extLst>
                          </a:blip>
                          <a:srcRect t="5269" b="2394"/>
                          <a:stretch>
                            <a:fillRect/>
                          </a:stretch>
                        </pic:blipFill>
                        <pic:spPr>
                          <a:xfrm>
                            <a:off x="0" y="0"/>
                            <a:ext cx="5048250" cy="1835150"/>
                          </a:xfrm>
                          <a:prstGeom prst="rect">
                            <a:avLst/>
                          </a:prstGeom>
                          <a:noFill/>
                          <a:ln>
                            <a:noFill/>
                          </a:ln>
                          <a:effectLst/>
                        </pic:spPr>
                      </pic:pic>
                    </a:graphicData>
                  </a:graphic>
                </wp:inline>
              </w:drawing>
            </w:r>
          </w:p>
          <w:p w:rsidR="002451E7" w:rsidRDefault="002451E7">
            <w:pPr>
              <w:jc w:val="center"/>
            </w:pPr>
            <w:r>
              <w:rPr>
                <w:rFonts w:hint="eastAsia"/>
              </w:rPr>
              <w:t>图</w:t>
            </w:r>
            <w:r>
              <w:rPr>
                <w:rFonts w:hint="eastAsia"/>
              </w:rPr>
              <w:t>4-3 LCR</w:t>
            </w:r>
            <w:r>
              <w:rPr>
                <w:rFonts w:hint="eastAsia"/>
              </w:rPr>
              <w:t>表的测试方法与测试原理</w:t>
            </w:r>
          </w:p>
          <w:p w:rsidR="002451E7" w:rsidRDefault="002451E7">
            <w:pPr>
              <w:ind w:firstLineChars="200" w:firstLine="480"/>
              <w:jc w:val="left"/>
              <w:rPr>
                <w:sz w:val="24"/>
              </w:rPr>
            </w:pPr>
            <w:r>
              <w:rPr>
                <w:rFonts w:hint="eastAsia"/>
                <w:sz w:val="24"/>
              </w:rPr>
              <w:t>从监测预应力混凝结构的电隔离性能上讲，</w:t>
            </w:r>
            <w:r>
              <w:rPr>
                <w:rFonts w:hint="eastAsia"/>
                <w:sz w:val="24"/>
              </w:rPr>
              <w:t>2014</w:t>
            </w:r>
            <w:r>
              <w:rPr>
                <w:rFonts w:hint="eastAsia"/>
                <w:sz w:val="24"/>
              </w:rPr>
              <w:t>年国际结构混凝土协会（</w:t>
            </w:r>
            <w:r>
              <w:rPr>
                <w:rFonts w:hint="eastAsia"/>
                <w:sz w:val="24"/>
              </w:rPr>
              <w:t>fib</w:t>
            </w:r>
            <w:r>
              <w:rPr>
                <w:rFonts w:hint="eastAsia"/>
                <w:sz w:val="24"/>
              </w:rPr>
              <w:t>），在技术报告《</w:t>
            </w:r>
            <w:r>
              <w:rPr>
                <w:rFonts w:hint="eastAsia"/>
                <w:sz w:val="24"/>
              </w:rPr>
              <w:t>fibbulletin75</w:t>
            </w:r>
            <w:r>
              <w:rPr>
                <w:rFonts w:hint="eastAsia"/>
                <w:sz w:val="24"/>
              </w:rPr>
              <w:t>》中判断预应力筋是否有受到腐蚀的危险进行说明：在监测期间电阻值非常高，这意味着预应力筋受到保护，处于完全封装的状态；一旦发现电阻值低的时候，这意味着混凝土中的预应力筋已处于缺乏保护的状态；如果所测得的电阻值等于或接近零值。</w:t>
            </w:r>
          </w:p>
          <w:p w:rsidR="002451E7" w:rsidRDefault="002451E7">
            <w:pPr>
              <w:ind w:firstLineChars="200" w:firstLine="480"/>
              <w:jc w:val="left"/>
            </w:pPr>
            <w:r>
              <w:rPr>
                <w:rFonts w:hint="eastAsia"/>
                <w:sz w:val="24"/>
              </w:rPr>
              <w:t>2002</w:t>
            </w:r>
            <w:r>
              <w:rPr>
                <w:rFonts w:hint="eastAsia"/>
                <w:sz w:val="24"/>
              </w:rPr>
              <w:t>年发布欧洲规范《</w:t>
            </w:r>
            <w:r>
              <w:rPr>
                <w:rFonts w:hint="eastAsia"/>
                <w:sz w:val="24"/>
              </w:rPr>
              <w:t>ETAG013Post-tensioningKitsforPrestressingofStructures</w:t>
            </w:r>
            <w:r>
              <w:rPr>
                <w:rFonts w:hint="eastAsia"/>
                <w:sz w:val="24"/>
              </w:rPr>
              <w:t>》中对混凝土中电隔离筋有明确的测试方法与要求。要求测试相预应力筋与混凝土结构中结构筋间的电阻值不小于</w:t>
            </w:r>
            <w:r>
              <w:rPr>
                <w:rFonts w:hint="eastAsia"/>
                <w:sz w:val="24"/>
              </w:rPr>
              <w:t>1kilo-Ohm</w:t>
            </w:r>
            <w:r>
              <w:rPr>
                <w:noProof/>
                <w:vertAlign w:val="superscript"/>
              </w:rPr>
              <w:t>[35]</w:t>
            </w:r>
            <w:r>
              <w:rPr>
                <w:rFonts w:hint="eastAsia"/>
              </w:rPr>
              <w:t>。</w:t>
            </w:r>
          </w:p>
          <w:p w:rsidR="002451E7" w:rsidRDefault="002451E7">
            <w:pPr>
              <w:ind w:firstLineChars="200" w:firstLine="480"/>
              <w:jc w:val="left"/>
              <w:rPr>
                <w:sz w:val="24"/>
              </w:rPr>
            </w:pPr>
            <w:r>
              <w:rPr>
                <w:rFonts w:hint="eastAsia"/>
                <w:sz w:val="24"/>
              </w:rPr>
              <w:t>《</w:t>
            </w:r>
            <w:r>
              <w:rPr>
                <w:rFonts w:hint="eastAsia"/>
                <w:sz w:val="24"/>
              </w:rPr>
              <w:t>Swiss Guideline</w:t>
            </w:r>
            <w:r>
              <w:rPr>
                <w:rFonts w:hint="eastAsia"/>
                <w:sz w:val="24"/>
              </w:rPr>
              <w:t>（</w:t>
            </w:r>
            <w:r>
              <w:rPr>
                <w:rFonts w:hint="eastAsia"/>
                <w:sz w:val="24"/>
              </w:rPr>
              <w:t>2001</w:t>
            </w:r>
            <w:r>
              <w:rPr>
                <w:rFonts w:hint="eastAsia"/>
                <w:sz w:val="24"/>
              </w:rPr>
              <w:t>）》规定了动态电阻临界检测值</w:t>
            </w:r>
            <w:r>
              <w:rPr>
                <w:rFonts w:hint="eastAsia"/>
                <w:sz w:val="24"/>
              </w:rPr>
              <w:t>R=500k</w:t>
            </w:r>
            <w:r>
              <w:rPr>
                <w:rFonts w:hint="eastAsia"/>
                <w:sz w:val="24"/>
              </w:rPr>
              <w:t>Ω</w:t>
            </w:r>
            <w:r>
              <w:rPr>
                <w:rFonts w:hint="eastAsia"/>
                <w:sz w:val="24"/>
              </w:rPr>
              <w:t>m</w:t>
            </w:r>
            <w:r>
              <w:rPr>
                <w:rFonts w:hint="eastAsia"/>
                <w:sz w:val="24"/>
              </w:rPr>
              <w:t>，损失因子</w:t>
            </w:r>
            <w:r>
              <w:rPr>
                <w:rFonts w:hint="eastAsia"/>
                <w:sz w:val="24"/>
              </w:rPr>
              <w:t>D&lt;0.1</w:t>
            </w:r>
            <w:r>
              <w:rPr>
                <w:rFonts w:hint="eastAsia"/>
                <w:sz w:val="24"/>
              </w:rPr>
              <w:t>，</w:t>
            </w:r>
            <w:r>
              <w:rPr>
                <w:rFonts w:hint="eastAsia"/>
                <w:sz w:val="24"/>
              </w:rPr>
              <w:t>1</w:t>
            </w:r>
            <w:r>
              <w:rPr>
                <w:rFonts w:hint="eastAsia"/>
                <w:sz w:val="24"/>
              </w:rPr>
              <w:t>米长的部分波纹管电容值</w:t>
            </w:r>
            <w:r>
              <w:rPr>
                <w:rFonts w:hint="eastAsia"/>
                <w:sz w:val="24"/>
              </w:rPr>
              <w:t>C</w:t>
            </w:r>
            <w:r>
              <w:rPr>
                <w:rFonts w:hint="eastAsia"/>
                <w:sz w:val="24"/>
              </w:rPr>
              <w:t>的测量值在</w:t>
            </w:r>
            <w:r>
              <w:rPr>
                <w:rFonts w:hint="eastAsia"/>
                <w:sz w:val="24"/>
              </w:rPr>
              <w:t>2.34</w:t>
            </w:r>
            <w:r>
              <w:rPr>
                <w:rFonts w:hint="eastAsia"/>
                <w:sz w:val="24"/>
              </w:rPr>
              <w:t>±</w:t>
            </w:r>
            <w:r>
              <w:rPr>
                <w:rFonts w:hint="eastAsia"/>
                <w:sz w:val="24"/>
              </w:rPr>
              <w:t>0.04nF/m</w:t>
            </w:r>
            <w:r>
              <w:rPr>
                <w:rFonts w:hint="eastAsia"/>
                <w:sz w:val="24"/>
              </w:rPr>
              <w:t>，不考虑孔洞的存在。《</w:t>
            </w:r>
            <w:r>
              <w:rPr>
                <w:rFonts w:hint="eastAsia"/>
                <w:sz w:val="24"/>
              </w:rPr>
              <w:t>Swiss Guideline</w:t>
            </w:r>
            <w:r>
              <w:rPr>
                <w:rFonts w:hint="eastAsia"/>
                <w:sz w:val="24"/>
              </w:rPr>
              <w:t>（</w:t>
            </w:r>
            <w:r>
              <w:rPr>
                <w:rFonts w:hint="eastAsia"/>
                <w:sz w:val="24"/>
              </w:rPr>
              <w:t>2007</w:t>
            </w:r>
            <w:r>
              <w:rPr>
                <w:rFonts w:hint="eastAsia"/>
                <w:sz w:val="24"/>
              </w:rPr>
              <w:t>）》重新作出调整，定义了电隔离后张预应力结构中三个限制值：监测、疲劳和夹杂电流的电阻值，电阻</w:t>
            </w:r>
            <w:r>
              <w:rPr>
                <w:rFonts w:hint="eastAsia"/>
                <w:sz w:val="24"/>
              </w:rPr>
              <w:t>R</w:t>
            </w:r>
            <w:r>
              <w:rPr>
                <w:rFonts w:hint="eastAsia"/>
                <w:sz w:val="24"/>
              </w:rPr>
              <w:t>＞</w:t>
            </w:r>
            <w:r>
              <w:rPr>
                <w:rFonts w:hint="eastAsia"/>
                <w:sz w:val="24"/>
              </w:rPr>
              <w:t>20</w:t>
            </w:r>
            <w:r>
              <w:rPr>
                <w:rFonts w:hint="eastAsia"/>
                <w:sz w:val="24"/>
              </w:rPr>
              <w:t>Ω，则说明预应力筋与混凝土中钢筋不接触，不存在微动疲劳；</w:t>
            </w:r>
            <w:r>
              <w:rPr>
                <w:rFonts w:hint="eastAsia"/>
                <w:sz w:val="24"/>
              </w:rPr>
              <w:t>R=50k</w:t>
            </w:r>
            <w:r>
              <w:rPr>
                <w:rFonts w:hint="eastAsia"/>
                <w:sz w:val="24"/>
              </w:rPr>
              <w:t>Ω</w:t>
            </w:r>
            <w:r>
              <w:rPr>
                <w:rFonts w:hint="eastAsia"/>
                <w:sz w:val="24"/>
              </w:rPr>
              <w:t>m</w:t>
            </w:r>
            <w:r>
              <w:rPr>
                <w:rFonts w:hint="eastAsia"/>
                <w:sz w:val="24"/>
              </w:rPr>
              <w:t>，建议作为临界值进行长期监测；当结构中存在杂散电流，则监测的电阻值</w:t>
            </w:r>
            <w:r>
              <w:rPr>
                <w:rFonts w:hint="eastAsia"/>
                <w:sz w:val="24"/>
              </w:rPr>
              <w:t>R</w:t>
            </w:r>
            <w:r>
              <w:rPr>
                <w:rFonts w:hint="eastAsia"/>
                <w:sz w:val="24"/>
              </w:rPr>
              <w:t>不应该小于</w:t>
            </w:r>
            <w:r>
              <w:rPr>
                <w:rFonts w:hint="eastAsia"/>
                <w:sz w:val="24"/>
              </w:rPr>
              <w:t>150k</w:t>
            </w:r>
            <w:r>
              <w:rPr>
                <w:rFonts w:hint="eastAsia"/>
                <w:sz w:val="24"/>
              </w:rPr>
              <w:t>Ω</w:t>
            </w:r>
            <w:r>
              <w:rPr>
                <w:rFonts w:hint="eastAsia"/>
                <w:sz w:val="24"/>
              </w:rPr>
              <w:t>m</w:t>
            </w:r>
            <w:r>
              <w:rPr>
                <w:rFonts w:hint="eastAsia"/>
                <w:sz w:val="24"/>
              </w:rPr>
              <w:t>。</w:t>
            </w:r>
          </w:p>
          <w:p w:rsidR="002451E7" w:rsidRDefault="002451E7">
            <w:pPr>
              <w:ind w:firstLineChars="200" w:firstLine="480"/>
              <w:jc w:val="left"/>
            </w:pPr>
            <w:r>
              <w:rPr>
                <w:rFonts w:hint="eastAsia"/>
                <w:sz w:val="24"/>
              </w:rPr>
              <w:t>M.DellaVedova</w:t>
            </w:r>
            <w:r>
              <w:rPr>
                <w:rFonts w:hint="eastAsia"/>
                <w:vertAlign w:val="superscript"/>
              </w:rPr>
              <w:fldChar w:fldCharType="begin"/>
            </w:r>
            <w:r>
              <w:rPr>
                <w:rFonts w:hint="eastAsia"/>
                <w:vertAlign w:val="superscript"/>
              </w:rPr>
              <w:instrText xml:space="preserve"> REF _ENREF_20 \r \h </w:instrText>
            </w:r>
            <w:r>
              <w:rPr>
                <w:rFonts w:hint="eastAsia"/>
                <w:vertAlign w:val="superscript"/>
              </w:rPr>
            </w:r>
            <w:r>
              <w:rPr>
                <w:rFonts w:hint="eastAsia"/>
                <w:vertAlign w:val="superscript"/>
              </w:rPr>
              <w:fldChar w:fldCharType="separate"/>
            </w:r>
            <w:r>
              <w:rPr>
                <w:rFonts w:hint="eastAsia"/>
                <w:vertAlign w:val="superscript"/>
              </w:rPr>
              <w:t>[21]</w:t>
            </w:r>
            <w:r>
              <w:rPr>
                <w:rFonts w:hint="eastAsia"/>
              </w:rPr>
              <w:fldChar w:fldCharType="end"/>
            </w:r>
            <w:r>
              <w:rPr>
                <w:rFonts w:hint="eastAsia"/>
                <w:sz w:val="24"/>
              </w:rPr>
              <w:t>等人通过在锚具内建立一个封装的结构，建立一个初期保护系统，构建电绝缘预应力锚固体系，防止含有氯离子的水的侵蚀。在瑞士和意大利高速铁路中将电绝缘预应力锚固体系做出了有益的尝试应用，通过监测，取得了较好的成果。</w:t>
            </w:r>
          </w:p>
          <w:p w:rsidR="002451E7" w:rsidRDefault="002451E7">
            <w:pPr>
              <w:ind w:firstLineChars="200" w:firstLine="480"/>
              <w:jc w:val="left"/>
            </w:pPr>
            <w:r>
              <w:rPr>
                <w:rFonts w:hint="eastAsia"/>
                <w:sz w:val="24"/>
              </w:rPr>
              <w:t>B.Elsener</w:t>
            </w:r>
            <w:r>
              <w:rPr>
                <w:rFonts w:hint="eastAsia"/>
                <w:sz w:val="24"/>
              </w:rPr>
              <w:t>针对《</w:t>
            </w:r>
            <w:r>
              <w:rPr>
                <w:rFonts w:hint="eastAsia"/>
                <w:sz w:val="24"/>
              </w:rPr>
              <w:t>fibBulletin33</w:t>
            </w:r>
            <w:r>
              <w:rPr>
                <w:rFonts w:hint="eastAsia"/>
                <w:sz w:val="24"/>
              </w:rPr>
              <w:t>》中</w:t>
            </w:r>
            <w:r>
              <w:rPr>
                <w:rFonts w:hint="eastAsia"/>
                <w:sz w:val="24"/>
              </w:rPr>
              <w:t>PL3</w:t>
            </w:r>
            <w:r>
              <w:rPr>
                <w:rFonts w:hint="eastAsia"/>
                <w:sz w:val="24"/>
              </w:rPr>
              <w:t>（电绝缘锚固体系）体系进行研究表明：电隔后张预应力体系对混凝土的质量控制是一种有效的方法</w:t>
            </w:r>
            <w:r w:rsidRPr="00B52F9E">
              <w:rPr>
                <w:noProof/>
                <w:vertAlign w:val="superscript"/>
              </w:rPr>
              <w:t>[36]</w:t>
            </w:r>
            <w:r>
              <w:rPr>
                <w:rFonts w:hint="eastAsia"/>
              </w:rPr>
              <w:t>。</w:t>
            </w:r>
          </w:p>
          <w:p w:rsidR="002451E7" w:rsidRDefault="002451E7">
            <w:pPr>
              <w:ind w:firstLineChars="200" w:firstLine="480"/>
              <w:jc w:val="left"/>
              <w:rPr>
                <w:sz w:val="24"/>
              </w:rPr>
            </w:pPr>
            <w:r>
              <w:rPr>
                <w:rFonts w:hint="eastAsia"/>
                <w:sz w:val="24"/>
              </w:rPr>
              <w:t>美国联邦公路管理局近年来意识到电隔离体系能够对后张预应力筋的腐蚀防护有重要的意义，对欧洲电隔离防护技术的应用进行实地走访和调查，整合成该报告</w:t>
            </w:r>
            <w:r w:rsidRPr="00B52F9E">
              <w:rPr>
                <w:noProof/>
                <w:sz w:val="24"/>
                <w:vertAlign w:val="superscript"/>
              </w:rPr>
              <w:t>[37]</w:t>
            </w:r>
            <w:r>
              <w:rPr>
                <w:rFonts w:hint="eastAsia"/>
                <w:sz w:val="24"/>
              </w:rPr>
              <w:t>。</w:t>
            </w:r>
          </w:p>
          <w:p w:rsidR="002451E7" w:rsidRDefault="002451E7">
            <w:pPr>
              <w:ind w:firstLineChars="200" w:firstLine="480"/>
              <w:jc w:val="left"/>
              <w:rPr>
                <w:sz w:val="24"/>
              </w:rPr>
            </w:pPr>
            <w:r>
              <w:rPr>
                <w:rFonts w:hint="eastAsia"/>
                <w:sz w:val="24"/>
              </w:rPr>
              <w:t>文献</w:t>
            </w:r>
            <w:r w:rsidRPr="00B52F9E">
              <w:rPr>
                <w:noProof/>
                <w:sz w:val="24"/>
                <w:vertAlign w:val="superscript"/>
              </w:rPr>
              <w:t>[38]</w:t>
            </w:r>
            <w:r>
              <w:rPr>
                <w:rFonts w:hint="eastAsia"/>
                <w:sz w:val="24"/>
              </w:rPr>
              <w:t>介绍了美国首次将电隔离防护技术应用于宾夕法尼亚州的</w:t>
            </w:r>
            <w:r>
              <w:rPr>
                <w:rFonts w:hint="eastAsia"/>
                <w:sz w:val="24"/>
              </w:rPr>
              <w:t>colpaly</w:t>
            </w:r>
            <w:r>
              <w:rPr>
                <w:rFonts w:hint="eastAsia"/>
                <w:sz w:val="24"/>
              </w:rPr>
              <w:t>大桥，并对大桥的电隔离体系实施和性能进行了研究。</w:t>
            </w:r>
          </w:p>
          <w:p w:rsidR="002451E7" w:rsidRDefault="002451E7">
            <w:pPr>
              <w:ind w:firstLineChars="200" w:firstLine="482"/>
              <w:rPr>
                <w:b/>
                <w:sz w:val="24"/>
              </w:rPr>
            </w:pPr>
          </w:p>
          <w:p w:rsidR="002451E7" w:rsidRDefault="002451E7">
            <w:pPr>
              <w:rPr>
                <w:b/>
                <w:sz w:val="24"/>
              </w:rPr>
            </w:pPr>
            <w:r>
              <w:rPr>
                <w:rFonts w:hint="eastAsia"/>
                <w:b/>
                <w:sz w:val="24"/>
              </w:rPr>
              <w:t>3</w:t>
            </w:r>
            <w:r>
              <w:rPr>
                <w:b/>
                <w:sz w:val="24"/>
              </w:rPr>
              <w:t xml:space="preserve">. </w:t>
            </w:r>
            <w:r>
              <w:rPr>
                <w:b/>
                <w:sz w:val="24"/>
              </w:rPr>
              <w:t>实际应用意义和价值</w:t>
            </w:r>
          </w:p>
          <w:p w:rsidR="002451E7" w:rsidRDefault="002451E7">
            <w:pPr>
              <w:ind w:firstLineChars="200" w:firstLine="480"/>
              <w:rPr>
                <w:sz w:val="24"/>
              </w:rPr>
            </w:pPr>
            <w:r>
              <w:rPr>
                <w:rFonts w:hint="eastAsia"/>
                <w:sz w:val="24"/>
              </w:rPr>
              <w:t>随着人类活动空间不断拓展，需要在恶劣环境中服役的工程结构日益增多。各国已建、在建和将建的跨海大桥、海底隧道、海港码头以及沿海地区、除冰盐地区兴建的高速铁路、高速公路、桥梁、工业建筑等重大工程都广泛采用预应力混凝土结构，这些工程结构面临恶劣侵蚀环境的同时也需要具有更高的耐腐蚀性能和防护水平，因此开展新型电隔离预应力锚固体系性能的研究，提升结构的耐久性水平并对其健康状况进行长期监测，对确保重大土木工程结构全寿命使用安全，推动混凝土结构理论与技术应用，实现经济社会绿色、可持续发展具有重要意义。</w:t>
            </w:r>
          </w:p>
          <w:p w:rsidR="002451E7" w:rsidRDefault="002451E7">
            <w:pPr>
              <w:rPr>
                <w:b/>
                <w:sz w:val="24"/>
              </w:rPr>
            </w:pPr>
            <w:r>
              <w:rPr>
                <w:rFonts w:hint="eastAsia"/>
                <w:b/>
                <w:sz w:val="24"/>
              </w:rPr>
              <w:t>4</w:t>
            </w:r>
            <w:r>
              <w:rPr>
                <w:b/>
                <w:sz w:val="24"/>
              </w:rPr>
              <w:t xml:space="preserve">. </w:t>
            </w:r>
            <w:r>
              <w:rPr>
                <w:b/>
                <w:sz w:val="24"/>
              </w:rPr>
              <w:t>参考文献</w:t>
            </w:r>
          </w:p>
          <w:p w:rsidR="00F97704" w:rsidRPr="00F97704" w:rsidRDefault="00F97704" w:rsidP="00F97704">
            <w:pPr>
              <w:ind w:left="360" w:hangingChars="150" w:hanging="360"/>
              <w:rPr>
                <w:sz w:val="24"/>
              </w:rPr>
            </w:pPr>
            <w:r w:rsidRPr="00F97704">
              <w:rPr>
                <w:sz w:val="24"/>
              </w:rPr>
              <w:t>[1]</w:t>
            </w:r>
            <w:r w:rsidRPr="00F97704">
              <w:rPr>
                <w:sz w:val="24"/>
              </w:rPr>
              <w:tab/>
              <w:t>Taerwe L, Matthys S. Fib model code for concrete structures 2010 [Z]. Ernst &amp; Sohn, Wiley. 2013</w:t>
            </w:r>
          </w:p>
          <w:p w:rsidR="00F97704" w:rsidRPr="00F97704" w:rsidRDefault="00F97704" w:rsidP="00F97704">
            <w:pPr>
              <w:ind w:left="360" w:hangingChars="150" w:hanging="360"/>
              <w:rPr>
                <w:sz w:val="24"/>
              </w:rPr>
            </w:pPr>
            <w:r w:rsidRPr="00F97704">
              <w:rPr>
                <w:sz w:val="24"/>
              </w:rPr>
              <w:t>[2]</w:t>
            </w:r>
            <w:r w:rsidRPr="00F97704">
              <w:rPr>
                <w:sz w:val="24"/>
              </w:rPr>
              <w:tab/>
              <w:t>Salas R M, Schokker A J, West J S, et al. Corrosion risk of bonded, post-tensioned concrete elements [J]. PCI journal, 2008, 53(1): 89.</w:t>
            </w:r>
          </w:p>
          <w:p w:rsidR="00F97704" w:rsidRPr="00F97704" w:rsidRDefault="00F97704" w:rsidP="00F97704">
            <w:pPr>
              <w:ind w:left="360" w:hangingChars="150" w:hanging="360"/>
              <w:rPr>
                <w:rFonts w:hint="eastAsia"/>
                <w:sz w:val="24"/>
              </w:rPr>
            </w:pPr>
            <w:r w:rsidRPr="00F97704">
              <w:rPr>
                <w:rFonts w:hint="eastAsia"/>
                <w:sz w:val="24"/>
              </w:rPr>
              <w:t>[3]</w:t>
            </w:r>
            <w:r w:rsidRPr="00F97704">
              <w:rPr>
                <w:rFonts w:hint="eastAsia"/>
                <w:sz w:val="24"/>
              </w:rPr>
              <w:tab/>
            </w:r>
            <w:r w:rsidRPr="00F97704">
              <w:rPr>
                <w:rFonts w:hint="eastAsia"/>
                <w:sz w:val="24"/>
              </w:rPr>
              <w:t>李富民</w:t>
            </w:r>
            <w:r w:rsidRPr="00F97704">
              <w:rPr>
                <w:rFonts w:hint="eastAsia"/>
                <w:sz w:val="24"/>
              </w:rPr>
              <w:t xml:space="preserve">, </w:t>
            </w:r>
            <w:r w:rsidRPr="00F97704">
              <w:rPr>
                <w:rFonts w:hint="eastAsia"/>
                <w:sz w:val="24"/>
              </w:rPr>
              <w:t>邓天慈</w:t>
            </w:r>
            <w:r w:rsidRPr="00F97704">
              <w:rPr>
                <w:rFonts w:hint="eastAsia"/>
                <w:sz w:val="24"/>
              </w:rPr>
              <w:t xml:space="preserve">, </w:t>
            </w:r>
            <w:r w:rsidRPr="00F97704">
              <w:rPr>
                <w:rFonts w:hint="eastAsia"/>
                <w:sz w:val="24"/>
              </w:rPr>
              <w:t>王江浩</w:t>
            </w:r>
            <w:r w:rsidRPr="00F97704">
              <w:rPr>
                <w:rFonts w:hint="eastAsia"/>
                <w:sz w:val="24"/>
              </w:rPr>
              <w:t xml:space="preserve">, et al. </w:t>
            </w:r>
            <w:r w:rsidRPr="00F97704">
              <w:rPr>
                <w:rFonts w:hint="eastAsia"/>
                <w:sz w:val="24"/>
              </w:rPr>
              <w:t>预应力混凝土结构耐久性研究综述</w:t>
            </w:r>
            <w:r w:rsidRPr="00F97704">
              <w:rPr>
                <w:rFonts w:hint="eastAsia"/>
                <w:sz w:val="24"/>
              </w:rPr>
              <w:t xml:space="preserve"> [J]. </w:t>
            </w:r>
            <w:r w:rsidRPr="00F97704">
              <w:rPr>
                <w:rFonts w:hint="eastAsia"/>
                <w:sz w:val="24"/>
              </w:rPr>
              <w:t>建筑科学与工程学报</w:t>
            </w:r>
            <w:r w:rsidRPr="00F97704">
              <w:rPr>
                <w:rFonts w:hint="eastAsia"/>
                <w:sz w:val="24"/>
              </w:rPr>
              <w:t>, 2015, v.32;No.113(02): 1-20.</w:t>
            </w:r>
          </w:p>
          <w:p w:rsidR="00F97704" w:rsidRPr="00F97704" w:rsidRDefault="00F97704" w:rsidP="00F97704">
            <w:pPr>
              <w:ind w:left="360" w:hangingChars="150" w:hanging="360"/>
              <w:rPr>
                <w:rFonts w:hint="eastAsia"/>
                <w:sz w:val="24"/>
              </w:rPr>
            </w:pPr>
            <w:r w:rsidRPr="00F97704">
              <w:rPr>
                <w:rFonts w:hint="eastAsia"/>
                <w:sz w:val="24"/>
              </w:rPr>
              <w:t>[4]</w:t>
            </w:r>
            <w:r w:rsidRPr="00F97704">
              <w:rPr>
                <w:rFonts w:hint="eastAsia"/>
                <w:sz w:val="24"/>
              </w:rPr>
              <w:tab/>
            </w:r>
            <w:r w:rsidRPr="00F97704">
              <w:rPr>
                <w:rFonts w:hint="eastAsia"/>
                <w:sz w:val="24"/>
              </w:rPr>
              <w:t>卫军</w:t>
            </w:r>
            <w:r w:rsidRPr="00F97704">
              <w:rPr>
                <w:rFonts w:hint="eastAsia"/>
                <w:sz w:val="24"/>
              </w:rPr>
              <w:t xml:space="preserve">, </w:t>
            </w:r>
            <w:r w:rsidRPr="00F97704">
              <w:rPr>
                <w:rFonts w:hint="eastAsia"/>
                <w:sz w:val="24"/>
              </w:rPr>
              <w:t>张萌</w:t>
            </w:r>
            <w:r w:rsidRPr="00F97704">
              <w:rPr>
                <w:rFonts w:hint="eastAsia"/>
                <w:sz w:val="24"/>
              </w:rPr>
              <w:t xml:space="preserve">, </w:t>
            </w:r>
            <w:r w:rsidRPr="00F97704">
              <w:rPr>
                <w:rFonts w:hint="eastAsia"/>
                <w:sz w:val="24"/>
              </w:rPr>
              <w:t>董荣珍</w:t>
            </w:r>
            <w:r w:rsidRPr="00F97704">
              <w:rPr>
                <w:rFonts w:hint="eastAsia"/>
                <w:sz w:val="24"/>
              </w:rPr>
              <w:t xml:space="preserve">, et al. </w:t>
            </w:r>
            <w:r w:rsidRPr="00F97704">
              <w:rPr>
                <w:rFonts w:hint="eastAsia"/>
                <w:sz w:val="24"/>
              </w:rPr>
              <w:t>重载铁路桥梁服役性能评估</w:t>
            </w:r>
            <w:r w:rsidRPr="00F97704">
              <w:rPr>
                <w:rFonts w:hint="eastAsia"/>
                <w:sz w:val="24"/>
              </w:rPr>
              <w:t xml:space="preserve"> [J]. </w:t>
            </w:r>
            <w:r w:rsidRPr="00F97704">
              <w:rPr>
                <w:rFonts w:hint="eastAsia"/>
                <w:sz w:val="24"/>
              </w:rPr>
              <w:t>华中科技大学学报</w:t>
            </w:r>
            <w:r w:rsidRPr="00F97704">
              <w:rPr>
                <w:rFonts w:hint="eastAsia"/>
                <w:sz w:val="24"/>
              </w:rPr>
              <w:t>(</w:t>
            </w:r>
            <w:r w:rsidRPr="00F97704">
              <w:rPr>
                <w:rFonts w:hint="eastAsia"/>
                <w:sz w:val="24"/>
              </w:rPr>
              <w:t>自然科学版</w:t>
            </w:r>
            <w:r w:rsidRPr="00F97704">
              <w:rPr>
                <w:rFonts w:hint="eastAsia"/>
                <w:sz w:val="24"/>
              </w:rPr>
              <w:t>), 2012, v.40;No.354(12): 103-6.</w:t>
            </w:r>
          </w:p>
          <w:p w:rsidR="00F97704" w:rsidRPr="00F97704" w:rsidRDefault="00F97704" w:rsidP="00F97704">
            <w:pPr>
              <w:ind w:left="360" w:hangingChars="150" w:hanging="360"/>
              <w:rPr>
                <w:rFonts w:hint="eastAsia"/>
                <w:sz w:val="24"/>
              </w:rPr>
            </w:pPr>
            <w:r w:rsidRPr="00F97704">
              <w:rPr>
                <w:rFonts w:hint="eastAsia"/>
                <w:sz w:val="24"/>
              </w:rPr>
              <w:t>[5]</w:t>
            </w:r>
            <w:r w:rsidRPr="00F97704">
              <w:rPr>
                <w:rFonts w:hint="eastAsia"/>
                <w:sz w:val="24"/>
              </w:rPr>
              <w:tab/>
            </w:r>
            <w:r w:rsidRPr="00F97704">
              <w:rPr>
                <w:rFonts w:hint="eastAsia"/>
                <w:sz w:val="24"/>
              </w:rPr>
              <w:t>牛荻涛</w:t>
            </w:r>
            <w:r w:rsidRPr="00F97704">
              <w:rPr>
                <w:rFonts w:hint="eastAsia"/>
                <w:sz w:val="24"/>
              </w:rPr>
              <w:t xml:space="preserve">, </w:t>
            </w:r>
            <w:r w:rsidRPr="00F97704">
              <w:rPr>
                <w:rFonts w:hint="eastAsia"/>
                <w:sz w:val="24"/>
              </w:rPr>
              <w:t>孙丛涛</w:t>
            </w:r>
            <w:r w:rsidRPr="00F97704">
              <w:rPr>
                <w:rFonts w:hint="eastAsia"/>
                <w:sz w:val="24"/>
              </w:rPr>
              <w:t xml:space="preserve">. </w:t>
            </w:r>
            <w:r w:rsidRPr="00F97704">
              <w:rPr>
                <w:rFonts w:hint="eastAsia"/>
                <w:sz w:val="24"/>
              </w:rPr>
              <w:t>混凝土碳化与氯离子侵蚀共同作用研究</w:t>
            </w:r>
            <w:r w:rsidRPr="00F97704">
              <w:rPr>
                <w:rFonts w:hint="eastAsia"/>
                <w:sz w:val="24"/>
              </w:rPr>
              <w:t xml:space="preserve"> [J]. </w:t>
            </w:r>
            <w:r w:rsidRPr="00F97704">
              <w:rPr>
                <w:rFonts w:hint="eastAsia"/>
                <w:sz w:val="24"/>
              </w:rPr>
              <w:t>硅酸盐学报</w:t>
            </w:r>
            <w:r w:rsidRPr="00F97704">
              <w:rPr>
                <w:rFonts w:hint="eastAsia"/>
                <w:sz w:val="24"/>
              </w:rPr>
              <w:t>, 2013, v.41;No.293(08): 1094-9.</w:t>
            </w:r>
          </w:p>
          <w:p w:rsidR="00F97704" w:rsidRPr="00F97704" w:rsidRDefault="00F97704" w:rsidP="00F97704">
            <w:pPr>
              <w:ind w:left="360" w:hangingChars="150" w:hanging="360"/>
              <w:rPr>
                <w:sz w:val="24"/>
              </w:rPr>
            </w:pPr>
            <w:r w:rsidRPr="00F97704">
              <w:rPr>
                <w:sz w:val="24"/>
              </w:rPr>
              <w:t>[6]</w:t>
            </w:r>
            <w:r w:rsidRPr="00F97704">
              <w:rPr>
                <w:sz w:val="24"/>
              </w:rPr>
              <w:tab/>
              <w:t>Elsener B. Electrical isolation as enhanced protection for posttensioning tendons in concrete structures (PL 3) [J]. NDT assessment and new systems in prestressed concrete structures, 2004.</w:t>
            </w:r>
          </w:p>
          <w:p w:rsidR="00F97704" w:rsidRPr="00F97704" w:rsidRDefault="00F97704" w:rsidP="00F97704">
            <w:pPr>
              <w:ind w:left="360" w:hangingChars="150" w:hanging="360"/>
              <w:rPr>
                <w:sz w:val="24"/>
              </w:rPr>
            </w:pPr>
            <w:r w:rsidRPr="00F97704">
              <w:rPr>
                <w:sz w:val="24"/>
              </w:rPr>
              <w:t>[7]</w:t>
            </w:r>
            <w:r w:rsidRPr="00F97704">
              <w:rPr>
                <w:sz w:val="24"/>
              </w:rPr>
              <w:tab/>
              <w:t>Della Vedova M, Evangelista L. Protection against corrosion and monitoring of posttensioning tendons in prestressed concrete railway bridges in Italy [J]. NDT assessment and new systems in prestressed concrete structures, 2004.</w:t>
            </w:r>
          </w:p>
          <w:p w:rsidR="00F97704" w:rsidRPr="00F97704" w:rsidRDefault="00F97704" w:rsidP="00F97704">
            <w:pPr>
              <w:ind w:left="360" w:hangingChars="150" w:hanging="360"/>
              <w:rPr>
                <w:sz w:val="24"/>
              </w:rPr>
            </w:pPr>
            <w:r w:rsidRPr="00F97704">
              <w:rPr>
                <w:sz w:val="24"/>
              </w:rPr>
              <w:t>[8]</w:t>
            </w:r>
            <w:r w:rsidRPr="00F97704">
              <w:rPr>
                <w:sz w:val="24"/>
              </w:rPr>
              <w:tab/>
              <w:t>Elsener B. Experience with electrically isolated tendons in Switzerland [J]. NDT assessment and new systems in prestressed concrete structures, 2004.</w:t>
            </w:r>
          </w:p>
          <w:p w:rsidR="00F97704" w:rsidRPr="00F97704" w:rsidRDefault="00F97704" w:rsidP="00F97704">
            <w:pPr>
              <w:ind w:left="360" w:hangingChars="150" w:hanging="360"/>
              <w:rPr>
                <w:sz w:val="24"/>
              </w:rPr>
            </w:pPr>
            <w:r w:rsidRPr="00F97704">
              <w:rPr>
                <w:sz w:val="24"/>
              </w:rPr>
              <w:t>[9]</w:t>
            </w:r>
            <w:r w:rsidRPr="00F97704">
              <w:rPr>
                <w:sz w:val="24"/>
              </w:rPr>
              <w:tab/>
              <w:t>Nuernberger U. Reasons and prevention of corrosion-induced failures of prestressing steel in concrete [J]. International Journal of Structural Engineering, 2009, 1(1): 29-39.</w:t>
            </w:r>
          </w:p>
          <w:p w:rsidR="00F97704" w:rsidRPr="00F97704" w:rsidRDefault="00F97704" w:rsidP="00F97704">
            <w:pPr>
              <w:ind w:left="360" w:hangingChars="150" w:hanging="360"/>
              <w:rPr>
                <w:sz w:val="24"/>
              </w:rPr>
            </w:pPr>
            <w:r w:rsidRPr="00F97704">
              <w:rPr>
                <w:sz w:val="24"/>
              </w:rPr>
              <w:t>[10]</w:t>
            </w:r>
            <w:r w:rsidRPr="00F97704">
              <w:rPr>
                <w:sz w:val="24"/>
              </w:rPr>
              <w:tab/>
              <w:t>Wu Y, Nuernberger U. Innovation of materials-stainless steel in concrete structures; proceedings of the Proceeding of the International Conference on Durability of Concrete Structures, F, 2008 [C].</w:t>
            </w:r>
          </w:p>
          <w:p w:rsidR="00F97704" w:rsidRPr="00F97704" w:rsidRDefault="00F97704" w:rsidP="00F97704">
            <w:pPr>
              <w:ind w:left="360" w:hangingChars="150" w:hanging="360"/>
              <w:rPr>
                <w:rFonts w:hint="eastAsia"/>
                <w:sz w:val="24"/>
              </w:rPr>
            </w:pPr>
            <w:r w:rsidRPr="00F97704">
              <w:rPr>
                <w:rFonts w:hint="eastAsia"/>
                <w:sz w:val="24"/>
              </w:rPr>
              <w:t>[11]</w:t>
            </w:r>
            <w:r w:rsidRPr="00F97704">
              <w:rPr>
                <w:rFonts w:hint="eastAsia"/>
                <w:sz w:val="24"/>
              </w:rPr>
              <w:tab/>
            </w:r>
            <w:r w:rsidRPr="00F97704">
              <w:rPr>
                <w:rFonts w:hint="eastAsia"/>
                <w:sz w:val="24"/>
              </w:rPr>
              <w:t>陈华青</w:t>
            </w:r>
            <w:r w:rsidRPr="00F97704">
              <w:rPr>
                <w:rFonts w:hint="eastAsia"/>
                <w:sz w:val="24"/>
              </w:rPr>
              <w:t xml:space="preserve">, </w:t>
            </w:r>
            <w:r w:rsidRPr="00F97704">
              <w:rPr>
                <w:rFonts w:hint="eastAsia"/>
                <w:sz w:val="24"/>
              </w:rPr>
              <w:t>王林烽</w:t>
            </w:r>
            <w:r w:rsidRPr="00F97704">
              <w:rPr>
                <w:rFonts w:hint="eastAsia"/>
                <w:sz w:val="24"/>
              </w:rPr>
              <w:t xml:space="preserve">, </w:t>
            </w:r>
            <w:r w:rsidRPr="00F97704">
              <w:rPr>
                <w:rFonts w:hint="eastAsia"/>
                <w:sz w:val="24"/>
              </w:rPr>
              <w:t>高洪乾</w:t>
            </w:r>
            <w:r w:rsidRPr="00F97704">
              <w:rPr>
                <w:rFonts w:hint="eastAsia"/>
                <w:sz w:val="24"/>
              </w:rPr>
              <w:t xml:space="preserve">. </w:t>
            </w:r>
            <w:r w:rsidRPr="00F97704">
              <w:rPr>
                <w:rFonts w:hint="eastAsia"/>
                <w:sz w:val="24"/>
              </w:rPr>
              <w:t>预应力钢绞线的防腐措施</w:t>
            </w:r>
            <w:r w:rsidRPr="00F97704">
              <w:rPr>
                <w:rFonts w:hint="eastAsia"/>
                <w:sz w:val="24"/>
              </w:rPr>
              <w:t xml:space="preserve"> [J]. </w:t>
            </w:r>
            <w:r w:rsidRPr="00F97704">
              <w:rPr>
                <w:rFonts w:hint="eastAsia"/>
                <w:sz w:val="24"/>
              </w:rPr>
              <w:t>金属制品</w:t>
            </w:r>
            <w:r w:rsidRPr="00F97704">
              <w:rPr>
                <w:rFonts w:hint="eastAsia"/>
                <w:sz w:val="24"/>
              </w:rPr>
              <w:t>, 2010, 36(05): 32-6.</w:t>
            </w:r>
          </w:p>
          <w:p w:rsidR="00F97704" w:rsidRPr="00F97704" w:rsidRDefault="00F97704" w:rsidP="00F97704">
            <w:pPr>
              <w:ind w:left="360" w:hangingChars="150" w:hanging="360"/>
              <w:rPr>
                <w:sz w:val="24"/>
              </w:rPr>
            </w:pPr>
            <w:r w:rsidRPr="00F97704">
              <w:rPr>
                <w:sz w:val="24"/>
              </w:rPr>
              <w:t>[12]</w:t>
            </w:r>
            <w:r w:rsidRPr="00F97704">
              <w:rPr>
                <w:sz w:val="24"/>
              </w:rPr>
              <w:tab/>
              <w:t>Kumar K, Karthikeyan M, Palaniswamy N. Evaluation of performance of grout materials in protection of prestressing steel [J]. International Journal of Electrochemistry, 2008, 3(3): 315-24.</w:t>
            </w:r>
          </w:p>
          <w:p w:rsidR="00F97704" w:rsidRDefault="00F97704" w:rsidP="00F97704">
            <w:pPr>
              <w:ind w:left="360" w:hangingChars="150" w:hanging="360"/>
              <w:rPr>
                <w:sz w:val="24"/>
              </w:rPr>
            </w:pPr>
            <w:r w:rsidRPr="00F97704">
              <w:rPr>
                <w:sz w:val="24"/>
              </w:rPr>
              <w:t>[13]</w:t>
            </w:r>
            <w:r w:rsidRPr="00F97704">
              <w:rPr>
                <w:sz w:val="24"/>
              </w:rPr>
              <w:tab/>
              <w:t>Polder R, Peden W. Cathodic protection of steel in concrete - experience and overview of 30 years application; proceedings of the 5th International Conference on Concrete Repair, Rehabilitation and Retrofitting (ICCRRR), Cape Town, SOUTH AFRICA, F 2018</w:t>
            </w:r>
            <w:r>
              <w:rPr>
                <w:rFonts w:hint="eastAsia"/>
                <w:sz w:val="24"/>
              </w:rPr>
              <w:t xml:space="preserve"> </w:t>
            </w:r>
          </w:p>
          <w:p w:rsidR="00F97704" w:rsidRPr="00F97704" w:rsidRDefault="00F97704" w:rsidP="00F97704">
            <w:pPr>
              <w:ind w:left="360" w:hangingChars="150" w:hanging="360"/>
              <w:rPr>
                <w:sz w:val="24"/>
              </w:rPr>
            </w:pPr>
            <w:r w:rsidRPr="00F97704">
              <w:rPr>
                <w:sz w:val="24"/>
              </w:rPr>
              <w:t>Nov 19-21, 2018 [C]. 2018.</w:t>
            </w:r>
          </w:p>
          <w:p w:rsidR="00F97704" w:rsidRPr="00F97704" w:rsidRDefault="00F97704" w:rsidP="00F97704">
            <w:pPr>
              <w:ind w:left="360" w:hangingChars="150" w:hanging="360"/>
              <w:rPr>
                <w:sz w:val="24"/>
              </w:rPr>
            </w:pPr>
            <w:r w:rsidRPr="00F97704">
              <w:rPr>
                <w:sz w:val="24"/>
              </w:rPr>
              <w:t>[14]</w:t>
            </w:r>
            <w:r w:rsidRPr="00F97704">
              <w:rPr>
                <w:sz w:val="24"/>
              </w:rPr>
              <w:tab/>
              <w:t>van den Hondel A J, Gulikers J, Giorgini R, et al. A 5 year track record on a galvanic CP system applied on a light weight concrete bridge with prestressed steel - Developments in time of the effectiveness as determined by depolarisation values and current densities; proceedings of the 5th International Conference on Concrete Repair, Rehabilitation and Retrofitting (ICCRRR), Cape Town, SOUTH AFRICA, F 2018</w:t>
            </w:r>
          </w:p>
          <w:p w:rsidR="00F97704" w:rsidRPr="00F97704" w:rsidRDefault="00F97704" w:rsidP="00F97704">
            <w:pPr>
              <w:ind w:left="360" w:hangingChars="150" w:hanging="360"/>
              <w:rPr>
                <w:sz w:val="24"/>
              </w:rPr>
            </w:pPr>
            <w:r w:rsidRPr="00F97704">
              <w:rPr>
                <w:sz w:val="24"/>
              </w:rPr>
              <w:t>Nov 19-21, 2018 [C]. 2018.</w:t>
            </w:r>
          </w:p>
          <w:p w:rsidR="00F97704" w:rsidRPr="00B52F9E" w:rsidRDefault="00F97704" w:rsidP="00F97704">
            <w:pPr>
              <w:ind w:left="360" w:hangingChars="150" w:hanging="360"/>
              <w:rPr>
                <w:noProof/>
              </w:rPr>
            </w:pPr>
            <w:r w:rsidRPr="00F97704">
              <w:rPr>
                <w:sz w:val="24"/>
              </w:rPr>
              <w:t>[15]</w:t>
            </w:r>
            <w:r w:rsidRPr="00F97704">
              <w:rPr>
                <w:sz w:val="24"/>
              </w:rPr>
              <w:tab/>
              <w:t>Ramadan S, Gaillet L, Tessier C, et al. Assessment of the stress corrosion cracking in a chloride medium of cables used in prestressed concrete structures by the acoustic emission technique [J]. Measurement Science and Technology, 2008, 19(11).</w:t>
            </w:r>
          </w:p>
          <w:p w:rsidR="00F97704" w:rsidRPr="00F97704" w:rsidRDefault="00F97704" w:rsidP="00F97704">
            <w:pPr>
              <w:ind w:left="360" w:hangingChars="150" w:hanging="360"/>
              <w:rPr>
                <w:sz w:val="24"/>
              </w:rPr>
            </w:pPr>
            <w:r w:rsidRPr="00F97704">
              <w:rPr>
                <w:sz w:val="24"/>
              </w:rPr>
              <w:t>[16]</w:t>
            </w:r>
            <w:r w:rsidRPr="00F97704">
              <w:rPr>
                <w:sz w:val="24"/>
              </w:rPr>
              <w:tab/>
              <w:t>Appalla A, ElBatanouny M K, Velez W, et al. Assessing Corrosion Damage in Posttensioned Concrete Structures Using Acoustic Emission [J]. Journal of Materials in Civil Engineering, 2016, 28(2).</w:t>
            </w:r>
          </w:p>
          <w:p w:rsidR="00F97704" w:rsidRPr="00F97704" w:rsidRDefault="00F97704" w:rsidP="00F97704">
            <w:pPr>
              <w:ind w:left="360" w:hangingChars="150" w:hanging="360"/>
              <w:rPr>
                <w:sz w:val="24"/>
              </w:rPr>
            </w:pPr>
            <w:r w:rsidRPr="00F97704">
              <w:rPr>
                <w:sz w:val="24"/>
              </w:rPr>
              <w:t>[17]</w:t>
            </w:r>
            <w:r w:rsidRPr="00F97704">
              <w:rPr>
                <w:sz w:val="24"/>
              </w:rPr>
              <w:tab/>
              <w:t>Velez W, Matta F, Ziehl P. Acoustic Emission Intensity Analysis of Corrosion in Prestressed Concrete Piles; proceedings of the 10th International Conference on Barkhausen and Micro-Magnetics (ICBM), Baltimore, MD, F 2014</w:t>
            </w:r>
          </w:p>
          <w:p w:rsidR="00F97704" w:rsidRPr="00F97704" w:rsidRDefault="00F97704" w:rsidP="00F97704">
            <w:pPr>
              <w:ind w:left="360" w:hangingChars="150" w:hanging="360"/>
              <w:rPr>
                <w:sz w:val="24"/>
              </w:rPr>
            </w:pPr>
            <w:r w:rsidRPr="00F97704">
              <w:rPr>
                <w:sz w:val="24"/>
              </w:rPr>
              <w:t>Jul 21-26, 2013 [C]. 2014.</w:t>
            </w:r>
          </w:p>
          <w:p w:rsidR="00F97704" w:rsidRPr="00F97704" w:rsidRDefault="00F97704" w:rsidP="00F97704">
            <w:pPr>
              <w:ind w:left="360" w:hangingChars="150" w:hanging="360"/>
              <w:rPr>
                <w:sz w:val="24"/>
              </w:rPr>
            </w:pPr>
            <w:r w:rsidRPr="00F97704">
              <w:rPr>
                <w:sz w:val="24"/>
              </w:rPr>
              <w:t>[18]</w:t>
            </w:r>
            <w:r w:rsidRPr="00F97704">
              <w:rPr>
                <w:sz w:val="24"/>
              </w:rPr>
              <w:tab/>
              <w:t>ElBatanouny M K, Mangual J, Ziehl P H, et al. Early Corrosion Detection in Prestressed Concrete Girders Using Acoustic Emission [J]. Journal of Materials in Civil Engineering, 2014, 26(3): 504-11.</w:t>
            </w:r>
          </w:p>
          <w:p w:rsidR="00F97704" w:rsidRPr="00F97704" w:rsidRDefault="00F97704" w:rsidP="00F97704">
            <w:pPr>
              <w:ind w:left="360" w:hangingChars="150" w:hanging="360"/>
              <w:rPr>
                <w:sz w:val="24"/>
              </w:rPr>
            </w:pPr>
            <w:r w:rsidRPr="00F97704">
              <w:rPr>
                <w:sz w:val="24"/>
              </w:rPr>
              <w:t>[19]</w:t>
            </w:r>
            <w:r w:rsidRPr="00F97704">
              <w:rPr>
                <w:sz w:val="24"/>
              </w:rPr>
              <w:tab/>
              <w:t>Ma G, Du Q. Structural health evaluation of the prestressed concrete using advanced acoustic emission (AE) parameters [J]. Construction and Building Materials, 2020, 250.</w:t>
            </w:r>
          </w:p>
          <w:p w:rsidR="00F97704" w:rsidRPr="00F97704" w:rsidRDefault="00F97704" w:rsidP="00F97704">
            <w:pPr>
              <w:ind w:left="360" w:hangingChars="150" w:hanging="360"/>
              <w:rPr>
                <w:sz w:val="24"/>
              </w:rPr>
            </w:pPr>
            <w:r w:rsidRPr="00F97704">
              <w:rPr>
                <w:sz w:val="24"/>
              </w:rPr>
              <w:t>[20]</w:t>
            </w:r>
            <w:r w:rsidRPr="00F97704">
              <w:rPr>
                <w:sz w:val="24"/>
              </w:rPr>
              <w:tab/>
              <w:t>Iyer S R, Sinha S K, Schokker A J. Ultrasonic C-scan imaging of post-tensioned concrete bridge structures for detection of corrosion and voids [J]. Computer-Aided Civil and Infrastructure Engineering, 2005, 20(2): 79-94.</w:t>
            </w:r>
          </w:p>
          <w:p w:rsidR="00F97704" w:rsidRPr="00F97704" w:rsidRDefault="00F97704" w:rsidP="00F97704">
            <w:pPr>
              <w:ind w:left="360" w:hangingChars="150" w:hanging="360"/>
              <w:rPr>
                <w:sz w:val="24"/>
              </w:rPr>
            </w:pPr>
            <w:r w:rsidRPr="00F97704">
              <w:rPr>
                <w:sz w:val="24"/>
              </w:rPr>
              <w:t>[21]</w:t>
            </w:r>
            <w:r w:rsidRPr="00F97704">
              <w:rPr>
                <w:sz w:val="24"/>
              </w:rPr>
              <w:tab/>
              <w:t>Sodeikat C, Mayer K, Obermeier P. Corrosion on prestressing wires due to segregation of the injection mortar - Detection of injection defects with Ultrasonic-Echo Technique; proceedings of the 5th International Conference on Concrete Repair, Rehabilitation and Retrofitting (ICCRRR), Cape Town, SOUTH AFRICA, F 2018</w:t>
            </w:r>
          </w:p>
          <w:p w:rsidR="00F97704" w:rsidRPr="00F97704" w:rsidRDefault="00F97704" w:rsidP="00F97704">
            <w:pPr>
              <w:ind w:left="360" w:hangingChars="150" w:hanging="360"/>
              <w:rPr>
                <w:sz w:val="24"/>
              </w:rPr>
            </w:pPr>
            <w:r w:rsidRPr="00F97704">
              <w:rPr>
                <w:sz w:val="24"/>
              </w:rPr>
              <w:t>Nov 19-21, 2018 [C]. 2018.</w:t>
            </w:r>
          </w:p>
          <w:p w:rsidR="00F97704" w:rsidRPr="00F97704" w:rsidRDefault="00F97704" w:rsidP="00F97704">
            <w:pPr>
              <w:ind w:left="360" w:hangingChars="150" w:hanging="360"/>
              <w:rPr>
                <w:sz w:val="24"/>
              </w:rPr>
            </w:pPr>
            <w:r w:rsidRPr="00F97704">
              <w:rPr>
                <w:sz w:val="24"/>
              </w:rPr>
              <w:t>[22]</w:t>
            </w:r>
            <w:r w:rsidRPr="00F97704">
              <w:rPr>
                <w:sz w:val="24"/>
              </w:rPr>
              <w:tab/>
              <w:t>Gaydecki P, Fernandes B, Quek S, et al. Inductive and magnetic field inspection systems for rebar visualization and corrosion estimation in reinforced and pre-stressed concrete [J]. Nondestructive Testing and Evaluation, 2007, 22(4): 255-98.</w:t>
            </w:r>
          </w:p>
          <w:p w:rsidR="00F97704" w:rsidRPr="00F97704" w:rsidRDefault="00F97704" w:rsidP="00F97704">
            <w:pPr>
              <w:ind w:left="360" w:hangingChars="150" w:hanging="360"/>
              <w:rPr>
                <w:sz w:val="24"/>
              </w:rPr>
            </w:pPr>
            <w:r w:rsidRPr="00F97704">
              <w:rPr>
                <w:sz w:val="24"/>
              </w:rPr>
              <w:t>[23]</w:t>
            </w:r>
            <w:r w:rsidRPr="00F97704">
              <w:rPr>
                <w:sz w:val="24"/>
              </w:rPr>
              <w:tab/>
              <w:t>Fernandes B, Nims D, Devabhaktuni V. Computer Aided Modeling of Magnetic Behavior of Embedded Prestressing Strand for Corrosion Estimation [J]. Journal of Nondestructive Evaluation, 2013, 32(2): 124-33.</w:t>
            </w:r>
          </w:p>
          <w:p w:rsidR="00F97704" w:rsidRPr="00F97704" w:rsidRDefault="00F97704" w:rsidP="00F97704">
            <w:pPr>
              <w:ind w:left="360" w:hangingChars="150" w:hanging="360"/>
              <w:rPr>
                <w:sz w:val="24"/>
              </w:rPr>
            </w:pPr>
            <w:r w:rsidRPr="00F97704">
              <w:rPr>
                <w:sz w:val="24"/>
              </w:rPr>
              <w:t>[24]</w:t>
            </w:r>
            <w:r w:rsidRPr="00F97704">
              <w:rPr>
                <w:sz w:val="24"/>
              </w:rPr>
              <w:tab/>
              <w:t>Huang Y, Zhang H, Zhang B, et al. A Corrosion Detection Method for Steel Strands Based on LC Electromagnetic Resonance [J]. Advances in Materials Science and Engineering, 2020, 2020.</w:t>
            </w:r>
          </w:p>
          <w:p w:rsidR="00F97704" w:rsidRPr="00F97704" w:rsidRDefault="00F97704" w:rsidP="00F97704">
            <w:pPr>
              <w:ind w:left="360" w:hangingChars="150" w:hanging="360"/>
              <w:rPr>
                <w:sz w:val="24"/>
              </w:rPr>
            </w:pPr>
            <w:r w:rsidRPr="00F97704">
              <w:rPr>
                <w:sz w:val="24"/>
              </w:rPr>
              <w:t>[25]</w:t>
            </w:r>
            <w:r w:rsidRPr="00F97704">
              <w:rPr>
                <w:sz w:val="24"/>
              </w:rPr>
              <w:tab/>
              <w:t>Washer G, Fenwick R, Bolleni N, et al. Effects of Environmental Variables on Infrared Imaging of Subsurface Features of Concrete Bridges [J]. Transportation Research Record, 2009, (2108): 107-14.</w:t>
            </w:r>
          </w:p>
          <w:p w:rsidR="00F97704" w:rsidRPr="00F97704" w:rsidRDefault="00F97704" w:rsidP="00F97704">
            <w:pPr>
              <w:ind w:left="360" w:hangingChars="150" w:hanging="360"/>
              <w:rPr>
                <w:rFonts w:hint="eastAsia"/>
                <w:sz w:val="24"/>
              </w:rPr>
            </w:pPr>
            <w:r w:rsidRPr="00F97704">
              <w:rPr>
                <w:rFonts w:hint="eastAsia"/>
                <w:sz w:val="24"/>
              </w:rPr>
              <w:t>[26]</w:t>
            </w:r>
            <w:r w:rsidRPr="00F97704">
              <w:rPr>
                <w:rFonts w:hint="eastAsia"/>
                <w:sz w:val="24"/>
              </w:rPr>
              <w:tab/>
            </w:r>
            <w:r w:rsidRPr="00F97704">
              <w:rPr>
                <w:rFonts w:hint="eastAsia"/>
                <w:sz w:val="24"/>
              </w:rPr>
              <w:t>朱星</w:t>
            </w:r>
            <w:r w:rsidRPr="00F97704">
              <w:rPr>
                <w:rFonts w:hint="eastAsia"/>
                <w:sz w:val="24"/>
              </w:rPr>
              <w:t xml:space="preserve">, </w:t>
            </w:r>
            <w:r w:rsidRPr="00F97704">
              <w:rPr>
                <w:rFonts w:hint="eastAsia"/>
                <w:sz w:val="24"/>
              </w:rPr>
              <w:t>朱万旭</w:t>
            </w:r>
            <w:r w:rsidRPr="00F97704">
              <w:rPr>
                <w:rFonts w:hint="eastAsia"/>
                <w:sz w:val="24"/>
              </w:rPr>
              <w:t xml:space="preserve">, </w:t>
            </w:r>
            <w:r w:rsidRPr="00F97704">
              <w:rPr>
                <w:rFonts w:hint="eastAsia"/>
                <w:sz w:val="24"/>
              </w:rPr>
              <w:t>周红梅</w:t>
            </w:r>
            <w:r w:rsidRPr="00F97704">
              <w:rPr>
                <w:rFonts w:hint="eastAsia"/>
                <w:sz w:val="24"/>
              </w:rPr>
              <w:t xml:space="preserve">. </w:t>
            </w:r>
            <w:r w:rsidRPr="00F97704">
              <w:rPr>
                <w:rFonts w:hint="eastAsia"/>
                <w:sz w:val="24"/>
              </w:rPr>
              <w:t>新型高性能混凝土复合锚垫板的性能研究</w:t>
            </w:r>
            <w:r w:rsidRPr="00F97704">
              <w:rPr>
                <w:rFonts w:hint="eastAsia"/>
                <w:sz w:val="24"/>
              </w:rPr>
              <w:t xml:space="preserve"> [J]. </w:t>
            </w:r>
            <w:r w:rsidRPr="00F97704">
              <w:rPr>
                <w:rFonts w:hint="eastAsia"/>
                <w:sz w:val="24"/>
              </w:rPr>
              <w:t>混凝土与水泥制品</w:t>
            </w:r>
            <w:r w:rsidRPr="00F97704">
              <w:rPr>
                <w:rFonts w:hint="eastAsia"/>
                <w:sz w:val="24"/>
              </w:rPr>
              <w:t>, 2011, (8): 35-7.</w:t>
            </w:r>
          </w:p>
          <w:p w:rsidR="00F97704" w:rsidRPr="00F97704" w:rsidRDefault="00F97704" w:rsidP="00F97704">
            <w:pPr>
              <w:ind w:left="360" w:hangingChars="150" w:hanging="360"/>
              <w:rPr>
                <w:rFonts w:hint="eastAsia"/>
                <w:sz w:val="24"/>
              </w:rPr>
            </w:pPr>
            <w:r w:rsidRPr="00F97704">
              <w:rPr>
                <w:rFonts w:hint="eastAsia"/>
                <w:sz w:val="24"/>
              </w:rPr>
              <w:t>[27]</w:t>
            </w:r>
            <w:r w:rsidRPr="00F97704">
              <w:rPr>
                <w:rFonts w:hint="eastAsia"/>
                <w:sz w:val="24"/>
              </w:rPr>
              <w:tab/>
            </w:r>
            <w:r w:rsidRPr="00F97704">
              <w:rPr>
                <w:rFonts w:hint="eastAsia"/>
                <w:sz w:val="24"/>
              </w:rPr>
              <w:t>刘平伟</w:t>
            </w:r>
            <w:r w:rsidRPr="00F97704">
              <w:rPr>
                <w:rFonts w:hint="eastAsia"/>
                <w:sz w:val="24"/>
              </w:rPr>
              <w:t xml:space="preserve">. 30 </w:t>
            </w:r>
            <w:r w:rsidRPr="00F97704">
              <w:rPr>
                <w:rFonts w:hint="eastAsia"/>
                <w:sz w:val="24"/>
              </w:rPr>
              <w:t>米</w:t>
            </w:r>
            <w:r w:rsidRPr="00F97704">
              <w:rPr>
                <w:rFonts w:hint="eastAsia"/>
                <w:sz w:val="24"/>
              </w:rPr>
              <w:t xml:space="preserve"> T </w:t>
            </w:r>
            <w:r w:rsidRPr="00F97704">
              <w:rPr>
                <w:rFonts w:hint="eastAsia"/>
                <w:sz w:val="24"/>
              </w:rPr>
              <w:t>梁后张预应力耐久性监测系统试验研究</w:t>
            </w:r>
            <w:r w:rsidRPr="00F97704">
              <w:rPr>
                <w:rFonts w:hint="eastAsia"/>
                <w:sz w:val="24"/>
              </w:rPr>
              <w:t xml:space="preserve"> [D]; </w:t>
            </w:r>
            <w:r w:rsidRPr="00F97704">
              <w:rPr>
                <w:rFonts w:hint="eastAsia"/>
                <w:sz w:val="24"/>
              </w:rPr>
              <w:t>广西工学院</w:t>
            </w:r>
            <w:r w:rsidRPr="00F97704">
              <w:rPr>
                <w:rFonts w:hint="eastAsia"/>
                <w:sz w:val="24"/>
              </w:rPr>
              <w:t>, 2011.</w:t>
            </w:r>
          </w:p>
          <w:p w:rsidR="00F97704" w:rsidRPr="00F97704" w:rsidRDefault="00F97704" w:rsidP="00F97704">
            <w:pPr>
              <w:ind w:left="360" w:hangingChars="150" w:hanging="360"/>
              <w:rPr>
                <w:sz w:val="24"/>
              </w:rPr>
            </w:pPr>
            <w:r w:rsidRPr="00F97704">
              <w:rPr>
                <w:rFonts w:hint="eastAsia"/>
                <w:sz w:val="24"/>
              </w:rPr>
              <w:t>[28]</w:t>
            </w:r>
            <w:r w:rsidRPr="00F97704">
              <w:rPr>
                <w:rFonts w:hint="eastAsia"/>
                <w:sz w:val="24"/>
              </w:rPr>
              <w:tab/>
            </w:r>
            <w:r w:rsidRPr="00F97704">
              <w:rPr>
                <w:rFonts w:hint="eastAsia"/>
                <w:sz w:val="24"/>
              </w:rPr>
              <w:t>朱星</w:t>
            </w:r>
            <w:r w:rsidRPr="00F97704">
              <w:rPr>
                <w:rFonts w:hint="eastAsia"/>
                <w:sz w:val="24"/>
              </w:rPr>
              <w:t xml:space="preserve">. </w:t>
            </w:r>
            <w:r w:rsidRPr="00F97704">
              <w:rPr>
                <w:rFonts w:hint="eastAsia"/>
                <w:sz w:val="24"/>
              </w:rPr>
              <w:t>电绝缘后张法预应力筋的健康监测研究</w:t>
            </w:r>
            <w:r w:rsidRPr="00F97704">
              <w:rPr>
                <w:rFonts w:hint="eastAsia"/>
                <w:sz w:val="24"/>
              </w:rPr>
              <w:t xml:space="preserve"> [D]; </w:t>
            </w:r>
            <w:r w:rsidRPr="00F97704">
              <w:rPr>
                <w:rFonts w:hint="eastAsia"/>
                <w:sz w:val="24"/>
              </w:rPr>
              <w:t>广西工学院</w:t>
            </w:r>
            <w:r w:rsidRPr="00F97704">
              <w:rPr>
                <w:rFonts w:hint="eastAsia"/>
                <w:sz w:val="24"/>
              </w:rPr>
              <w:t>, 2012.</w:t>
            </w:r>
          </w:p>
          <w:p w:rsidR="00F97704" w:rsidRPr="00F97704" w:rsidRDefault="00F97704" w:rsidP="00F97704">
            <w:pPr>
              <w:ind w:left="360" w:hangingChars="150" w:hanging="360"/>
              <w:rPr>
                <w:sz w:val="24"/>
              </w:rPr>
            </w:pPr>
            <w:r w:rsidRPr="00F97704">
              <w:rPr>
                <w:sz w:val="24"/>
              </w:rPr>
              <w:t>[29]</w:t>
            </w:r>
            <w:r w:rsidRPr="00F97704">
              <w:rPr>
                <w:sz w:val="24"/>
              </w:rPr>
              <w:tab/>
              <w:t>Della Vedova M, Elsener B. Enhanced durability, quality control and monitoring of electrically isolated tendons; proceedings of the Proc 2nd International fib congress, F, 2006 [C].</w:t>
            </w:r>
          </w:p>
          <w:p w:rsidR="00F97704" w:rsidRPr="00F97704" w:rsidRDefault="00F97704" w:rsidP="00F97704">
            <w:pPr>
              <w:ind w:left="360" w:hangingChars="150" w:hanging="360"/>
              <w:rPr>
                <w:sz w:val="24"/>
              </w:rPr>
            </w:pPr>
            <w:r w:rsidRPr="00F97704">
              <w:rPr>
                <w:sz w:val="24"/>
              </w:rPr>
              <w:t>[30]</w:t>
            </w:r>
            <w:r w:rsidRPr="00F97704">
              <w:rPr>
                <w:sz w:val="24"/>
              </w:rPr>
              <w:tab/>
              <w:t>Schupack M, Suarez M G. Electrically isolated reinforcing tendon assembly and method [Z]. Google Patents. 1982</w:t>
            </w:r>
          </w:p>
          <w:p w:rsidR="00F97704" w:rsidRPr="00F97704" w:rsidRDefault="00F97704" w:rsidP="00F97704">
            <w:pPr>
              <w:ind w:left="360" w:hangingChars="150" w:hanging="360"/>
              <w:rPr>
                <w:sz w:val="24"/>
              </w:rPr>
            </w:pPr>
            <w:r w:rsidRPr="00F97704">
              <w:rPr>
                <w:sz w:val="24"/>
              </w:rPr>
              <w:t>[31]</w:t>
            </w:r>
            <w:r w:rsidRPr="00F97704">
              <w:rPr>
                <w:sz w:val="24"/>
              </w:rPr>
              <w:tab/>
              <w:t>du Beton F I. Corrugated Plastic Ducts for internal bonded post-tensioning [J]. Bulletin, (7).</w:t>
            </w:r>
          </w:p>
          <w:p w:rsidR="00F97704" w:rsidRPr="00F97704" w:rsidRDefault="00F97704" w:rsidP="00F97704">
            <w:pPr>
              <w:ind w:left="360" w:hangingChars="150" w:hanging="360"/>
              <w:rPr>
                <w:sz w:val="24"/>
              </w:rPr>
            </w:pPr>
            <w:r w:rsidRPr="00F97704">
              <w:rPr>
                <w:sz w:val="24"/>
              </w:rPr>
              <w:t>[32]</w:t>
            </w:r>
            <w:r w:rsidRPr="00F97704">
              <w:rPr>
                <w:sz w:val="24"/>
              </w:rPr>
              <w:tab/>
              <w:t>du béton F. Durability of Post-tensioning Tendons: Recommendation [M]. International Federation for Structural Concrete (fib), 2006.</w:t>
            </w:r>
          </w:p>
          <w:p w:rsidR="00F97704" w:rsidRPr="00F97704" w:rsidRDefault="00F97704" w:rsidP="00F97704">
            <w:pPr>
              <w:ind w:left="360" w:hangingChars="150" w:hanging="360"/>
              <w:rPr>
                <w:rFonts w:hint="eastAsia"/>
                <w:sz w:val="24"/>
              </w:rPr>
            </w:pPr>
            <w:r w:rsidRPr="00F97704">
              <w:rPr>
                <w:rFonts w:hint="eastAsia"/>
                <w:sz w:val="24"/>
              </w:rPr>
              <w:t>[33]</w:t>
            </w:r>
            <w:r w:rsidRPr="00F97704">
              <w:rPr>
                <w:rFonts w:hint="eastAsia"/>
                <w:sz w:val="24"/>
              </w:rPr>
              <w:tab/>
            </w:r>
            <w:r w:rsidRPr="00F97704">
              <w:rPr>
                <w:rFonts w:hint="eastAsia"/>
                <w:sz w:val="24"/>
              </w:rPr>
              <w:t>曹雯</w:t>
            </w:r>
            <w:r w:rsidRPr="00F97704">
              <w:rPr>
                <w:rFonts w:hint="eastAsia"/>
                <w:sz w:val="24"/>
              </w:rPr>
              <w:t xml:space="preserve">, </w:t>
            </w:r>
            <w:r w:rsidRPr="00F97704">
              <w:rPr>
                <w:rFonts w:hint="eastAsia"/>
                <w:sz w:val="24"/>
              </w:rPr>
              <w:t>宋倩文</w:t>
            </w:r>
            <w:r w:rsidRPr="00F97704">
              <w:rPr>
                <w:rFonts w:hint="eastAsia"/>
                <w:sz w:val="24"/>
              </w:rPr>
              <w:t xml:space="preserve">, </w:t>
            </w:r>
            <w:r w:rsidRPr="00F97704">
              <w:rPr>
                <w:rFonts w:hint="eastAsia"/>
                <w:sz w:val="24"/>
              </w:rPr>
              <w:t>申巍</w:t>
            </w:r>
            <w:r w:rsidRPr="00F97704">
              <w:rPr>
                <w:rFonts w:hint="eastAsia"/>
                <w:sz w:val="24"/>
              </w:rPr>
              <w:t xml:space="preserve">, et al. </w:t>
            </w:r>
            <w:r w:rsidRPr="00F97704">
              <w:rPr>
                <w:rFonts w:hint="eastAsia"/>
                <w:sz w:val="24"/>
              </w:rPr>
              <w:t>环氧</w:t>
            </w:r>
            <w:r w:rsidRPr="00F97704">
              <w:rPr>
                <w:rFonts w:hint="eastAsia"/>
                <w:sz w:val="24"/>
              </w:rPr>
              <w:t>/</w:t>
            </w:r>
            <w:r w:rsidRPr="00F97704">
              <w:rPr>
                <w:rFonts w:hint="eastAsia"/>
                <w:sz w:val="24"/>
              </w:rPr>
              <w:t>纸复合材料直流耐压寿命模型的估计方法</w:t>
            </w:r>
            <w:r w:rsidRPr="00F97704">
              <w:rPr>
                <w:rFonts w:hint="eastAsia"/>
                <w:sz w:val="24"/>
              </w:rPr>
              <w:t xml:space="preserve"> [J]. </w:t>
            </w:r>
            <w:r w:rsidRPr="00F97704">
              <w:rPr>
                <w:rFonts w:hint="eastAsia"/>
                <w:sz w:val="24"/>
              </w:rPr>
              <w:t>电工技术学报</w:t>
            </w:r>
            <w:r w:rsidRPr="00F97704">
              <w:rPr>
                <w:rFonts w:hint="eastAsia"/>
                <w:sz w:val="24"/>
              </w:rPr>
              <w:t>, 2019, 34(18): 3750-8.</w:t>
            </w:r>
          </w:p>
          <w:p w:rsidR="00F97704" w:rsidRPr="00F97704" w:rsidRDefault="00F97704" w:rsidP="00F97704">
            <w:pPr>
              <w:ind w:left="360" w:hangingChars="150" w:hanging="360"/>
              <w:rPr>
                <w:sz w:val="24"/>
              </w:rPr>
            </w:pPr>
            <w:r w:rsidRPr="00F97704">
              <w:rPr>
                <w:sz w:val="24"/>
              </w:rPr>
              <w:t>[34]</w:t>
            </w:r>
            <w:r w:rsidRPr="00F97704">
              <w:rPr>
                <w:sz w:val="24"/>
              </w:rPr>
              <w:tab/>
              <w:t>Della Vedova M, Elsener B, Evangelista L. Corrosion protection and monitoring of electrically isolated post-tensioning tendons; proceedings of the Schriftenreihe der Technischen Universität Wien, Proc Third European Conference on Structural Control, F, 2004 [C].</w:t>
            </w:r>
          </w:p>
          <w:p w:rsidR="00F97704" w:rsidRPr="00F97704" w:rsidRDefault="00F97704" w:rsidP="00F97704">
            <w:pPr>
              <w:ind w:left="360" w:hangingChars="150" w:hanging="360"/>
              <w:rPr>
                <w:sz w:val="24"/>
              </w:rPr>
            </w:pPr>
            <w:r w:rsidRPr="00F97704">
              <w:rPr>
                <w:sz w:val="24"/>
              </w:rPr>
              <w:t>[35]</w:t>
            </w:r>
            <w:r w:rsidRPr="00F97704">
              <w:rPr>
                <w:sz w:val="24"/>
              </w:rPr>
              <w:tab/>
              <w:t>Hartz-Ing. U. Anwendung von ETAG 013: Spannverfahren für das Vorspannen von Tragwerken (Post-tensioning kits for prestressing of structures). Ein Erfahrungsbericht [J]. Dibt Mitteilungen, 2005, 36(6): 182–7.</w:t>
            </w:r>
          </w:p>
          <w:p w:rsidR="00F97704" w:rsidRPr="00F97704" w:rsidRDefault="00F97704" w:rsidP="00F97704">
            <w:pPr>
              <w:ind w:left="360" w:hangingChars="150" w:hanging="360"/>
              <w:rPr>
                <w:sz w:val="24"/>
              </w:rPr>
            </w:pPr>
            <w:r w:rsidRPr="00F97704">
              <w:rPr>
                <w:sz w:val="24"/>
              </w:rPr>
              <w:t>[36]</w:t>
            </w:r>
            <w:r w:rsidRPr="00F97704">
              <w:rPr>
                <w:sz w:val="24"/>
              </w:rPr>
              <w:tab/>
              <w:t>Elsener B. Monitoring of electrically isolated post-tensioning tendons [J]. Tailor made, 2008.</w:t>
            </w:r>
          </w:p>
          <w:p w:rsidR="00F97704" w:rsidRPr="00F97704" w:rsidRDefault="00F97704" w:rsidP="00F97704">
            <w:pPr>
              <w:ind w:left="360" w:hangingChars="150" w:hanging="360"/>
              <w:rPr>
                <w:sz w:val="24"/>
              </w:rPr>
            </w:pPr>
            <w:r w:rsidRPr="00F97704">
              <w:rPr>
                <w:sz w:val="24"/>
              </w:rPr>
              <w:t>[37]</w:t>
            </w:r>
            <w:r w:rsidRPr="00F97704">
              <w:rPr>
                <w:sz w:val="24"/>
              </w:rPr>
              <w:tab/>
              <w:t>Brown M. Electrically Isolated Tendons in European Transportation Structures [R]: United States. Federal Highway Administration. Office of Research …, 2020.</w:t>
            </w:r>
          </w:p>
          <w:p w:rsidR="00F97704" w:rsidRPr="00F97704" w:rsidRDefault="00F97704" w:rsidP="00F97704">
            <w:pPr>
              <w:ind w:left="360" w:hangingChars="150" w:hanging="360"/>
              <w:rPr>
                <w:sz w:val="24"/>
              </w:rPr>
            </w:pPr>
            <w:r w:rsidRPr="00F97704">
              <w:rPr>
                <w:sz w:val="24"/>
              </w:rPr>
              <w:t>[38]</w:t>
            </w:r>
            <w:r w:rsidRPr="00F97704">
              <w:rPr>
                <w:sz w:val="24"/>
              </w:rPr>
              <w:tab/>
              <w:t>Naito C. Construction and Field Evaluation of Electrically Isolated Tendons in a Prestressed Concrete Spliced Girder Bridge [J]. Journal of Bridge Engineering, 2020, 25(7).</w:t>
            </w:r>
          </w:p>
          <w:p w:rsidR="002451E7" w:rsidRDefault="002451E7">
            <w:pPr>
              <w:rPr>
                <w:sz w:val="24"/>
              </w:rPr>
            </w:pPr>
          </w:p>
          <w:p w:rsidR="002451E7" w:rsidRDefault="002451E7">
            <w:pPr>
              <w:rPr>
                <w:b/>
                <w:sz w:val="24"/>
              </w:rPr>
            </w:pPr>
            <w:r>
              <w:rPr>
                <w:rFonts w:hint="eastAsia"/>
                <w:b/>
                <w:sz w:val="24"/>
              </w:rPr>
              <w:t>5</w:t>
            </w:r>
            <w:r>
              <w:rPr>
                <w:b/>
                <w:sz w:val="24"/>
              </w:rPr>
              <w:t xml:space="preserve">. </w:t>
            </w:r>
            <w:r>
              <w:rPr>
                <w:b/>
                <w:sz w:val="24"/>
              </w:rPr>
              <w:t>已有研究成果</w:t>
            </w:r>
          </w:p>
          <w:p w:rsidR="002451E7" w:rsidRDefault="002451E7">
            <w:pPr>
              <w:rPr>
                <w:b/>
                <w:sz w:val="24"/>
              </w:rPr>
            </w:pPr>
            <w:r>
              <w:rPr>
                <w:rFonts w:hint="eastAsia"/>
                <w:b/>
                <w:sz w:val="24"/>
              </w:rPr>
              <w:t>[1].</w:t>
            </w:r>
            <w:r>
              <w:rPr>
                <w:rFonts w:hint="eastAsia"/>
                <w:b/>
                <w:sz w:val="24"/>
              </w:rPr>
              <w:t>完成预应力混凝土结构腐蚀机理的分析</w:t>
            </w:r>
          </w:p>
          <w:p w:rsidR="002451E7" w:rsidRDefault="002451E7">
            <w:pPr>
              <w:ind w:firstLineChars="200" w:firstLine="480"/>
              <w:rPr>
                <w:sz w:val="24"/>
              </w:rPr>
            </w:pPr>
            <w:r>
              <w:rPr>
                <w:rFonts w:hint="eastAsia"/>
                <w:sz w:val="24"/>
              </w:rPr>
              <w:t>针对预应力混凝土结构腐蚀的问题，查阅国内外相关文献，调研其腐蚀机理，首先提取出影响预应力混凝土结构腐蚀的因素包括：氯盐环境下的侵蚀氯离子、腐蚀物质硫酸盐以及杂散电流的侵蚀，分析腐蚀的原因为侵蚀物质破坏了预应力内部金属结构的钝化保护膜，具体的腐蚀过程为阳极金属发生氧化反应被腐蚀，阴极金属发生还原反应不被腐蚀或者腐蚀减缓。</w:t>
            </w:r>
          </w:p>
          <w:p w:rsidR="002451E7" w:rsidRDefault="002451E7">
            <w:pPr>
              <w:rPr>
                <w:b/>
                <w:sz w:val="24"/>
              </w:rPr>
            </w:pPr>
            <w:r>
              <w:rPr>
                <w:b/>
                <w:sz w:val="24"/>
              </w:rPr>
              <w:t>[</w:t>
            </w:r>
            <w:r>
              <w:rPr>
                <w:rFonts w:hint="eastAsia"/>
                <w:b/>
                <w:sz w:val="24"/>
              </w:rPr>
              <w:t>2</w:t>
            </w:r>
            <w:r>
              <w:rPr>
                <w:b/>
                <w:sz w:val="24"/>
              </w:rPr>
              <w:t>].</w:t>
            </w:r>
            <w:r>
              <w:rPr>
                <w:rFonts w:hint="eastAsia"/>
                <w:b/>
                <w:sz w:val="24"/>
              </w:rPr>
              <w:t>完成新型电隔离体系结构的三维设计</w:t>
            </w:r>
          </w:p>
          <w:p w:rsidR="002451E7" w:rsidRDefault="002451E7">
            <w:pPr>
              <w:ind w:firstLineChars="200" w:firstLine="480"/>
              <w:rPr>
                <w:sz w:val="24"/>
              </w:rPr>
            </w:pPr>
            <w:r>
              <w:rPr>
                <w:rFonts w:hint="eastAsia"/>
                <w:sz w:val="24"/>
              </w:rPr>
              <w:t>结合国外现有电隔离防护体系以及</w:t>
            </w:r>
            <w:r>
              <w:rPr>
                <w:rFonts w:hint="eastAsia"/>
                <w:sz w:val="24"/>
              </w:rPr>
              <w:t>OVM</w:t>
            </w:r>
            <w:r>
              <w:rPr>
                <w:rFonts w:hint="eastAsia"/>
                <w:sz w:val="24"/>
              </w:rPr>
              <w:t>公司现有预应力常规锚固体系，完成了新型电隔离预应力锚固体系的设计方案，如图所示：</w:t>
            </w:r>
          </w:p>
          <w:p w:rsidR="002451E7" w:rsidRDefault="002451E7">
            <w:pPr>
              <w:jc w:val="center"/>
            </w:pPr>
            <w:r>
              <w:rPr>
                <w:noProof/>
              </w:rPr>
              <w:lastRenderedPageBreak/>
              <w:drawing>
                <wp:inline distT="0" distB="0" distL="114300" distR="114300">
                  <wp:extent cx="5831840" cy="2806700"/>
                  <wp:effectExtent l="0" t="0" r="16510" b="12700"/>
                  <wp:docPr id="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4"/>
                          <pic:cNvPicPr>
                            <a:picLocks noChangeAspect="1"/>
                          </pic:cNvPicPr>
                        </pic:nvPicPr>
                        <pic:blipFill>
                          <a:blip r:embed="rId16"/>
                          <a:stretch>
                            <a:fillRect/>
                          </a:stretch>
                        </pic:blipFill>
                        <pic:spPr>
                          <a:xfrm>
                            <a:off x="0" y="0"/>
                            <a:ext cx="5831840" cy="2806700"/>
                          </a:xfrm>
                          <a:prstGeom prst="rect">
                            <a:avLst/>
                          </a:prstGeom>
                        </pic:spPr>
                      </pic:pic>
                    </a:graphicData>
                  </a:graphic>
                </wp:inline>
              </w:drawing>
            </w:r>
          </w:p>
          <w:p w:rsidR="002451E7" w:rsidRDefault="002451E7">
            <w:pPr>
              <w:ind w:firstLineChars="200" w:firstLine="420"/>
              <w:jc w:val="left"/>
            </w:pPr>
          </w:p>
          <w:p w:rsidR="002451E7" w:rsidRPr="00FB78D2" w:rsidRDefault="002451E7">
            <w:pPr>
              <w:ind w:firstLineChars="200" w:firstLine="480"/>
              <w:jc w:val="left"/>
              <w:rPr>
                <w:sz w:val="24"/>
              </w:rPr>
            </w:pPr>
            <w:r w:rsidRPr="00FB78D2">
              <w:rPr>
                <w:rFonts w:hint="eastAsia"/>
                <w:sz w:val="24"/>
              </w:rPr>
              <w:t>为后续开展结构的有限元分析，模拟其工作状态下的受力情况提供基础。</w:t>
            </w:r>
          </w:p>
        </w:tc>
      </w:tr>
    </w:tbl>
    <w:p w:rsidR="002451E7" w:rsidRDefault="002451E7">
      <w:pPr>
        <w:numPr>
          <w:ilvl w:val="0"/>
          <w:numId w:val="1"/>
        </w:numPr>
        <w:rPr>
          <w:b/>
          <w:bCs/>
          <w:sz w:val="36"/>
        </w:rPr>
      </w:pPr>
      <w:r>
        <w:lastRenderedPageBreak/>
        <w:br w:type="page"/>
      </w:r>
      <w:r>
        <w:rPr>
          <w:rFonts w:ascii="黑体" w:eastAsia="黑体" w:hAnsi="黑体" w:hint="eastAsia"/>
          <w:bCs/>
          <w:sz w:val="28"/>
        </w:rPr>
        <w:lastRenderedPageBreak/>
        <w:t>学位论文研究计划及预期目标</w:t>
      </w:r>
    </w:p>
    <w:p w:rsidR="002451E7" w:rsidRDefault="002451E7"/>
    <w:tbl>
      <w:tblPr>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9628"/>
      </w:tblGrid>
      <w:tr w:rsidR="002451E7">
        <w:trPr>
          <w:trHeight w:val="9071"/>
          <w:jc w:val="center"/>
        </w:trPr>
        <w:tc>
          <w:tcPr>
            <w:tcW w:w="9628" w:type="dxa"/>
          </w:tcPr>
          <w:p w:rsidR="002451E7" w:rsidRDefault="002451E7">
            <w:pPr>
              <w:spacing w:afterLines="50" w:after="120"/>
              <w:rPr>
                <w:rFonts w:ascii="楷体" w:eastAsia="楷体" w:hAnsi="楷体"/>
                <w:sz w:val="24"/>
              </w:rPr>
            </w:pPr>
            <w:r>
              <w:rPr>
                <w:rFonts w:eastAsia="楷体"/>
                <w:sz w:val="24"/>
              </w:rPr>
              <w:t>1</w:t>
            </w:r>
            <w:r>
              <w:rPr>
                <w:rFonts w:ascii="楷体" w:eastAsia="楷体" w:hAnsi="楷体" w:hint="eastAsia"/>
                <w:sz w:val="24"/>
              </w:rPr>
              <w:t>.拟采取的主要理论、研究方法、技术路线和实施方案（可续页）</w:t>
            </w:r>
          </w:p>
          <w:p w:rsidR="002451E7" w:rsidRDefault="002451E7">
            <w:pPr>
              <w:spacing w:afterLines="50" w:after="120"/>
              <w:rPr>
                <w:rFonts w:ascii="宋体" w:hAnsi="宋体"/>
                <w:b/>
                <w:sz w:val="24"/>
              </w:rPr>
            </w:pPr>
            <w:r>
              <w:rPr>
                <w:rFonts w:ascii="宋体" w:hAnsi="宋体"/>
                <w:b/>
                <w:sz w:val="24"/>
              </w:rPr>
              <w:t>1</w:t>
            </w:r>
            <w:r>
              <w:rPr>
                <w:rFonts w:ascii="宋体" w:hAnsi="宋体" w:hint="eastAsia"/>
                <w:b/>
                <w:sz w:val="24"/>
              </w:rPr>
              <w:t>.</w:t>
            </w:r>
            <w:r>
              <w:rPr>
                <w:rFonts w:ascii="宋体" w:hAnsi="宋体"/>
                <w:b/>
                <w:sz w:val="24"/>
              </w:rPr>
              <w:t xml:space="preserve"> 主要理论和研究方法</w:t>
            </w:r>
          </w:p>
          <w:p w:rsidR="002451E7" w:rsidRDefault="002451E7">
            <w:pPr>
              <w:spacing w:afterLines="50" w:after="120"/>
              <w:ind w:firstLineChars="200" w:firstLine="480"/>
              <w:rPr>
                <w:rFonts w:ascii="宋体" w:hAnsi="宋体"/>
                <w:sz w:val="24"/>
              </w:rPr>
            </w:pPr>
            <w:r>
              <w:rPr>
                <w:rFonts w:ascii="宋体" w:hAnsi="宋体" w:hint="eastAsia"/>
                <w:sz w:val="24"/>
              </w:rPr>
              <w:t>本研究相关的主要理论包括锚固-接触力学的基本理论、金属电化学腐蚀机理、非线性有限元的数值计算方法、工程试验和实际工程设计理论。主要研究方法为基于国外电隔离体系和OVM公司常规锚具体系设计出新型电隔离预应力锚固体系，首先设计出体系各组件的三维模型，对结构进行有限元分析和预应力试验验证其力学性能，最后对体系进行电隔离性能试验验证其隔离性能并对预应力筋进行长期的健康监测，记录测量数据，结合试验数据和理论建立腐蚀影响因素与预应力筋健康状况的数学关系模型。</w:t>
            </w:r>
          </w:p>
          <w:p w:rsidR="002451E7" w:rsidRDefault="002451E7">
            <w:pPr>
              <w:spacing w:afterLines="50" w:after="120"/>
              <w:rPr>
                <w:rFonts w:ascii="宋体" w:hAnsi="宋体"/>
                <w:b/>
                <w:sz w:val="24"/>
              </w:rPr>
            </w:pPr>
            <w:r>
              <w:rPr>
                <w:rFonts w:ascii="宋体" w:hAnsi="宋体" w:hint="eastAsia"/>
                <w:b/>
                <w:sz w:val="24"/>
              </w:rPr>
              <w:t>2.</w:t>
            </w:r>
            <w:r>
              <w:rPr>
                <w:rFonts w:ascii="宋体" w:hAnsi="宋体"/>
                <w:b/>
                <w:sz w:val="24"/>
              </w:rPr>
              <w:t xml:space="preserve"> 技术路线和实施方案</w:t>
            </w:r>
          </w:p>
          <w:p w:rsidR="002451E7" w:rsidRDefault="002451E7">
            <w:pPr>
              <w:spacing w:afterLines="50" w:after="120"/>
              <w:ind w:firstLineChars="200" w:firstLine="480"/>
              <w:rPr>
                <w:rFonts w:ascii="宋体" w:hAnsi="宋体"/>
                <w:bCs/>
                <w:sz w:val="24"/>
              </w:rPr>
            </w:pPr>
            <w:r>
              <w:rPr>
                <w:rFonts w:ascii="宋体" w:hAnsi="宋体" w:hint="eastAsia"/>
                <w:bCs/>
                <w:sz w:val="24"/>
              </w:rPr>
              <w:t>首先结合国外现有电隔离体系和公司常规锚固体系进行新型电隔离体系的结构设计；对结构进行有限元分析，模拟结构在工作状态下的受力情况，根据有限元仿真分析验证设计的合理性，调整部分构件的设计尺寸和细节结构布置等；根据设计要求进行生产制造，对制品进行预应力试验，其中包括锚垫板的荷载传递试验和锚罩的油压试验，通过试验验证结构的</w:t>
            </w:r>
            <w:r w:rsidR="00F10346">
              <w:rPr>
                <w:rFonts w:ascii="宋体" w:hAnsi="宋体" w:hint="eastAsia"/>
                <w:bCs/>
                <w:sz w:val="24"/>
              </w:rPr>
              <w:t>密封性能</w:t>
            </w:r>
            <w:r>
              <w:rPr>
                <w:rFonts w:ascii="宋体" w:hAnsi="宋体" w:hint="eastAsia"/>
                <w:bCs/>
                <w:sz w:val="24"/>
              </w:rPr>
              <w:t>和承力传力性能；最后对结构进行电隔离性能试验，对其进行长期监测，通过监测数据判断结构防护的有效性和电隔离的性能。</w:t>
            </w:r>
          </w:p>
          <w:p w:rsidR="002451E7" w:rsidRDefault="002451E7">
            <w:pPr>
              <w:spacing w:afterLines="50" w:after="120"/>
              <w:jc w:val="center"/>
              <w:rPr>
                <w:rFonts w:ascii="宋体" w:hAnsi="宋体"/>
                <w:b/>
                <w:sz w:val="24"/>
              </w:rPr>
            </w:pPr>
            <w:r>
              <w:rPr>
                <w:rFonts w:ascii="宋体" w:hAnsi="宋体" w:hint="eastAsia"/>
                <w:b/>
                <w:noProof/>
                <w:sz w:val="24"/>
              </w:rPr>
              <w:drawing>
                <wp:inline distT="0" distB="0" distL="114300" distR="114300">
                  <wp:extent cx="6035675" cy="532765"/>
                  <wp:effectExtent l="0" t="0" r="3175" b="635"/>
                  <wp:docPr id="94" name="图片 94" descr="技术路线.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技术路线.drawio"/>
                          <pic:cNvPicPr>
                            <a:picLocks noChangeAspect="1"/>
                          </pic:cNvPicPr>
                        </pic:nvPicPr>
                        <pic:blipFill>
                          <a:blip r:embed="rId17"/>
                          <a:stretch>
                            <a:fillRect/>
                          </a:stretch>
                        </pic:blipFill>
                        <pic:spPr>
                          <a:xfrm>
                            <a:off x="0" y="0"/>
                            <a:ext cx="6035675" cy="532765"/>
                          </a:xfrm>
                          <a:prstGeom prst="rect">
                            <a:avLst/>
                          </a:prstGeom>
                        </pic:spPr>
                      </pic:pic>
                    </a:graphicData>
                  </a:graphic>
                </wp:inline>
              </w:drawing>
            </w:r>
          </w:p>
          <w:p w:rsidR="002451E7" w:rsidRDefault="00A21566" w:rsidP="00A21566">
            <w:pPr>
              <w:ind w:firstLineChars="200" w:firstLine="420"/>
              <w:jc w:val="center"/>
            </w:pPr>
            <w:r>
              <w:rPr>
                <w:rFonts w:hint="eastAsia"/>
              </w:rPr>
              <w:t>技术路线</w:t>
            </w:r>
          </w:p>
        </w:tc>
      </w:tr>
      <w:tr w:rsidR="002451E7">
        <w:trPr>
          <w:trHeight w:val="4762"/>
          <w:jc w:val="center"/>
        </w:trPr>
        <w:tc>
          <w:tcPr>
            <w:tcW w:w="9628" w:type="dxa"/>
          </w:tcPr>
          <w:p w:rsidR="002451E7" w:rsidRDefault="002451E7">
            <w:pPr>
              <w:spacing w:afterLines="50" w:after="120"/>
              <w:rPr>
                <w:rFonts w:ascii="楷体" w:eastAsia="楷体" w:hAnsi="楷体"/>
                <w:sz w:val="24"/>
              </w:rPr>
            </w:pPr>
            <w:r>
              <w:rPr>
                <w:rFonts w:eastAsia="楷体"/>
                <w:sz w:val="24"/>
              </w:rPr>
              <w:lastRenderedPageBreak/>
              <w:t>2</w:t>
            </w:r>
            <w:r>
              <w:rPr>
                <w:rFonts w:ascii="楷体" w:eastAsia="楷体" w:hAnsi="楷体" w:hint="eastAsia"/>
                <w:sz w:val="24"/>
              </w:rPr>
              <w:t>.研究计划可行性，研究条件落实情况，可能存在的问题及解决办法（可续页）</w:t>
            </w:r>
          </w:p>
          <w:p w:rsidR="002451E7" w:rsidRDefault="002451E7">
            <w:pPr>
              <w:rPr>
                <w:rFonts w:ascii="宋体" w:hAnsi="宋体"/>
                <w:b/>
                <w:sz w:val="24"/>
              </w:rPr>
            </w:pPr>
            <w:r>
              <w:rPr>
                <w:rFonts w:ascii="宋体" w:hAnsi="宋体"/>
                <w:b/>
                <w:sz w:val="24"/>
              </w:rPr>
              <w:t>1</w:t>
            </w:r>
            <w:r>
              <w:rPr>
                <w:rFonts w:ascii="宋体" w:hAnsi="宋体" w:hint="eastAsia"/>
                <w:b/>
                <w:sz w:val="24"/>
              </w:rPr>
              <w:t>.</w:t>
            </w:r>
            <w:r>
              <w:rPr>
                <w:rFonts w:ascii="宋体" w:hAnsi="宋体"/>
                <w:b/>
                <w:sz w:val="24"/>
              </w:rPr>
              <w:t xml:space="preserve"> 可行性分析</w:t>
            </w:r>
          </w:p>
          <w:p w:rsidR="002451E7" w:rsidRDefault="002451E7">
            <w:pPr>
              <w:rPr>
                <w:rFonts w:ascii="宋体" w:hAnsi="宋体"/>
                <w:sz w:val="24"/>
              </w:rPr>
            </w:pPr>
            <w:r>
              <w:rPr>
                <w:rFonts w:ascii="宋体" w:hAnsi="宋体" w:hint="eastAsia"/>
                <w:sz w:val="24"/>
              </w:rPr>
              <w:t>本论文的可行性主要分为以下几点:</w:t>
            </w:r>
          </w:p>
          <w:p w:rsidR="002451E7" w:rsidRDefault="002451E7">
            <w:pPr>
              <w:rPr>
                <w:rFonts w:ascii="宋体" w:hAnsi="宋体"/>
                <w:sz w:val="24"/>
              </w:rPr>
            </w:pPr>
            <w:r>
              <w:rPr>
                <w:rFonts w:ascii="宋体" w:hAnsi="宋体"/>
                <w:sz w:val="24"/>
              </w:rPr>
              <w:t xml:space="preserve">[1] </w:t>
            </w:r>
            <w:r>
              <w:rPr>
                <w:rFonts w:ascii="宋体" w:hAnsi="宋体" w:hint="eastAsia"/>
                <w:sz w:val="24"/>
              </w:rPr>
              <w:t>从2</w:t>
            </w:r>
            <w:r>
              <w:rPr>
                <w:rFonts w:ascii="宋体" w:hAnsi="宋体"/>
                <w:sz w:val="24"/>
              </w:rPr>
              <w:t>012</w:t>
            </w:r>
            <w:r>
              <w:rPr>
                <w:rFonts w:ascii="宋体" w:hAnsi="宋体" w:hint="eastAsia"/>
                <w:sz w:val="24"/>
              </w:rPr>
              <w:t>年至今OVM公司已经研究了电隔离防护技术近1</w:t>
            </w:r>
            <w:r>
              <w:rPr>
                <w:rFonts w:ascii="宋体" w:hAnsi="宋体"/>
                <w:sz w:val="24"/>
              </w:rPr>
              <w:t>0</w:t>
            </w:r>
            <w:r>
              <w:rPr>
                <w:rFonts w:ascii="宋体" w:hAnsi="宋体" w:hint="eastAsia"/>
                <w:sz w:val="24"/>
              </w:rPr>
              <w:t>年，前期研发的电隔离体系产品已经得到了工程应用，目前的研发的新型后张电隔离预应力锚固体系已经是第3代；</w:t>
            </w:r>
          </w:p>
          <w:p w:rsidR="002451E7" w:rsidRDefault="002451E7">
            <w:pPr>
              <w:rPr>
                <w:rFonts w:ascii="宋体" w:hAnsi="宋体"/>
                <w:sz w:val="24"/>
              </w:rPr>
            </w:pPr>
            <w:r>
              <w:rPr>
                <w:rFonts w:ascii="宋体" w:hAnsi="宋体" w:hint="eastAsia"/>
                <w:sz w:val="24"/>
              </w:rPr>
              <w:t>[</w:t>
            </w:r>
            <w:r>
              <w:rPr>
                <w:rFonts w:ascii="宋体" w:hAnsi="宋体"/>
                <w:sz w:val="24"/>
              </w:rPr>
              <w:t xml:space="preserve">2] </w:t>
            </w:r>
            <w:r>
              <w:rPr>
                <w:rFonts w:ascii="宋体" w:hAnsi="宋体" w:hint="eastAsia"/>
                <w:sz w:val="24"/>
              </w:rPr>
              <w:t>目前所在研发部门有专门的电隔离项目相关的研发团队，团队具备电隔离性能验证的试验平台，团队成员均在预应力行业深耕多年，具有预应力领域丰富的研发经验；</w:t>
            </w:r>
          </w:p>
          <w:p w:rsidR="002451E7" w:rsidRDefault="002451E7">
            <w:pPr>
              <w:rPr>
                <w:rFonts w:ascii="宋体" w:hAnsi="宋体"/>
                <w:sz w:val="24"/>
              </w:rPr>
            </w:pPr>
            <w:r>
              <w:rPr>
                <w:rFonts w:ascii="宋体" w:hAnsi="宋体" w:hint="eastAsia"/>
                <w:sz w:val="24"/>
              </w:rPr>
              <w:t>[</w:t>
            </w:r>
            <w:r>
              <w:rPr>
                <w:rFonts w:ascii="宋体" w:hAnsi="宋体"/>
                <w:sz w:val="24"/>
              </w:rPr>
              <w:t xml:space="preserve">3] </w:t>
            </w:r>
            <w:r>
              <w:rPr>
                <w:rFonts w:ascii="宋体" w:hAnsi="宋体" w:hint="eastAsia"/>
                <w:sz w:val="24"/>
              </w:rPr>
              <w:t>作为柳州市重大专项以及公司级重点研发项目，将会持续投入更多的研发成本和人员在电隔离预应力锚固体系的设计和研发上；</w:t>
            </w:r>
          </w:p>
          <w:p w:rsidR="002451E7" w:rsidRDefault="002451E7">
            <w:pPr>
              <w:rPr>
                <w:rFonts w:ascii="宋体" w:hAnsi="宋体"/>
                <w:sz w:val="24"/>
              </w:rPr>
            </w:pPr>
            <w:r>
              <w:rPr>
                <w:rFonts w:ascii="宋体" w:hAnsi="宋体" w:hint="eastAsia"/>
                <w:sz w:val="24"/>
              </w:rPr>
              <w:t>[</w:t>
            </w:r>
            <w:r>
              <w:rPr>
                <w:rFonts w:ascii="宋体" w:hAnsi="宋体"/>
                <w:sz w:val="24"/>
              </w:rPr>
              <w:t xml:space="preserve">4] </w:t>
            </w:r>
            <w:r>
              <w:rPr>
                <w:rFonts w:ascii="宋体" w:hAnsi="宋体" w:hint="eastAsia"/>
                <w:sz w:val="24"/>
              </w:rPr>
              <w:t>作为产学研相结合的课题研究得到相关领导和技术人员的大力支持。</w:t>
            </w:r>
          </w:p>
          <w:p w:rsidR="002451E7" w:rsidRDefault="002451E7">
            <w:pPr>
              <w:rPr>
                <w:rFonts w:ascii="宋体" w:hAnsi="宋体"/>
                <w:sz w:val="24"/>
              </w:rPr>
            </w:pPr>
            <w:r>
              <w:rPr>
                <w:rFonts w:ascii="宋体" w:hAnsi="宋体"/>
                <w:sz w:val="24"/>
              </w:rPr>
              <w:t>综上所述</w:t>
            </w:r>
            <w:r>
              <w:rPr>
                <w:rFonts w:ascii="宋体" w:hAnsi="宋体" w:hint="eastAsia"/>
                <w:sz w:val="24"/>
              </w:rPr>
              <w:t>，</w:t>
            </w:r>
            <w:r>
              <w:rPr>
                <w:rFonts w:ascii="宋体" w:hAnsi="宋体"/>
                <w:sz w:val="24"/>
              </w:rPr>
              <w:t>关于</w:t>
            </w:r>
            <w:r>
              <w:rPr>
                <w:rFonts w:ascii="宋体" w:hAnsi="宋体" w:hint="eastAsia"/>
                <w:sz w:val="24"/>
              </w:rPr>
              <w:t>新型电隔离预应力锚固体系性能</w:t>
            </w:r>
            <w:r>
              <w:rPr>
                <w:rFonts w:ascii="宋体" w:hAnsi="宋体"/>
                <w:sz w:val="24"/>
              </w:rPr>
              <w:t>的研究可以顺利进行</w:t>
            </w:r>
            <w:r>
              <w:rPr>
                <w:rFonts w:ascii="宋体" w:hAnsi="宋体" w:hint="eastAsia"/>
                <w:sz w:val="24"/>
              </w:rPr>
              <w:t>。</w:t>
            </w:r>
          </w:p>
          <w:p w:rsidR="002451E7" w:rsidRDefault="002451E7">
            <w:pPr>
              <w:rPr>
                <w:rFonts w:ascii="宋体" w:hAnsi="宋体"/>
                <w:b/>
                <w:sz w:val="24"/>
              </w:rPr>
            </w:pPr>
            <w:r>
              <w:rPr>
                <w:rFonts w:ascii="宋体" w:hAnsi="宋体"/>
                <w:b/>
                <w:sz w:val="24"/>
              </w:rPr>
              <w:t>2</w:t>
            </w:r>
            <w:r>
              <w:rPr>
                <w:rFonts w:ascii="宋体" w:hAnsi="宋体" w:hint="eastAsia"/>
                <w:b/>
                <w:sz w:val="24"/>
              </w:rPr>
              <w:t>.</w:t>
            </w:r>
            <w:r>
              <w:rPr>
                <w:rFonts w:ascii="宋体" w:hAnsi="宋体"/>
                <w:b/>
                <w:sz w:val="24"/>
              </w:rPr>
              <w:t xml:space="preserve"> 研究条件落实</w:t>
            </w:r>
          </w:p>
          <w:p w:rsidR="002451E7" w:rsidRDefault="002451E7">
            <w:pPr>
              <w:rPr>
                <w:rFonts w:ascii="宋体" w:hAnsi="宋体"/>
                <w:sz w:val="24"/>
              </w:rPr>
            </w:pPr>
            <w:r>
              <w:rPr>
                <w:rFonts w:ascii="宋体" w:hAnsi="宋体" w:hint="eastAsia"/>
                <w:sz w:val="24"/>
              </w:rPr>
              <w:t>本课题依托柳州OVM公司平台，公司多年来一直从事后张预应力锚固体系研究和制造，桥梁检测、监测、维护技术的研发，其技术先进性已得到行业内的普遍认可。欧维姆公司拥有一流的技术研发团队和科研条件，为保证电隔离预应力锚固体系开发的成功建立了专门的技术攻关小组</w:t>
            </w:r>
            <w:r w:rsidR="00957B2B">
              <w:rPr>
                <w:rFonts w:ascii="宋体" w:hAnsi="宋体" w:hint="eastAsia"/>
                <w:sz w:val="24"/>
              </w:rPr>
              <w:t>，试验中心提供了多种预应力试验相关的设备，满足开展后续课题的要求。</w:t>
            </w:r>
          </w:p>
          <w:p w:rsidR="002451E7" w:rsidRDefault="002451E7">
            <w:pPr>
              <w:rPr>
                <w:rFonts w:ascii="宋体" w:hAnsi="宋体"/>
                <w:b/>
                <w:sz w:val="24"/>
              </w:rPr>
            </w:pPr>
            <w:r>
              <w:rPr>
                <w:rFonts w:ascii="宋体" w:hAnsi="宋体" w:hint="eastAsia"/>
                <w:b/>
                <w:sz w:val="24"/>
              </w:rPr>
              <w:t>3.</w:t>
            </w:r>
            <w:r>
              <w:rPr>
                <w:rFonts w:ascii="宋体" w:hAnsi="宋体"/>
                <w:b/>
                <w:sz w:val="24"/>
              </w:rPr>
              <w:t xml:space="preserve"> 可能存在的问题及解决办法</w:t>
            </w:r>
          </w:p>
          <w:p w:rsidR="002451E7" w:rsidRDefault="002451E7">
            <w:pPr>
              <w:rPr>
                <w:rFonts w:ascii="宋体" w:hAnsi="宋体"/>
                <w:sz w:val="24"/>
              </w:rPr>
            </w:pPr>
            <w:r>
              <w:rPr>
                <w:rFonts w:ascii="宋体" w:hAnsi="宋体"/>
                <w:sz w:val="24"/>
              </w:rPr>
              <w:t>问题一</w:t>
            </w:r>
            <w:r>
              <w:rPr>
                <w:rFonts w:ascii="宋体" w:hAnsi="宋体" w:hint="eastAsia"/>
                <w:sz w:val="24"/>
              </w:rPr>
              <w:t>：</w:t>
            </w:r>
            <w:r w:rsidR="00A21566">
              <w:rPr>
                <w:rFonts w:ascii="宋体" w:hAnsi="宋体" w:hint="eastAsia"/>
                <w:sz w:val="24"/>
              </w:rPr>
              <w:t>难以保证电隔离体系结构之间的密封性能</w:t>
            </w:r>
          </w:p>
          <w:p w:rsidR="002451E7" w:rsidRDefault="002451E7">
            <w:pPr>
              <w:rPr>
                <w:rFonts w:ascii="宋体" w:hAnsi="宋体"/>
                <w:sz w:val="24"/>
              </w:rPr>
            </w:pPr>
            <w:r>
              <w:rPr>
                <w:rFonts w:ascii="宋体" w:hAnsi="宋体" w:hint="eastAsia"/>
                <w:sz w:val="24"/>
              </w:rPr>
              <w:t>解决方法：</w:t>
            </w:r>
            <w:r w:rsidR="00A21566">
              <w:rPr>
                <w:rFonts w:ascii="宋体" w:hAnsi="宋体" w:hint="eastAsia"/>
                <w:sz w:val="24"/>
              </w:rPr>
              <w:t>在进行电隔离性能验证之前就对锚罩和连接组件进行单独的密封性能验证测试，然后试验装置组装的过程中必须按照试验大纲的要求对体系进行装配，确保组件之间不会造成较大的密封泄露问题影响</w:t>
            </w:r>
            <w:r w:rsidR="0053319F">
              <w:rPr>
                <w:rFonts w:ascii="宋体" w:hAnsi="宋体" w:hint="eastAsia"/>
                <w:sz w:val="24"/>
              </w:rPr>
              <w:t>监测</w:t>
            </w:r>
            <w:r w:rsidR="00A21566">
              <w:rPr>
                <w:rFonts w:ascii="宋体" w:hAnsi="宋体" w:hint="eastAsia"/>
                <w:sz w:val="24"/>
              </w:rPr>
              <w:t>数据。</w:t>
            </w:r>
          </w:p>
          <w:p w:rsidR="002451E7" w:rsidRDefault="002451E7">
            <w:pPr>
              <w:rPr>
                <w:rFonts w:ascii="宋体" w:hAnsi="宋体"/>
                <w:sz w:val="24"/>
              </w:rPr>
            </w:pPr>
            <w:r>
              <w:rPr>
                <w:rFonts w:ascii="宋体" w:hAnsi="宋体"/>
                <w:sz w:val="24"/>
              </w:rPr>
              <w:t>问题二</w:t>
            </w:r>
            <w:r>
              <w:rPr>
                <w:rFonts w:ascii="宋体" w:hAnsi="宋体" w:hint="eastAsia"/>
                <w:sz w:val="24"/>
              </w:rPr>
              <w:t>：电隔离性能试验监测周期漫长</w:t>
            </w:r>
          </w:p>
          <w:p w:rsidR="002451E7" w:rsidRDefault="002451E7">
            <w:pPr>
              <w:rPr>
                <w:rFonts w:ascii="宋体" w:hAnsi="宋体"/>
                <w:sz w:val="24"/>
              </w:rPr>
            </w:pPr>
            <w:r>
              <w:rPr>
                <w:rFonts w:ascii="宋体" w:hAnsi="宋体" w:hint="eastAsia"/>
                <w:sz w:val="24"/>
              </w:rPr>
              <w:t>第一阶段的电隔离性能试验需要28天的周期，后期需要对结构内部的健康状况进行长期监测才能</w:t>
            </w:r>
            <w:r w:rsidR="00921F28">
              <w:rPr>
                <w:rFonts w:ascii="宋体" w:hAnsi="宋体" w:hint="eastAsia"/>
                <w:sz w:val="24"/>
              </w:rPr>
              <w:t>验证是否</w:t>
            </w:r>
            <w:r>
              <w:rPr>
                <w:rFonts w:ascii="宋体" w:hAnsi="宋体" w:hint="eastAsia"/>
                <w:sz w:val="24"/>
              </w:rPr>
              <w:t>满足工程应用需求，漫长的监测周期以及监测过程中的影响因素造成了监测结果的不确定性。</w:t>
            </w:r>
          </w:p>
          <w:p w:rsidR="002451E7" w:rsidRDefault="002451E7">
            <w:pPr>
              <w:rPr>
                <w:rFonts w:ascii="宋体" w:hAnsi="宋体"/>
                <w:sz w:val="24"/>
              </w:rPr>
            </w:pPr>
            <w:r>
              <w:rPr>
                <w:rFonts w:ascii="宋体" w:hAnsi="宋体" w:hint="eastAsia"/>
                <w:sz w:val="24"/>
              </w:rPr>
              <w:t>解决方法：</w:t>
            </w:r>
            <w:bookmarkStart w:id="0" w:name="_GoBack"/>
            <w:bookmarkEnd w:id="0"/>
          </w:p>
          <w:p w:rsidR="002451E7" w:rsidRDefault="002451E7">
            <w:pPr>
              <w:rPr>
                <w:rFonts w:ascii="宋体" w:hAnsi="宋体"/>
                <w:sz w:val="24"/>
              </w:rPr>
            </w:pPr>
            <w:r>
              <w:rPr>
                <w:rFonts w:ascii="宋体" w:hAnsi="宋体"/>
                <w:sz w:val="24"/>
              </w:rPr>
              <w:t xml:space="preserve"> </w:t>
            </w:r>
          </w:p>
        </w:tc>
      </w:tr>
    </w:tbl>
    <w:p w:rsidR="002451E7" w:rsidRDefault="002451E7">
      <w:pPr>
        <w:sectPr w:rsidR="002451E7">
          <w:footerReference w:type="default" r:id="rId18"/>
          <w:pgSz w:w="11906" w:h="16838"/>
          <w:pgMar w:top="1134" w:right="1134" w:bottom="1134" w:left="1134" w:header="851" w:footer="992" w:gutter="0"/>
          <w:pgNumType w:start="1"/>
          <w:cols w:space="425"/>
          <w:docGrid w:linePitch="312"/>
        </w:sectPr>
      </w:pPr>
    </w:p>
    <w:tbl>
      <w:tblPr>
        <w:tblW w:w="9628"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616"/>
        <w:gridCol w:w="1820"/>
        <w:gridCol w:w="7192"/>
      </w:tblGrid>
      <w:tr w:rsidR="002451E7">
        <w:trPr>
          <w:trHeight w:val="397"/>
          <w:jc w:val="center"/>
        </w:trPr>
        <w:tc>
          <w:tcPr>
            <w:tcW w:w="9628" w:type="dxa"/>
            <w:gridSpan w:val="3"/>
            <w:tcBorders>
              <w:top w:val="single" w:sz="4" w:space="0" w:color="auto"/>
              <w:left w:val="single" w:sz="4" w:space="0" w:color="auto"/>
              <w:bottom w:val="single" w:sz="4" w:space="0" w:color="auto"/>
              <w:right w:val="single" w:sz="4" w:space="0" w:color="auto"/>
            </w:tcBorders>
            <w:vAlign w:val="center"/>
          </w:tcPr>
          <w:p w:rsidR="002451E7" w:rsidRDefault="002451E7">
            <w:pPr>
              <w:rPr>
                <w:rFonts w:ascii="宋体" w:hAnsi="宋体"/>
                <w:b/>
                <w:sz w:val="24"/>
              </w:rPr>
            </w:pPr>
            <w:r>
              <w:lastRenderedPageBreak/>
              <w:br w:type="page"/>
            </w:r>
            <w:r>
              <w:br w:type="page"/>
            </w:r>
            <w:r>
              <w:br w:type="page"/>
            </w:r>
            <w:r>
              <w:br w:type="page"/>
            </w:r>
            <w:r>
              <w:rPr>
                <w:b/>
                <w:sz w:val="24"/>
              </w:rPr>
              <w:t>3</w:t>
            </w:r>
            <w:r>
              <w:rPr>
                <w:rFonts w:ascii="宋体" w:hAnsi="宋体" w:hint="eastAsia"/>
                <w:b/>
                <w:sz w:val="24"/>
              </w:rPr>
              <w:t>.</w:t>
            </w:r>
            <w:r>
              <w:rPr>
                <w:rFonts w:ascii="宋体" w:hAnsi="宋体"/>
                <w:b/>
                <w:sz w:val="24"/>
              </w:rPr>
              <w:t>研究计划及预期成果</w:t>
            </w:r>
          </w:p>
        </w:tc>
      </w:tr>
      <w:tr w:rsidR="002451E7">
        <w:trPr>
          <w:trHeight w:val="397"/>
          <w:jc w:val="center"/>
        </w:trPr>
        <w:tc>
          <w:tcPr>
            <w:tcW w:w="616" w:type="dxa"/>
            <w:vMerge w:val="restart"/>
            <w:tcBorders>
              <w:top w:val="single" w:sz="4" w:space="0" w:color="auto"/>
              <w:left w:val="single" w:sz="4" w:space="0" w:color="auto"/>
              <w:bottom w:val="single" w:sz="4" w:space="0" w:color="auto"/>
            </w:tcBorders>
            <w:vAlign w:val="center"/>
          </w:tcPr>
          <w:p w:rsidR="002451E7" w:rsidRDefault="002451E7">
            <w:pPr>
              <w:jc w:val="center"/>
              <w:rPr>
                <w:sz w:val="24"/>
              </w:rPr>
            </w:pPr>
            <w:r>
              <w:rPr>
                <w:rFonts w:hint="eastAsia"/>
                <w:sz w:val="24"/>
              </w:rPr>
              <w:t>研</w:t>
            </w:r>
          </w:p>
          <w:p w:rsidR="002451E7" w:rsidRDefault="002451E7">
            <w:pPr>
              <w:jc w:val="center"/>
              <w:rPr>
                <w:sz w:val="24"/>
              </w:rPr>
            </w:pPr>
            <w:r>
              <w:rPr>
                <w:rFonts w:hint="eastAsia"/>
                <w:sz w:val="24"/>
              </w:rPr>
              <w:t>究</w:t>
            </w:r>
          </w:p>
          <w:p w:rsidR="002451E7" w:rsidRDefault="002451E7">
            <w:pPr>
              <w:jc w:val="center"/>
              <w:rPr>
                <w:sz w:val="24"/>
              </w:rPr>
            </w:pPr>
            <w:r>
              <w:rPr>
                <w:rFonts w:hint="eastAsia"/>
                <w:sz w:val="24"/>
              </w:rPr>
              <w:t>计</w:t>
            </w:r>
          </w:p>
          <w:p w:rsidR="002451E7" w:rsidRDefault="002451E7">
            <w:pPr>
              <w:jc w:val="center"/>
              <w:rPr>
                <w:b/>
                <w:bCs/>
              </w:rPr>
            </w:pPr>
            <w:r>
              <w:rPr>
                <w:rFonts w:hint="eastAsia"/>
                <w:sz w:val="24"/>
              </w:rPr>
              <w:t>划</w:t>
            </w:r>
          </w:p>
        </w:tc>
        <w:tc>
          <w:tcPr>
            <w:tcW w:w="1820" w:type="dxa"/>
            <w:tcBorders>
              <w:top w:val="single" w:sz="4" w:space="0" w:color="auto"/>
              <w:bottom w:val="single" w:sz="4" w:space="0" w:color="auto"/>
            </w:tcBorders>
            <w:vAlign w:val="center"/>
          </w:tcPr>
          <w:p w:rsidR="002451E7" w:rsidRDefault="002451E7">
            <w:pPr>
              <w:jc w:val="center"/>
              <w:rPr>
                <w:sz w:val="24"/>
              </w:rPr>
            </w:pPr>
            <w:r>
              <w:rPr>
                <w:rFonts w:hint="eastAsia"/>
                <w:sz w:val="24"/>
              </w:rPr>
              <w:t>起止年月</w:t>
            </w:r>
          </w:p>
        </w:tc>
        <w:tc>
          <w:tcPr>
            <w:tcW w:w="7192" w:type="dxa"/>
            <w:tcBorders>
              <w:top w:val="single" w:sz="4" w:space="0" w:color="auto"/>
              <w:bottom w:val="single" w:sz="4" w:space="0" w:color="auto"/>
              <w:right w:val="single" w:sz="4" w:space="0" w:color="auto"/>
            </w:tcBorders>
            <w:vAlign w:val="center"/>
          </w:tcPr>
          <w:p w:rsidR="002451E7" w:rsidRDefault="002451E7">
            <w:pPr>
              <w:jc w:val="center"/>
              <w:rPr>
                <w:sz w:val="24"/>
              </w:rPr>
            </w:pPr>
            <w:r>
              <w:rPr>
                <w:rFonts w:hint="eastAsia"/>
                <w:sz w:val="24"/>
              </w:rPr>
              <w:t>完成内容</w:t>
            </w:r>
          </w:p>
        </w:tc>
      </w:tr>
      <w:tr w:rsidR="002451E7">
        <w:trPr>
          <w:trHeight w:val="397"/>
          <w:jc w:val="center"/>
        </w:trPr>
        <w:tc>
          <w:tcPr>
            <w:tcW w:w="616" w:type="dxa"/>
            <w:vMerge/>
            <w:tcBorders>
              <w:top w:val="single" w:sz="4" w:space="0" w:color="auto"/>
              <w:left w:val="single" w:sz="4" w:space="0" w:color="auto"/>
              <w:bottom w:val="single" w:sz="4" w:space="0" w:color="auto"/>
            </w:tcBorders>
            <w:vAlign w:val="center"/>
          </w:tcPr>
          <w:p w:rsidR="002451E7" w:rsidRDefault="002451E7">
            <w:pPr>
              <w:widowControl/>
              <w:jc w:val="center"/>
              <w:rPr>
                <w:b/>
                <w:bCs/>
              </w:rPr>
            </w:pPr>
          </w:p>
        </w:tc>
        <w:tc>
          <w:tcPr>
            <w:tcW w:w="1820" w:type="dxa"/>
            <w:tcBorders>
              <w:top w:val="single" w:sz="4" w:space="0" w:color="auto"/>
              <w:bottom w:val="single" w:sz="4" w:space="0" w:color="auto"/>
            </w:tcBorders>
            <w:vAlign w:val="center"/>
          </w:tcPr>
          <w:p w:rsidR="002451E7" w:rsidRDefault="002451E7">
            <w:pPr>
              <w:jc w:val="center"/>
              <w:rPr>
                <w:bCs/>
                <w:sz w:val="24"/>
              </w:rPr>
            </w:pPr>
            <w:r>
              <w:rPr>
                <w:rFonts w:hint="eastAsia"/>
                <w:bCs/>
                <w:sz w:val="24"/>
              </w:rPr>
              <w:t>2</w:t>
            </w:r>
            <w:r>
              <w:rPr>
                <w:bCs/>
                <w:sz w:val="24"/>
              </w:rPr>
              <w:t>021</w:t>
            </w:r>
            <w:r>
              <w:rPr>
                <w:rFonts w:hint="eastAsia"/>
                <w:bCs/>
                <w:sz w:val="24"/>
              </w:rPr>
              <w:t>.</w:t>
            </w:r>
            <w:r>
              <w:rPr>
                <w:bCs/>
                <w:sz w:val="24"/>
              </w:rPr>
              <w:t>12</w:t>
            </w:r>
            <w:r>
              <w:rPr>
                <w:rFonts w:hint="eastAsia"/>
                <w:bCs/>
                <w:sz w:val="24"/>
              </w:rPr>
              <w:t>-</w:t>
            </w:r>
            <w:r>
              <w:rPr>
                <w:bCs/>
                <w:sz w:val="24"/>
              </w:rPr>
              <w:t>2022</w:t>
            </w:r>
            <w:r>
              <w:rPr>
                <w:rFonts w:hint="eastAsia"/>
                <w:bCs/>
                <w:sz w:val="24"/>
              </w:rPr>
              <w:t>.</w:t>
            </w:r>
            <w:r>
              <w:rPr>
                <w:bCs/>
                <w:sz w:val="24"/>
              </w:rPr>
              <w:t>1</w:t>
            </w:r>
          </w:p>
        </w:tc>
        <w:tc>
          <w:tcPr>
            <w:tcW w:w="7192" w:type="dxa"/>
            <w:tcBorders>
              <w:top w:val="single" w:sz="4" w:space="0" w:color="auto"/>
              <w:bottom w:val="single" w:sz="4" w:space="0" w:color="auto"/>
              <w:right w:val="single" w:sz="4" w:space="0" w:color="auto"/>
            </w:tcBorders>
            <w:vAlign w:val="center"/>
          </w:tcPr>
          <w:p w:rsidR="002451E7" w:rsidRDefault="002451E7">
            <w:pPr>
              <w:jc w:val="left"/>
              <w:rPr>
                <w:bCs/>
                <w:sz w:val="24"/>
              </w:rPr>
            </w:pPr>
            <w:r>
              <w:rPr>
                <w:rFonts w:hint="eastAsia"/>
                <w:bCs/>
                <w:sz w:val="24"/>
              </w:rPr>
              <w:t>查阅国外电隔离防护技术相关文献和标准，</w:t>
            </w:r>
          </w:p>
        </w:tc>
      </w:tr>
      <w:tr w:rsidR="002451E7">
        <w:trPr>
          <w:trHeight w:val="397"/>
          <w:jc w:val="center"/>
        </w:trPr>
        <w:tc>
          <w:tcPr>
            <w:tcW w:w="616" w:type="dxa"/>
            <w:vMerge/>
            <w:tcBorders>
              <w:top w:val="single" w:sz="4" w:space="0" w:color="auto"/>
              <w:left w:val="single" w:sz="4" w:space="0" w:color="auto"/>
              <w:bottom w:val="single" w:sz="4" w:space="0" w:color="auto"/>
            </w:tcBorders>
            <w:vAlign w:val="center"/>
          </w:tcPr>
          <w:p w:rsidR="002451E7" w:rsidRDefault="002451E7">
            <w:pPr>
              <w:widowControl/>
              <w:jc w:val="center"/>
              <w:rPr>
                <w:b/>
                <w:bCs/>
              </w:rPr>
            </w:pPr>
          </w:p>
        </w:tc>
        <w:tc>
          <w:tcPr>
            <w:tcW w:w="1820" w:type="dxa"/>
            <w:tcBorders>
              <w:top w:val="single" w:sz="4" w:space="0" w:color="auto"/>
              <w:bottom w:val="single" w:sz="4" w:space="0" w:color="auto"/>
            </w:tcBorders>
            <w:vAlign w:val="center"/>
          </w:tcPr>
          <w:p w:rsidR="002451E7" w:rsidRDefault="002451E7">
            <w:pPr>
              <w:jc w:val="center"/>
              <w:rPr>
                <w:bCs/>
                <w:sz w:val="24"/>
              </w:rPr>
            </w:pPr>
            <w:r>
              <w:rPr>
                <w:rFonts w:hint="eastAsia"/>
                <w:bCs/>
                <w:sz w:val="24"/>
              </w:rPr>
              <w:t>2</w:t>
            </w:r>
            <w:r>
              <w:rPr>
                <w:bCs/>
                <w:sz w:val="24"/>
              </w:rPr>
              <w:t>022</w:t>
            </w:r>
            <w:r>
              <w:rPr>
                <w:rFonts w:hint="eastAsia"/>
                <w:bCs/>
                <w:sz w:val="24"/>
              </w:rPr>
              <w:t>.</w:t>
            </w:r>
            <w:r>
              <w:rPr>
                <w:bCs/>
                <w:sz w:val="24"/>
              </w:rPr>
              <w:t>2</w:t>
            </w:r>
            <w:r>
              <w:rPr>
                <w:rFonts w:hint="eastAsia"/>
                <w:bCs/>
                <w:sz w:val="24"/>
              </w:rPr>
              <w:t>-</w:t>
            </w:r>
            <w:r>
              <w:rPr>
                <w:bCs/>
                <w:sz w:val="24"/>
              </w:rPr>
              <w:t>2022</w:t>
            </w:r>
            <w:r>
              <w:rPr>
                <w:rFonts w:hint="eastAsia"/>
                <w:bCs/>
                <w:sz w:val="24"/>
              </w:rPr>
              <w:t>.</w:t>
            </w:r>
            <w:r>
              <w:rPr>
                <w:bCs/>
                <w:sz w:val="24"/>
              </w:rPr>
              <w:t>4</w:t>
            </w:r>
          </w:p>
        </w:tc>
        <w:tc>
          <w:tcPr>
            <w:tcW w:w="7192" w:type="dxa"/>
            <w:tcBorders>
              <w:top w:val="single" w:sz="4" w:space="0" w:color="auto"/>
              <w:bottom w:val="single" w:sz="4" w:space="0" w:color="auto"/>
              <w:right w:val="single" w:sz="4" w:space="0" w:color="auto"/>
            </w:tcBorders>
            <w:vAlign w:val="center"/>
          </w:tcPr>
          <w:p w:rsidR="002451E7" w:rsidRDefault="002451E7">
            <w:pPr>
              <w:jc w:val="left"/>
              <w:rPr>
                <w:bCs/>
                <w:sz w:val="24"/>
              </w:rPr>
            </w:pPr>
            <w:r>
              <w:rPr>
                <w:rFonts w:hint="eastAsia"/>
                <w:bCs/>
                <w:sz w:val="24"/>
              </w:rPr>
              <w:t>结合国外现有电隔离体系和</w:t>
            </w:r>
            <w:r>
              <w:rPr>
                <w:rFonts w:hint="eastAsia"/>
                <w:bCs/>
                <w:sz w:val="24"/>
              </w:rPr>
              <w:t>OVM</w:t>
            </w:r>
            <w:r>
              <w:rPr>
                <w:rFonts w:hint="eastAsia"/>
                <w:bCs/>
                <w:sz w:val="24"/>
              </w:rPr>
              <w:t>常规锚具体系，设计出新型电隔离预应力锚固体的三维模型并进行锚垫板的有限元分析</w:t>
            </w:r>
          </w:p>
        </w:tc>
      </w:tr>
      <w:tr w:rsidR="002451E7">
        <w:trPr>
          <w:trHeight w:val="397"/>
          <w:jc w:val="center"/>
        </w:trPr>
        <w:tc>
          <w:tcPr>
            <w:tcW w:w="616" w:type="dxa"/>
            <w:vMerge/>
            <w:tcBorders>
              <w:top w:val="single" w:sz="4" w:space="0" w:color="auto"/>
              <w:left w:val="single" w:sz="4" w:space="0" w:color="auto"/>
              <w:bottom w:val="single" w:sz="4" w:space="0" w:color="auto"/>
            </w:tcBorders>
            <w:vAlign w:val="center"/>
          </w:tcPr>
          <w:p w:rsidR="002451E7" w:rsidRDefault="002451E7">
            <w:pPr>
              <w:widowControl/>
              <w:jc w:val="center"/>
              <w:rPr>
                <w:b/>
                <w:bCs/>
              </w:rPr>
            </w:pPr>
          </w:p>
        </w:tc>
        <w:tc>
          <w:tcPr>
            <w:tcW w:w="1820" w:type="dxa"/>
            <w:tcBorders>
              <w:top w:val="single" w:sz="4" w:space="0" w:color="auto"/>
              <w:bottom w:val="single" w:sz="4" w:space="0" w:color="auto"/>
            </w:tcBorders>
            <w:vAlign w:val="center"/>
          </w:tcPr>
          <w:p w:rsidR="002451E7" w:rsidRDefault="002451E7">
            <w:pPr>
              <w:jc w:val="center"/>
              <w:rPr>
                <w:bCs/>
                <w:sz w:val="24"/>
              </w:rPr>
            </w:pPr>
            <w:r>
              <w:rPr>
                <w:rFonts w:hint="eastAsia"/>
                <w:bCs/>
                <w:sz w:val="24"/>
              </w:rPr>
              <w:t>2</w:t>
            </w:r>
            <w:r>
              <w:rPr>
                <w:bCs/>
                <w:sz w:val="24"/>
              </w:rPr>
              <w:t>022</w:t>
            </w:r>
            <w:r>
              <w:rPr>
                <w:rFonts w:hint="eastAsia"/>
                <w:bCs/>
                <w:sz w:val="24"/>
              </w:rPr>
              <w:t>.</w:t>
            </w:r>
            <w:r>
              <w:rPr>
                <w:bCs/>
                <w:sz w:val="24"/>
              </w:rPr>
              <w:t>5</w:t>
            </w:r>
            <w:r>
              <w:rPr>
                <w:rFonts w:hint="eastAsia"/>
                <w:bCs/>
                <w:sz w:val="24"/>
              </w:rPr>
              <w:t>-</w:t>
            </w:r>
            <w:r>
              <w:rPr>
                <w:bCs/>
                <w:sz w:val="24"/>
              </w:rPr>
              <w:t>2022</w:t>
            </w:r>
            <w:r>
              <w:rPr>
                <w:rFonts w:hint="eastAsia"/>
                <w:bCs/>
                <w:sz w:val="24"/>
              </w:rPr>
              <w:t>.</w:t>
            </w:r>
            <w:r>
              <w:rPr>
                <w:bCs/>
                <w:sz w:val="24"/>
              </w:rPr>
              <w:t>8</w:t>
            </w:r>
          </w:p>
        </w:tc>
        <w:tc>
          <w:tcPr>
            <w:tcW w:w="7192" w:type="dxa"/>
            <w:tcBorders>
              <w:top w:val="single" w:sz="4" w:space="0" w:color="auto"/>
              <w:bottom w:val="single" w:sz="4" w:space="0" w:color="auto"/>
              <w:right w:val="single" w:sz="4" w:space="0" w:color="auto"/>
            </w:tcBorders>
            <w:vAlign w:val="center"/>
          </w:tcPr>
          <w:p w:rsidR="002451E7" w:rsidRDefault="002451E7">
            <w:pPr>
              <w:jc w:val="left"/>
              <w:rPr>
                <w:bCs/>
                <w:sz w:val="24"/>
              </w:rPr>
            </w:pPr>
            <w:r>
              <w:rPr>
                <w:rFonts w:hint="eastAsia"/>
                <w:bCs/>
                <w:sz w:val="24"/>
              </w:rPr>
              <w:t>电隔离性能验证试验的零件生产制造，进行</w:t>
            </w:r>
            <w:r w:rsidR="002306C4">
              <w:rPr>
                <w:rFonts w:hint="eastAsia"/>
                <w:bCs/>
                <w:sz w:val="24"/>
              </w:rPr>
              <w:t>预应力力学试验和电隔离性能验证试验</w:t>
            </w:r>
          </w:p>
        </w:tc>
      </w:tr>
      <w:tr w:rsidR="002451E7">
        <w:trPr>
          <w:trHeight w:val="397"/>
          <w:jc w:val="center"/>
        </w:trPr>
        <w:tc>
          <w:tcPr>
            <w:tcW w:w="616" w:type="dxa"/>
            <w:vMerge/>
            <w:tcBorders>
              <w:top w:val="single" w:sz="4" w:space="0" w:color="auto"/>
              <w:left w:val="single" w:sz="4" w:space="0" w:color="auto"/>
              <w:bottom w:val="single" w:sz="4" w:space="0" w:color="auto"/>
            </w:tcBorders>
            <w:vAlign w:val="center"/>
          </w:tcPr>
          <w:p w:rsidR="002451E7" w:rsidRDefault="002451E7">
            <w:pPr>
              <w:widowControl/>
              <w:jc w:val="center"/>
              <w:rPr>
                <w:b/>
                <w:bCs/>
              </w:rPr>
            </w:pPr>
          </w:p>
        </w:tc>
        <w:tc>
          <w:tcPr>
            <w:tcW w:w="1820" w:type="dxa"/>
            <w:tcBorders>
              <w:top w:val="single" w:sz="4" w:space="0" w:color="auto"/>
              <w:bottom w:val="single" w:sz="4" w:space="0" w:color="auto"/>
            </w:tcBorders>
            <w:vAlign w:val="center"/>
          </w:tcPr>
          <w:p w:rsidR="002451E7" w:rsidRDefault="002451E7">
            <w:pPr>
              <w:jc w:val="center"/>
              <w:rPr>
                <w:bCs/>
                <w:sz w:val="24"/>
              </w:rPr>
            </w:pPr>
            <w:r>
              <w:rPr>
                <w:rFonts w:hint="eastAsia"/>
                <w:bCs/>
                <w:sz w:val="24"/>
              </w:rPr>
              <w:t>2</w:t>
            </w:r>
            <w:r>
              <w:rPr>
                <w:bCs/>
                <w:sz w:val="24"/>
              </w:rPr>
              <w:t>022</w:t>
            </w:r>
            <w:r>
              <w:rPr>
                <w:rFonts w:hint="eastAsia"/>
                <w:bCs/>
                <w:sz w:val="24"/>
              </w:rPr>
              <w:t>.</w:t>
            </w:r>
            <w:r>
              <w:rPr>
                <w:bCs/>
                <w:sz w:val="24"/>
              </w:rPr>
              <w:t>9</w:t>
            </w:r>
            <w:r>
              <w:rPr>
                <w:rFonts w:hint="eastAsia"/>
                <w:bCs/>
                <w:sz w:val="24"/>
              </w:rPr>
              <w:t>-</w:t>
            </w:r>
            <w:r>
              <w:rPr>
                <w:bCs/>
                <w:sz w:val="24"/>
              </w:rPr>
              <w:t>2022</w:t>
            </w:r>
            <w:r>
              <w:rPr>
                <w:rFonts w:hint="eastAsia"/>
                <w:bCs/>
                <w:sz w:val="24"/>
              </w:rPr>
              <w:t>.</w:t>
            </w:r>
            <w:r>
              <w:rPr>
                <w:bCs/>
                <w:sz w:val="24"/>
              </w:rPr>
              <w:t>11</w:t>
            </w:r>
          </w:p>
        </w:tc>
        <w:tc>
          <w:tcPr>
            <w:tcW w:w="7192" w:type="dxa"/>
            <w:tcBorders>
              <w:top w:val="single" w:sz="4" w:space="0" w:color="auto"/>
              <w:bottom w:val="single" w:sz="4" w:space="0" w:color="auto"/>
              <w:right w:val="single" w:sz="4" w:space="0" w:color="auto"/>
            </w:tcBorders>
            <w:vAlign w:val="center"/>
          </w:tcPr>
          <w:p w:rsidR="002451E7" w:rsidRDefault="002451E7">
            <w:pPr>
              <w:jc w:val="left"/>
              <w:rPr>
                <w:bCs/>
                <w:sz w:val="24"/>
              </w:rPr>
            </w:pPr>
            <w:r>
              <w:rPr>
                <w:rFonts w:hint="eastAsia"/>
                <w:bCs/>
                <w:sz w:val="24"/>
              </w:rPr>
              <w:t>记录试验数据并对试验数据进行整理和分析，建立预应力筋健康状况与腐蚀影响因素的数学关系</w:t>
            </w:r>
          </w:p>
        </w:tc>
      </w:tr>
      <w:tr w:rsidR="002451E7">
        <w:trPr>
          <w:trHeight w:val="397"/>
          <w:jc w:val="center"/>
        </w:trPr>
        <w:tc>
          <w:tcPr>
            <w:tcW w:w="616" w:type="dxa"/>
            <w:vMerge/>
            <w:tcBorders>
              <w:top w:val="single" w:sz="4" w:space="0" w:color="auto"/>
              <w:left w:val="single" w:sz="4" w:space="0" w:color="auto"/>
              <w:bottom w:val="single" w:sz="4" w:space="0" w:color="auto"/>
            </w:tcBorders>
            <w:vAlign w:val="center"/>
          </w:tcPr>
          <w:p w:rsidR="002451E7" w:rsidRDefault="002451E7">
            <w:pPr>
              <w:widowControl/>
              <w:jc w:val="center"/>
              <w:rPr>
                <w:b/>
                <w:bCs/>
              </w:rPr>
            </w:pPr>
          </w:p>
        </w:tc>
        <w:tc>
          <w:tcPr>
            <w:tcW w:w="1820" w:type="dxa"/>
            <w:tcBorders>
              <w:top w:val="single" w:sz="4" w:space="0" w:color="auto"/>
              <w:bottom w:val="single" w:sz="4" w:space="0" w:color="auto"/>
            </w:tcBorders>
            <w:vAlign w:val="center"/>
          </w:tcPr>
          <w:p w:rsidR="002451E7" w:rsidRDefault="002451E7">
            <w:pPr>
              <w:jc w:val="center"/>
              <w:rPr>
                <w:bCs/>
                <w:sz w:val="24"/>
              </w:rPr>
            </w:pPr>
            <w:r>
              <w:rPr>
                <w:rFonts w:hint="eastAsia"/>
                <w:bCs/>
                <w:sz w:val="24"/>
              </w:rPr>
              <w:t>2</w:t>
            </w:r>
            <w:r>
              <w:rPr>
                <w:bCs/>
                <w:sz w:val="24"/>
              </w:rPr>
              <w:t>022</w:t>
            </w:r>
            <w:r>
              <w:rPr>
                <w:rFonts w:hint="eastAsia"/>
                <w:bCs/>
                <w:sz w:val="24"/>
              </w:rPr>
              <w:t>.</w:t>
            </w:r>
            <w:r>
              <w:rPr>
                <w:bCs/>
                <w:sz w:val="24"/>
              </w:rPr>
              <w:t>12</w:t>
            </w:r>
            <w:r>
              <w:rPr>
                <w:rFonts w:hint="eastAsia"/>
                <w:bCs/>
                <w:sz w:val="24"/>
              </w:rPr>
              <w:t>-</w:t>
            </w:r>
            <w:r>
              <w:rPr>
                <w:bCs/>
                <w:sz w:val="24"/>
              </w:rPr>
              <w:t>2023.3</w:t>
            </w:r>
          </w:p>
        </w:tc>
        <w:tc>
          <w:tcPr>
            <w:tcW w:w="7192" w:type="dxa"/>
            <w:tcBorders>
              <w:top w:val="single" w:sz="4" w:space="0" w:color="auto"/>
              <w:bottom w:val="single" w:sz="4" w:space="0" w:color="auto"/>
              <w:right w:val="single" w:sz="4" w:space="0" w:color="auto"/>
            </w:tcBorders>
            <w:vAlign w:val="center"/>
          </w:tcPr>
          <w:p w:rsidR="002451E7" w:rsidRDefault="002451E7">
            <w:pPr>
              <w:jc w:val="left"/>
              <w:rPr>
                <w:bCs/>
                <w:sz w:val="24"/>
              </w:rPr>
            </w:pPr>
            <w:r>
              <w:rPr>
                <w:rFonts w:hint="eastAsia"/>
                <w:bCs/>
                <w:sz w:val="24"/>
              </w:rPr>
              <w:t>撰写毕业论文</w:t>
            </w:r>
          </w:p>
        </w:tc>
      </w:tr>
      <w:tr w:rsidR="002451E7">
        <w:trPr>
          <w:trHeight w:val="397"/>
          <w:jc w:val="center"/>
        </w:trPr>
        <w:tc>
          <w:tcPr>
            <w:tcW w:w="616" w:type="dxa"/>
            <w:vMerge/>
            <w:tcBorders>
              <w:top w:val="single" w:sz="4" w:space="0" w:color="auto"/>
              <w:left w:val="single" w:sz="4" w:space="0" w:color="auto"/>
              <w:bottom w:val="single" w:sz="4" w:space="0" w:color="auto"/>
            </w:tcBorders>
            <w:vAlign w:val="center"/>
          </w:tcPr>
          <w:p w:rsidR="002451E7" w:rsidRDefault="002451E7">
            <w:pPr>
              <w:widowControl/>
              <w:jc w:val="center"/>
              <w:rPr>
                <w:b/>
                <w:bCs/>
              </w:rPr>
            </w:pPr>
          </w:p>
        </w:tc>
        <w:tc>
          <w:tcPr>
            <w:tcW w:w="1820" w:type="dxa"/>
            <w:tcBorders>
              <w:top w:val="single" w:sz="4" w:space="0" w:color="auto"/>
              <w:bottom w:val="single" w:sz="4" w:space="0" w:color="auto"/>
            </w:tcBorders>
            <w:vAlign w:val="center"/>
          </w:tcPr>
          <w:p w:rsidR="002451E7" w:rsidRDefault="002451E7">
            <w:pPr>
              <w:jc w:val="center"/>
              <w:rPr>
                <w:bCs/>
              </w:rPr>
            </w:pPr>
          </w:p>
        </w:tc>
        <w:tc>
          <w:tcPr>
            <w:tcW w:w="7192" w:type="dxa"/>
            <w:tcBorders>
              <w:top w:val="single" w:sz="4" w:space="0" w:color="auto"/>
              <w:bottom w:val="single" w:sz="4" w:space="0" w:color="auto"/>
              <w:right w:val="single" w:sz="4" w:space="0" w:color="auto"/>
            </w:tcBorders>
            <w:vAlign w:val="center"/>
          </w:tcPr>
          <w:p w:rsidR="002451E7" w:rsidRDefault="002451E7">
            <w:pPr>
              <w:jc w:val="left"/>
              <w:rPr>
                <w:bCs/>
              </w:rPr>
            </w:pPr>
          </w:p>
        </w:tc>
      </w:tr>
      <w:tr w:rsidR="002451E7">
        <w:trPr>
          <w:trHeight w:val="9941"/>
          <w:jc w:val="center"/>
        </w:trPr>
        <w:tc>
          <w:tcPr>
            <w:tcW w:w="616" w:type="dxa"/>
            <w:tcBorders>
              <w:top w:val="single" w:sz="4" w:space="0" w:color="auto"/>
              <w:left w:val="single" w:sz="4" w:space="0" w:color="auto"/>
              <w:bottom w:val="single" w:sz="4" w:space="0" w:color="auto"/>
              <w:right w:val="single" w:sz="4" w:space="0" w:color="auto"/>
            </w:tcBorders>
            <w:vAlign w:val="center"/>
          </w:tcPr>
          <w:p w:rsidR="002451E7" w:rsidRDefault="002451E7">
            <w:pPr>
              <w:jc w:val="center"/>
              <w:rPr>
                <w:sz w:val="24"/>
              </w:rPr>
            </w:pPr>
            <w:r>
              <w:rPr>
                <w:rFonts w:hint="eastAsia"/>
                <w:sz w:val="24"/>
              </w:rPr>
              <w:lastRenderedPageBreak/>
              <w:t>预</w:t>
            </w:r>
          </w:p>
          <w:p w:rsidR="002451E7" w:rsidRDefault="002451E7">
            <w:pPr>
              <w:jc w:val="center"/>
              <w:rPr>
                <w:sz w:val="24"/>
              </w:rPr>
            </w:pPr>
            <w:r>
              <w:rPr>
                <w:rFonts w:hint="eastAsia"/>
                <w:sz w:val="24"/>
              </w:rPr>
              <w:t>期</w:t>
            </w:r>
          </w:p>
          <w:p w:rsidR="002451E7" w:rsidRDefault="002451E7">
            <w:pPr>
              <w:jc w:val="center"/>
              <w:rPr>
                <w:sz w:val="24"/>
              </w:rPr>
            </w:pPr>
            <w:r>
              <w:rPr>
                <w:rFonts w:hint="eastAsia"/>
                <w:sz w:val="24"/>
              </w:rPr>
              <w:t>创</w:t>
            </w:r>
          </w:p>
          <w:p w:rsidR="002451E7" w:rsidRDefault="002451E7">
            <w:pPr>
              <w:jc w:val="center"/>
              <w:rPr>
                <w:sz w:val="24"/>
              </w:rPr>
            </w:pPr>
            <w:r>
              <w:rPr>
                <w:rFonts w:hint="eastAsia"/>
                <w:sz w:val="24"/>
              </w:rPr>
              <w:t>新</w:t>
            </w:r>
          </w:p>
          <w:p w:rsidR="002451E7" w:rsidRDefault="002451E7">
            <w:pPr>
              <w:jc w:val="center"/>
              <w:rPr>
                <w:sz w:val="24"/>
              </w:rPr>
            </w:pPr>
            <w:r>
              <w:rPr>
                <w:rFonts w:hint="eastAsia"/>
                <w:sz w:val="24"/>
              </w:rPr>
              <w:t>点</w:t>
            </w:r>
          </w:p>
          <w:p w:rsidR="002451E7" w:rsidRDefault="002451E7">
            <w:pPr>
              <w:jc w:val="center"/>
              <w:rPr>
                <w:sz w:val="24"/>
              </w:rPr>
            </w:pPr>
            <w:r>
              <w:rPr>
                <w:rFonts w:hint="eastAsia"/>
                <w:sz w:val="24"/>
              </w:rPr>
              <w:t>及</w:t>
            </w:r>
          </w:p>
          <w:p w:rsidR="002451E7" w:rsidRDefault="002451E7">
            <w:pPr>
              <w:jc w:val="center"/>
              <w:rPr>
                <w:sz w:val="24"/>
              </w:rPr>
            </w:pPr>
            <w:r>
              <w:rPr>
                <w:rFonts w:hint="eastAsia"/>
                <w:sz w:val="24"/>
              </w:rPr>
              <w:t>成</w:t>
            </w:r>
          </w:p>
          <w:p w:rsidR="002451E7" w:rsidRDefault="002451E7">
            <w:pPr>
              <w:jc w:val="center"/>
              <w:rPr>
                <w:sz w:val="24"/>
              </w:rPr>
            </w:pPr>
            <w:r>
              <w:rPr>
                <w:rFonts w:hint="eastAsia"/>
                <w:sz w:val="24"/>
              </w:rPr>
              <w:t>果</w:t>
            </w:r>
          </w:p>
          <w:p w:rsidR="002451E7" w:rsidRDefault="002451E7">
            <w:pPr>
              <w:jc w:val="center"/>
              <w:rPr>
                <w:sz w:val="24"/>
              </w:rPr>
            </w:pPr>
            <w:r>
              <w:rPr>
                <w:rFonts w:hint="eastAsia"/>
                <w:sz w:val="24"/>
              </w:rPr>
              <w:t>形</w:t>
            </w:r>
          </w:p>
          <w:p w:rsidR="002451E7" w:rsidRDefault="002451E7">
            <w:pPr>
              <w:jc w:val="center"/>
            </w:pPr>
            <w:r>
              <w:rPr>
                <w:rFonts w:hint="eastAsia"/>
                <w:sz w:val="24"/>
              </w:rPr>
              <w:t>式</w:t>
            </w:r>
          </w:p>
        </w:tc>
        <w:tc>
          <w:tcPr>
            <w:tcW w:w="9012" w:type="dxa"/>
            <w:gridSpan w:val="2"/>
            <w:tcBorders>
              <w:top w:val="single" w:sz="4" w:space="0" w:color="auto"/>
              <w:left w:val="single" w:sz="4" w:space="0" w:color="auto"/>
              <w:bottom w:val="single" w:sz="4" w:space="0" w:color="auto"/>
              <w:right w:val="single" w:sz="4" w:space="0" w:color="auto"/>
            </w:tcBorders>
          </w:tcPr>
          <w:p w:rsidR="002451E7" w:rsidRDefault="002451E7">
            <w:pPr>
              <w:rPr>
                <w:sz w:val="24"/>
              </w:rPr>
            </w:pPr>
            <w:r>
              <w:rPr>
                <w:rFonts w:hint="eastAsia"/>
                <w:sz w:val="24"/>
              </w:rPr>
              <w:t>1.</w:t>
            </w:r>
            <w:r>
              <w:rPr>
                <w:sz w:val="24"/>
              </w:rPr>
              <w:t xml:space="preserve"> </w:t>
            </w:r>
            <w:r>
              <w:rPr>
                <w:sz w:val="24"/>
              </w:rPr>
              <w:t>预期创新点</w:t>
            </w:r>
          </w:p>
          <w:p w:rsidR="002451E7" w:rsidRDefault="002451E7">
            <w:pPr>
              <w:ind w:firstLineChars="200" w:firstLine="480"/>
              <w:rPr>
                <w:sz w:val="24"/>
              </w:rPr>
            </w:pPr>
            <w:r>
              <w:rPr>
                <w:rFonts w:hint="eastAsia"/>
                <w:sz w:val="24"/>
              </w:rPr>
              <w:t xml:space="preserve">[1]. </w:t>
            </w:r>
            <w:r>
              <w:rPr>
                <w:rFonts w:hint="eastAsia"/>
                <w:sz w:val="24"/>
              </w:rPr>
              <w:t>本课题研发的新型电隔离预应力锚固体系将填补国内在该研究领域的空白</w:t>
            </w:r>
          </w:p>
          <w:p w:rsidR="002451E7" w:rsidRDefault="002451E7">
            <w:pPr>
              <w:ind w:firstLineChars="200" w:firstLine="480"/>
              <w:rPr>
                <w:sz w:val="24"/>
              </w:rPr>
            </w:pPr>
            <w:r>
              <w:rPr>
                <w:rFonts w:hint="eastAsia"/>
                <w:sz w:val="24"/>
              </w:rPr>
              <w:t xml:space="preserve">[2]. </w:t>
            </w:r>
            <w:r>
              <w:rPr>
                <w:rFonts w:hint="eastAsia"/>
                <w:sz w:val="24"/>
              </w:rPr>
              <w:t>通过电隔离试验长期监测的数据，结合理论研究总结预应力筋健康状况与测量值之间的动态关系，为国内后续开展电隔离防护技术的研究提供参考</w:t>
            </w:r>
          </w:p>
          <w:p w:rsidR="002451E7" w:rsidRDefault="002451E7">
            <w:pPr>
              <w:ind w:left="720" w:hangingChars="300" w:hanging="720"/>
              <w:rPr>
                <w:sz w:val="24"/>
              </w:rPr>
            </w:pPr>
            <w:r>
              <w:rPr>
                <w:sz w:val="24"/>
              </w:rPr>
              <w:t>2</w:t>
            </w:r>
            <w:r>
              <w:rPr>
                <w:rFonts w:hint="eastAsia"/>
                <w:sz w:val="24"/>
              </w:rPr>
              <w:t>.</w:t>
            </w:r>
            <w:r>
              <w:rPr>
                <w:sz w:val="24"/>
              </w:rPr>
              <w:t xml:space="preserve"> </w:t>
            </w:r>
            <w:r>
              <w:rPr>
                <w:sz w:val="24"/>
              </w:rPr>
              <w:t>成果形式</w:t>
            </w:r>
          </w:p>
          <w:p w:rsidR="002451E7" w:rsidRDefault="002451E7">
            <w:pPr>
              <w:ind w:firstLineChars="200" w:firstLine="480"/>
              <w:rPr>
                <w:sz w:val="24"/>
              </w:rPr>
            </w:pPr>
            <w:r>
              <w:rPr>
                <w:sz w:val="24"/>
              </w:rPr>
              <w:t>[1]</w:t>
            </w:r>
            <w:r>
              <w:rPr>
                <w:rFonts w:hint="eastAsia"/>
                <w:sz w:val="24"/>
              </w:rPr>
              <w:t>.</w:t>
            </w:r>
            <w:r>
              <w:rPr>
                <w:sz w:val="24"/>
              </w:rPr>
              <w:t xml:space="preserve"> </w:t>
            </w:r>
            <w:r>
              <w:rPr>
                <w:rFonts w:hint="eastAsia"/>
                <w:sz w:val="24"/>
              </w:rPr>
              <w:t>中文核心期刊</w:t>
            </w:r>
            <w:r>
              <w:rPr>
                <w:rFonts w:hint="eastAsia"/>
                <w:sz w:val="24"/>
              </w:rPr>
              <w:t xml:space="preserve"> </w:t>
            </w:r>
            <w:r>
              <w:rPr>
                <w:sz w:val="24"/>
              </w:rPr>
              <w:t>1</w:t>
            </w:r>
            <w:r>
              <w:rPr>
                <w:sz w:val="24"/>
              </w:rPr>
              <w:t>篇</w:t>
            </w:r>
          </w:p>
          <w:p w:rsidR="002451E7" w:rsidRDefault="002451E7">
            <w:pPr>
              <w:ind w:left="720" w:hangingChars="300" w:hanging="720"/>
              <w:rPr>
                <w:sz w:val="24"/>
              </w:rPr>
            </w:pPr>
            <w:r>
              <w:rPr>
                <w:sz w:val="24"/>
              </w:rPr>
              <w:t xml:space="preserve">   </w:t>
            </w:r>
            <w:r>
              <w:rPr>
                <w:rFonts w:hint="eastAsia"/>
                <w:sz w:val="24"/>
              </w:rPr>
              <w:t xml:space="preserve"> </w:t>
            </w:r>
            <w:r>
              <w:rPr>
                <w:sz w:val="24"/>
              </w:rPr>
              <w:t>[2]</w:t>
            </w:r>
            <w:r>
              <w:rPr>
                <w:rFonts w:hint="eastAsia"/>
                <w:sz w:val="24"/>
              </w:rPr>
              <w:t>.</w:t>
            </w:r>
            <w:r>
              <w:rPr>
                <w:sz w:val="24"/>
              </w:rPr>
              <w:t xml:space="preserve"> </w:t>
            </w:r>
            <w:r>
              <w:rPr>
                <w:sz w:val="24"/>
              </w:rPr>
              <w:t>专利</w:t>
            </w:r>
            <w:r>
              <w:rPr>
                <w:sz w:val="24"/>
              </w:rPr>
              <w:t>1</w:t>
            </w:r>
            <w:r>
              <w:rPr>
                <w:sz w:val="24"/>
              </w:rPr>
              <w:t>篇</w:t>
            </w:r>
          </w:p>
          <w:p w:rsidR="002451E7" w:rsidRDefault="002451E7">
            <w:pPr>
              <w:ind w:left="720" w:hangingChars="300" w:hanging="720"/>
              <w:rPr>
                <w:sz w:val="24"/>
              </w:rPr>
            </w:pPr>
            <w:r>
              <w:rPr>
                <w:rFonts w:hint="eastAsia"/>
                <w:sz w:val="24"/>
              </w:rPr>
              <w:t xml:space="preserve"> </w:t>
            </w:r>
            <w:r>
              <w:rPr>
                <w:sz w:val="24"/>
              </w:rPr>
              <w:t xml:space="preserve">  </w:t>
            </w:r>
            <w:r>
              <w:rPr>
                <w:rFonts w:hint="eastAsia"/>
                <w:sz w:val="24"/>
              </w:rPr>
              <w:t xml:space="preserve"> </w:t>
            </w:r>
            <w:r>
              <w:rPr>
                <w:sz w:val="24"/>
              </w:rPr>
              <w:t>[3]</w:t>
            </w:r>
            <w:r>
              <w:rPr>
                <w:rFonts w:hint="eastAsia"/>
                <w:sz w:val="24"/>
              </w:rPr>
              <w:t>.</w:t>
            </w:r>
            <w:r>
              <w:rPr>
                <w:sz w:val="24"/>
              </w:rPr>
              <w:t xml:space="preserve"> </w:t>
            </w:r>
            <w:r>
              <w:rPr>
                <w:sz w:val="24"/>
              </w:rPr>
              <w:t>硕士学位论文</w:t>
            </w:r>
            <w:r>
              <w:rPr>
                <w:sz w:val="24"/>
              </w:rPr>
              <w:t>1</w:t>
            </w:r>
            <w:r>
              <w:rPr>
                <w:sz w:val="24"/>
              </w:rPr>
              <w:t>篇</w:t>
            </w:r>
          </w:p>
          <w:p w:rsidR="002451E7" w:rsidRDefault="002451E7">
            <w:pPr>
              <w:ind w:left="720" w:hangingChars="300" w:hanging="720"/>
              <w:rPr>
                <w:sz w:val="24"/>
              </w:rPr>
            </w:pPr>
            <w:r>
              <w:rPr>
                <w:rFonts w:hint="eastAsia"/>
                <w:sz w:val="24"/>
              </w:rPr>
              <w:t xml:space="preserve"> </w:t>
            </w:r>
            <w:r>
              <w:rPr>
                <w:sz w:val="24"/>
              </w:rPr>
              <w:t xml:space="preserve">  </w:t>
            </w:r>
            <w:r>
              <w:rPr>
                <w:rFonts w:hint="eastAsia"/>
                <w:sz w:val="24"/>
              </w:rPr>
              <w:t xml:space="preserve"> [</w:t>
            </w:r>
            <w:r>
              <w:rPr>
                <w:sz w:val="24"/>
              </w:rPr>
              <w:t>4</w:t>
            </w:r>
            <w:r>
              <w:rPr>
                <w:rFonts w:hint="eastAsia"/>
                <w:sz w:val="24"/>
              </w:rPr>
              <w:t>].</w:t>
            </w:r>
            <w:r>
              <w:rPr>
                <w:sz w:val="24"/>
              </w:rPr>
              <w:t xml:space="preserve"> </w:t>
            </w:r>
            <w:r>
              <w:rPr>
                <w:rFonts w:hint="eastAsia"/>
                <w:sz w:val="24"/>
              </w:rPr>
              <w:t>可应用于工程应用的电隔离预应力锚固体系，提升预应力混凝土结构的耐久性水平和质量把控能力</w:t>
            </w:r>
          </w:p>
        </w:tc>
      </w:tr>
    </w:tbl>
    <w:p w:rsidR="002451E7" w:rsidRDefault="002451E7">
      <w:pPr>
        <w:numPr>
          <w:ilvl w:val="0"/>
          <w:numId w:val="1"/>
        </w:numPr>
        <w:rPr>
          <w:b/>
          <w:bCs/>
          <w:sz w:val="36"/>
        </w:rPr>
      </w:pPr>
      <w:r>
        <w:br w:type="page"/>
      </w:r>
      <w:r>
        <w:rPr>
          <w:rFonts w:ascii="黑体" w:eastAsia="黑体" w:hAnsi="黑体" w:hint="eastAsia"/>
          <w:bCs/>
          <w:sz w:val="28"/>
        </w:rPr>
        <w:lastRenderedPageBreak/>
        <w:t>开题报告审查意见</w:t>
      </w:r>
    </w:p>
    <w:tbl>
      <w:tblPr>
        <w:tblW w:w="962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left w:w="57" w:type="dxa"/>
          <w:bottom w:w="57" w:type="dxa"/>
          <w:right w:w="57" w:type="dxa"/>
        </w:tblCellMar>
        <w:tblLook w:val="04A0" w:firstRow="1" w:lastRow="0" w:firstColumn="1" w:lastColumn="0" w:noHBand="0" w:noVBand="1"/>
      </w:tblPr>
      <w:tblGrid>
        <w:gridCol w:w="1130"/>
        <w:gridCol w:w="2330"/>
        <w:gridCol w:w="2076"/>
        <w:gridCol w:w="4086"/>
      </w:tblGrid>
      <w:tr w:rsidR="002451E7">
        <w:trPr>
          <w:cantSplit/>
          <w:trHeight w:val="2268"/>
          <w:jc w:val="center"/>
        </w:trPr>
        <w:tc>
          <w:tcPr>
            <w:tcW w:w="9622" w:type="dxa"/>
            <w:gridSpan w:val="4"/>
            <w:tcBorders>
              <w:bottom w:val="nil"/>
            </w:tcBorders>
          </w:tcPr>
          <w:p w:rsidR="002451E7" w:rsidRDefault="002451E7">
            <w:pPr>
              <w:spacing w:afterLines="50" w:after="120"/>
              <w:rPr>
                <w:rFonts w:eastAsia="楷体"/>
                <w:sz w:val="24"/>
              </w:rPr>
            </w:pPr>
            <w:r>
              <w:rPr>
                <w:rFonts w:eastAsia="楷体" w:hint="eastAsia"/>
                <w:sz w:val="24"/>
              </w:rPr>
              <w:t>1.</w:t>
            </w:r>
            <w:r>
              <w:rPr>
                <w:rFonts w:eastAsia="楷体"/>
                <w:sz w:val="24"/>
              </w:rPr>
              <w:t xml:space="preserve"> </w:t>
            </w:r>
            <w:r>
              <w:rPr>
                <w:rFonts w:eastAsia="楷体" w:hint="eastAsia"/>
                <w:sz w:val="24"/>
              </w:rPr>
              <w:t>导师对学位</w:t>
            </w:r>
            <w:r>
              <w:rPr>
                <w:rFonts w:ascii="楷体" w:eastAsia="楷体" w:hAnsi="楷体" w:hint="eastAsia"/>
                <w:sz w:val="24"/>
              </w:rPr>
              <w:t>论文</w:t>
            </w:r>
            <w:r>
              <w:rPr>
                <w:rFonts w:eastAsia="楷体" w:hint="eastAsia"/>
                <w:sz w:val="24"/>
              </w:rPr>
              <w:t>选题和论文计划可行性意见，是否同意开题：</w:t>
            </w:r>
          </w:p>
          <w:p w:rsidR="002451E7" w:rsidRDefault="002451E7"/>
          <w:p w:rsidR="002451E7" w:rsidRDefault="002451E7"/>
          <w:p w:rsidR="002451E7" w:rsidRDefault="002451E7"/>
          <w:p w:rsidR="002451E7" w:rsidRDefault="002451E7"/>
          <w:p w:rsidR="002451E7" w:rsidRDefault="002451E7"/>
          <w:p w:rsidR="002451E7" w:rsidRDefault="002451E7"/>
          <w:p w:rsidR="002451E7" w:rsidRDefault="002451E7">
            <w:r>
              <w:rPr>
                <w:rFonts w:hint="eastAsia"/>
              </w:rPr>
              <w:t>校内导师（组）签字：</w:t>
            </w:r>
            <w:r>
              <w:rPr>
                <w:rFonts w:hint="eastAsia"/>
              </w:rPr>
              <w:t xml:space="preserve"> </w:t>
            </w:r>
            <w:r>
              <w:t xml:space="preserve">                                                     </w:t>
            </w:r>
            <w:r>
              <w:rPr>
                <w:rFonts w:hint="eastAsia"/>
              </w:rPr>
              <w:t>年</w:t>
            </w:r>
            <w:r>
              <w:rPr>
                <w:rFonts w:hint="eastAsia"/>
              </w:rPr>
              <w:t xml:space="preserve"> </w:t>
            </w:r>
            <w:r>
              <w:t xml:space="preserve">    </w:t>
            </w:r>
            <w:r>
              <w:rPr>
                <w:rFonts w:hint="eastAsia"/>
              </w:rPr>
              <w:t>月</w:t>
            </w:r>
            <w:r>
              <w:rPr>
                <w:rFonts w:hint="eastAsia"/>
              </w:rPr>
              <w:t xml:space="preserve"> </w:t>
            </w:r>
            <w:r>
              <w:t xml:space="preserve">    </w:t>
            </w:r>
            <w:r>
              <w:rPr>
                <w:rFonts w:hint="eastAsia"/>
              </w:rPr>
              <w:t>日</w:t>
            </w:r>
          </w:p>
          <w:p w:rsidR="002451E7" w:rsidRDefault="002451E7">
            <w:r>
              <w:rPr>
                <w:rFonts w:hint="eastAsia"/>
              </w:rPr>
              <w:t>校外导师签字：</w:t>
            </w:r>
            <w:r>
              <w:rPr>
                <w:rFonts w:hint="eastAsia"/>
              </w:rPr>
              <w:t xml:space="preserve"> </w:t>
            </w:r>
            <w:r>
              <w:t xml:space="preserve">                                                           </w:t>
            </w:r>
            <w:r>
              <w:rPr>
                <w:rFonts w:hint="eastAsia"/>
              </w:rPr>
              <w:t>年</w:t>
            </w:r>
            <w:r>
              <w:rPr>
                <w:rFonts w:hint="eastAsia"/>
              </w:rPr>
              <w:t xml:space="preserve"> </w:t>
            </w:r>
            <w:r>
              <w:t xml:space="preserve">    </w:t>
            </w:r>
            <w:r>
              <w:rPr>
                <w:rFonts w:hint="eastAsia"/>
              </w:rPr>
              <w:t>月</w:t>
            </w:r>
            <w:r>
              <w:rPr>
                <w:rFonts w:hint="eastAsia"/>
              </w:rPr>
              <w:t xml:space="preserve"> </w:t>
            </w:r>
            <w:r>
              <w:t xml:space="preserve">    </w:t>
            </w:r>
            <w:r>
              <w:rPr>
                <w:rFonts w:hint="eastAsia"/>
              </w:rPr>
              <w:t>日</w:t>
            </w:r>
          </w:p>
        </w:tc>
      </w:tr>
      <w:tr w:rsidR="002451E7">
        <w:trPr>
          <w:cantSplit/>
          <w:trHeight w:val="397"/>
          <w:jc w:val="center"/>
        </w:trPr>
        <w:tc>
          <w:tcPr>
            <w:tcW w:w="9622" w:type="dxa"/>
            <w:gridSpan w:val="4"/>
            <w:vAlign w:val="center"/>
          </w:tcPr>
          <w:p w:rsidR="002451E7" w:rsidRDefault="002451E7">
            <w:pPr>
              <w:rPr>
                <w:b/>
                <w:sz w:val="24"/>
              </w:rPr>
            </w:pPr>
            <w:r>
              <w:rPr>
                <w:rFonts w:hint="eastAsia"/>
                <w:b/>
                <w:sz w:val="24"/>
              </w:rPr>
              <w:t>2</w:t>
            </w:r>
            <w:r>
              <w:rPr>
                <w:rFonts w:ascii="宋体" w:hAnsi="宋体" w:hint="eastAsia"/>
                <w:b/>
                <w:sz w:val="24"/>
              </w:rPr>
              <w:t>.开题报告考评组意见</w:t>
            </w:r>
          </w:p>
        </w:tc>
      </w:tr>
      <w:tr w:rsidR="002451E7">
        <w:trPr>
          <w:cantSplit/>
          <w:trHeight w:val="397"/>
          <w:jc w:val="center"/>
        </w:trPr>
        <w:tc>
          <w:tcPr>
            <w:tcW w:w="1130" w:type="dxa"/>
            <w:vAlign w:val="center"/>
          </w:tcPr>
          <w:p w:rsidR="002451E7" w:rsidRDefault="002451E7">
            <w:pPr>
              <w:jc w:val="center"/>
              <w:rPr>
                <w:sz w:val="24"/>
              </w:rPr>
            </w:pPr>
            <w:r>
              <w:rPr>
                <w:rFonts w:hint="eastAsia"/>
                <w:sz w:val="24"/>
              </w:rPr>
              <w:t>开题日期</w:t>
            </w:r>
          </w:p>
        </w:tc>
        <w:tc>
          <w:tcPr>
            <w:tcW w:w="2330" w:type="dxa"/>
            <w:vAlign w:val="center"/>
          </w:tcPr>
          <w:p w:rsidR="002451E7" w:rsidRDefault="002451E7">
            <w:pPr>
              <w:jc w:val="center"/>
              <w:rPr>
                <w:sz w:val="24"/>
              </w:rPr>
            </w:pPr>
          </w:p>
        </w:tc>
        <w:tc>
          <w:tcPr>
            <w:tcW w:w="2076" w:type="dxa"/>
            <w:vAlign w:val="center"/>
          </w:tcPr>
          <w:p w:rsidR="002451E7" w:rsidRDefault="002451E7">
            <w:pPr>
              <w:jc w:val="center"/>
              <w:rPr>
                <w:sz w:val="24"/>
              </w:rPr>
            </w:pPr>
            <w:r>
              <w:rPr>
                <w:rFonts w:hint="eastAsia"/>
                <w:sz w:val="24"/>
              </w:rPr>
              <w:t>开题地点</w:t>
            </w:r>
          </w:p>
        </w:tc>
        <w:tc>
          <w:tcPr>
            <w:tcW w:w="4086" w:type="dxa"/>
            <w:vAlign w:val="center"/>
          </w:tcPr>
          <w:p w:rsidR="002451E7" w:rsidRDefault="002451E7">
            <w:pPr>
              <w:rPr>
                <w:sz w:val="24"/>
              </w:rPr>
            </w:pPr>
          </w:p>
        </w:tc>
      </w:tr>
      <w:tr w:rsidR="002451E7">
        <w:trPr>
          <w:cantSplit/>
          <w:trHeight w:val="397"/>
          <w:jc w:val="center"/>
        </w:trPr>
        <w:tc>
          <w:tcPr>
            <w:tcW w:w="1130" w:type="dxa"/>
            <w:vAlign w:val="center"/>
          </w:tcPr>
          <w:p w:rsidR="002451E7" w:rsidRDefault="002451E7">
            <w:pPr>
              <w:jc w:val="center"/>
              <w:rPr>
                <w:sz w:val="24"/>
              </w:rPr>
            </w:pPr>
            <w:r>
              <w:rPr>
                <w:rFonts w:hint="eastAsia"/>
                <w:sz w:val="24"/>
              </w:rPr>
              <w:t>考评专家</w:t>
            </w:r>
          </w:p>
        </w:tc>
        <w:tc>
          <w:tcPr>
            <w:tcW w:w="8492" w:type="dxa"/>
            <w:gridSpan w:val="3"/>
            <w:vAlign w:val="center"/>
          </w:tcPr>
          <w:p w:rsidR="002451E7" w:rsidRDefault="002451E7">
            <w:pPr>
              <w:rPr>
                <w:sz w:val="24"/>
              </w:rPr>
            </w:pPr>
            <w:r>
              <w:rPr>
                <w:rFonts w:hint="eastAsia"/>
                <w:sz w:val="24"/>
              </w:rPr>
              <w:t xml:space="preserve"> </w:t>
            </w:r>
            <w:r>
              <w:rPr>
                <w:sz w:val="24"/>
              </w:rPr>
              <w:t xml:space="preserve"> </w:t>
            </w:r>
          </w:p>
        </w:tc>
      </w:tr>
      <w:tr w:rsidR="002451E7">
        <w:trPr>
          <w:cantSplit/>
          <w:trHeight w:val="397"/>
          <w:jc w:val="center"/>
        </w:trPr>
        <w:tc>
          <w:tcPr>
            <w:tcW w:w="1130" w:type="dxa"/>
            <w:vAlign w:val="center"/>
          </w:tcPr>
          <w:p w:rsidR="002451E7" w:rsidRDefault="002451E7">
            <w:pPr>
              <w:jc w:val="center"/>
              <w:rPr>
                <w:sz w:val="24"/>
              </w:rPr>
            </w:pPr>
            <w:r>
              <w:rPr>
                <w:rFonts w:hint="eastAsia"/>
                <w:sz w:val="24"/>
              </w:rPr>
              <w:t>考评成绩</w:t>
            </w:r>
          </w:p>
        </w:tc>
        <w:tc>
          <w:tcPr>
            <w:tcW w:w="8492" w:type="dxa"/>
            <w:gridSpan w:val="3"/>
            <w:vAlign w:val="center"/>
          </w:tcPr>
          <w:p w:rsidR="002451E7" w:rsidRDefault="002451E7">
            <w:pPr>
              <w:ind w:firstLineChars="300" w:firstLine="720"/>
              <w:rPr>
                <w:sz w:val="24"/>
              </w:rPr>
            </w:pPr>
            <w:r>
              <w:rPr>
                <w:rFonts w:hint="eastAsia"/>
                <w:sz w:val="24"/>
              </w:rPr>
              <w:t>合格</w:t>
            </w:r>
            <w:r>
              <w:rPr>
                <w:rFonts w:hint="eastAsia"/>
                <w:sz w:val="24"/>
                <w:u w:val="single"/>
              </w:rPr>
              <w:t xml:space="preserve"> </w:t>
            </w:r>
            <w:r>
              <w:rPr>
                <w:sz w:val="24"/>
                <w:u w:val="single"/>
              </w:rPr>
              <w:t xml:space="preserve">   </w:t>
            </w:r>
            <w:r>
              <w:rPr>
                <w:rFonts w:hint="eastAsia"/>
                <w:sz w:val="24"/>
              </w:rPr>
              <w:t>票</w:t>
            </w:r>
            <w:r>
              <w:rPr>
                <w:rFonts w:hint="eastAsia"/>
                <w:sz w:val="24"/>
              </w:rPr>
              <w:t xml:space="preserve"> </w:t>
            </w:r>
            <w:r>
              <w:rPr>
                <w:sz w:val="24"/>
              </w:rPr>
              <w:t xml:space="preserve">      </w:t>
            </w:r>
            <w:r>
              <w:rPr>
                <w:rFonts w:hint="eastAsia"/>
                <w:sz w:val="24"/>
              </w:rPr>
              <w:t>基本合格</w:t>
            </w:r>
            <w:r>
              <w:rPr>
                <w:rFonts w:hint="eastAsia"/>
                <w:sz w:val="24"/>
                <w:u w:val="single"/>
              </w:rPr>
              <w:t xml:space="preserve"> </w:t>
            </w:r>
            <w:r>
              <w:rPr>
                <w:sz w:val="24"/>
                <w:u w:val="single"/>
              </w:rPr>
              <w:t xml:space="preserve">   </w:t>
            </w:r>
            <w:r>
              <w:rPr>
                <w:rFonts w:hint="eastAsia"/>
                <w:sz w:val="24"/>
              </w:rPr>
              <w:t>票</w:t>
            </w:r>
            <w:r>
              <w:rPr>
                <w:rFonts w:hint="eastAsia"/>
                <w:sz w:val="24"/>
              </w:rPr>
              <w:t xml:space="preserve"> </w:t>
            </w:r>
            <w:r>
              <w:rPr>
                <w:sz w:val="24"/>
              </w:rPr>
              <w:t xml:space="preserve">      </w:t>
            </w:r>
            <w:r>
              <w:rPr>
                <w:rFonts w:hint="eastAsia"/>
                <w:sz w:val="24"/>
              </w:rPr>
              <w:t>不合格</w:t>
            </w:r>
            <w:r>
              <w:rPr>
                <w:rFonts w:hint="eastAsia"/>
                <w:sz w:val="24"/>
                <w:u w:val="single"/>
              </w:rPr>
              <w:t xml:space="preserve">  </w:t>
            </w:r>
            <w:r>
              <w:rPr>
                <w:sz w:val="24"/>
                <w:u w:val="single"/>
              </w:rPr>
              <w:t xml:space="preserve">  </w:t>
            </w:r>
            <w:r>
              <w:rPr>
                <w:rFonts w:hint="eastAsia"/>
                <w:sz w:val="24"/>
              </w:rPr>
              <w:t>票</w:t>
            </w:r>
          </w:p>
        </w:tc>
      </w:tr>
      <w:tr w:rsidR="002451E7">
        <w:trPr>
          <w:cantSplit/>
          <w:trHeight w:val="397"/>
          <w:jc w:val="center"/>
        </w:trPr>
        <w:tc>
          <w:tcPr>
            <w:tcW w:w="1130" w:type="dxa"/>
            <w:tcBorders>
              <w:bottom w:val="single" w:sz="6" w:space="0" w:color="auto"/>
            </w:tcBorders>
            <w:vAlign w:val="center"/>
          </w:tcPr>
          <w:p w:rsidR="002451E7" w:rsidRDefault="002451E7">
            <w:pPr>
              <w:jc w:val="center"/>
              <w:rPr>
                <w:sz w:val="24"/>
              </w:rPr>
            </w:pPr>
            <w:r>
              <w:rPr>
                <w:rFonts w:hint="eastAsia"/>
                <w:sz w:val="24"/>
              </w:rPr>
              <w:t>结</w:t>
            </w:r>
            <w:r>
              <w:rPr>
                <w:rFonts w:hint="eastAsia"/>
                <w:sz w:val="24"/>
              </w:rPr>
              <w:t xml:space="preserve"> </w:t>
            </w:r>
            <w:r>
              <w:rPr>
                <w:sz w:val="24"/>
              </w:rPr>
              <w:t xml:space="preserve">   </w:t>
            </w:r>
            <w:r>
              <w:rPr>
                <w:rFonts w:hint="eastAsia"/>
                <w:sz w:val="24"/>
              </w:rPr>
              <w:t>论</w:t>
            </w:r>
          </w:p>
        </w:tc>
        <w:tc>
          <w:tcPr>
            <w:tcW w:w="8492" w:type="dxa"/>
            <w:gridSpan w:val="3"/>
            <w:tcBorders>
              <w:bottom w:val="single" w:sz="6" w:space="0" w:color="auto"/>
            </w:tcBorders>
            <w:vAlign w:val="center"/>
          </w:tcPr>
          <w:p w:rsidR="002451E7" w:rsidRDefault="002451E7">
            <w:pPr>
              <w:spacing w:beforeLines="100" w:before="240" w:afterLines="100" w:after="240"/>
              <w:ind w:firstLineChars="300" w:firstLine="708"/>
              <w:rPr>
                <w:spacing w:val="-2"/>
                <w:sz w:val="24"/>
              </w:rPr>
            </w:pPr>
            <w:r>
              <w:rPr>
                <w:rFonts w:ascii="宋体" w:hAnsi="宋体" w:hint="eastAsia"/>
                <w:spacing w:val="-2"/>
                <w:sz w:val="24"/>
              </w:rPr>
              <w:t>□</w:t>
            </w:r>
            <w:r>
              <w:rPr>
                <w:rFonts w:hint="eastAsia"/>
                <w:spacing w:val="-2"/>
                <w:sz w:val="24"/>
              </w:rPr>
              <w:t>通过</w:t>
            </w:r>
            <w:r>
              <w:rPr>
                <w:rFonts w:hint="eastAsia"/>
                <w:spacing w:val="-2"/>
                <w:sz w:val="24"/>
              </w:rPr>
              <w:t xml:space="preserve"> </w:t>
            </w:r>
            <w:r>
              <w:rPr>
                <w:spacing w:val="-2"/>
                <w:sz w:val="24"/>
              </w:rPr>
              <w:t xml:space="preserve">           </w:t>
            </w:r>
            <w:r>
              <w:rPr>
                <w:rFonts w:ascii="宋体" w:hAnsi="宋体" w:hint="eastAsia"/>
                <w:spacing w:val="-2"/>
                <w:sz w:val="24"/>
              </w:rPr>
              <w:t>□原则</w:t>
            </w:r>
            <w:r>
              <w:rPr>
                <w:rFonts w:hint="eastAsia"/>
                <w:spacing w:val="-2"/>
                <w:sz w:val="24"/>
              </w:rPr>
              <w:t>通过</w:t>
            </w:r>
            <w:r>
              <w:rPr>
                <w:rFonts w:hint="eastAsia"/>
                <w:spacing w:val="-2"/>
                <w:sz w:val="24"/>
              </w:rPr>
              <w:t xml:space="preserve"> </w:t>
            </w:r>
            <w:r>
              <w:rPr>
                <w:spacing w:val="-2"/>
                <w:sz w:val="24"/>
              </w:rPr>
              <w:t xml:space="preserve">          </w:t>
            </w:r>
            <w:r>
              <w:rPr>
                <w:rFonts w:ascii="宋体" w:hAnsi="宋体" w:hint="eastAsia"/>
                <w:spacing w:val="-2"/>
                <w:sz w:val="24"/>
              </w:rPr>
              <w:t>□不</w:t>
            </w:r>
            <w:r>
              <w:rPr>
                <w:rFonts w:hint="eastAsia"/>
                <w:spacing w:val="-2"/>
                <w:sz w:val="24"/>
              </w:rPr>
              <w:t>通过</w:t>
            </w:r>
            <w:r>
              <w:rPr>
                <w:rFonts w:hint="eastAsia"/>
                <w:spacing w:val="-2"/>
                <w:sz w:val="24"/>
              </w:rPr>
              <w:t xml:space="preserve"> </w:t>
            </w:r>
          </w:p>
          <w:p w:rsidR="002451E7" w:rsidRDefault="002451E7">
            <w:pPr>
              <w:rPr>
                <w:spacing w:val="-2"/>
                <w:sz w:val="18"/>
                <w:szCs w:val="18"/>
              </w:rPr>
            </w:pPr>
            <w:r>
              <w:rPr>
                <w:rFonts w:hint="eastAsia"/>
                <w:b/>
                <w:spacing w:val="181"/>
                <w:kern w:val="0"/>
                <w:sz w:val="18"/>
                <w:szCs w:val="18"/>
                <w:fitText w:val="724" w:id="3"/>
              </w:rPr>
              <w:t>通</w:t>
            </w:r>
            <w:r>
              <w:rPr>
                <w:rFonts w:hint="eastAsia"/>
                <w:b/>
                <w:kern w:val="0"/>
                <w:sz w:val="18"/>
                <w:szCs w:val="18"/>
                <w:fitText w:val="724" w:id="3"/>
              </w:rPr>
              <w:t>过</w:t>
            </w:r>
            <w:r>
              <w:rPr>
                <w:rFonts w:hint="eastAsia"/>
                <w:b/>
                <w:spacing w:val="-2"/>
                <w:sz w:val="18"/>
                <w:szCs w:val="18"/>
              </w:rPr>
              <w:t>：</w:t>
            </w:r>
            <w:r>
              <w:rPr>
                <w:rFonts w:hint="eastAsia"/>
                <w:spacing w:val="-2"/>
                <w:sz w:val="18"/>
                <w:szCs w:val="18"/>
              </w:rPr>
              <w:t>表决票均为合格</w:t>
            </w:r>
          </w:p>
          <w:p w:rsidR="002451E7" w:rsidRDefault="002451E7">
            <w:pPr>
              <w:rPr>
                <w:spacing w:val="-2"/>
                <w:sz w:val="18"/>
                <w:szCs w:val="18"/>
              </w:rPr>
            </w:pPr>
            <w:r>
              <w:rPr>
                <w:rFonts w:hint="eastAsia"/>
                <w:b/>
                <w:spacing w:val="15"/>
                <w:w w:val="92"/>
                <w:kern w:val="0"/>
                <w:sz w:val="18"/>
                <w:szCs w:val="18"/>
                <w:fitText w:val="724" w:id="4"/>
              </w:rPr>
              <w:t>原则通</w:t>
            </w:r>
            <w:r>
              <w:rPr>
                <w:rFonts w:hint="eastAsia"/>
                <w:b/>
                <w:spacing w:val="-15"/>
                <w:w w:val="92"/>
                <w:kern w:val="0"/>
                <w:sz w:val="18"/>
                <w:szCs w:val="18"/>
                <w:fitText w:val="724" w:id="4"/>
              </w:rPr>
              <w:t>过</w:t>
            </w:r>
            <w:r>
              <w:rPr>
                <w:rFonts w:hint="eastAsia"/>
                <w:b/>
                <w:spacing w:val="-2"/>
                <w:sz w:val="18"/>
                <w:szCs w:val="18"/>
              </w:rPr>
              <w:t>：</w:t>
            </w:r>
            <w:r>
              <w:rPr>
                <w:rFonts w:hint="eastAsia"/>
                <w:spacing w:val="-2"/>
                <w:sz w:val="18"/>
                <w:szCs w:val="18"/>
              </w:rPr>
              <w:t>表决票中有</w:t>
            </w:r>
            <w:r>
              <w:rPr>
                <w:rFonts w:hint="eastAsia"/>
                <w:spacing w:val="-2"/>
                <w:sz w:val="18"/>
                <w:szCs w:val="18"/>
              </w:rPr>
              <w:t>1</w:t>
            </w:r>
            <w:r>
              <w:rPr>
                <w:rFonts w:hint="eastAsia"/>
                <w:spacing w:val="-2"/>
                <w:sz w:val="18"/>
                <w:szCs w:val="18"/>
              </w:rPr>
              <w:t>票为基本合格或不合格，其余为合格和基本合格</w:t>
            </w:r>
          </w:p>
          <w:p w:rsidR="002451E7" w:rsidRDefault="002451E7">
            <w:pPr>
              <w:rPr>
                <w:b/>
                <w:spacing w:val="-2"/>
                <w:sz w:val="24"/>
              </w:rPr>
            </w:pPr>
            <w:r>
              <w:rPr>
                <w:rFonts w:hint="eastAsia"/>
                <w:b/>
                <w:spacing w:val="46"/>
                <w:kern w:val="0"/>
                <w:sz w:val="18"/>
                <w:szCs w:val="18"/>
                <w:fitText w:val="724" w:id="5"/>
              </w:rPr>
              <w:t>不通</w:t>
            </w:r>
            <w:r>
              <w:rPr>
                <w:rFonts w:hint="eastAsia"/>
                <w:b/>
                <w:spacing w:val="-1"/>
                <w:kern w:val="0"/>
                <w:sz w:val="18"/>
                <w:szCs w:val="18"/>
                <w:fitText w:val="724" w:id="5"/>
              </w:rPr>
              <w:t>过</w:t>
            </w:r>
            <w:r>
              <w:rPr>
                <w:rFonts w:hint="eastAsia"/>
                <w:b/>
                <w:spacing w:val="-2"/>
                <w:sz w:val="18"/>
                <w:szCs w:val="18"/>
              </w:rPr>
              <w:t>：</w:t>
            </w:r>
            <w:r>
              <w:rPr>
                <w:rFonts w:hint="eastAsia"/>
                <w:spacing w:val="-2"/>
                <w:sz w:val="18"/>
                <w:szCs w:val="18"/>
              </w:rPr>
              <w:t>表决票中有</w:t>
            </w:r>
            <w:r>
              <w:rPr>
                <w:rFonts w:hint="eastAsia"/>
                <w:spacing w:val="-2"/>
                <w:sz w:val="18"/>
                <w:szCs w:val="18"/>
              </w:rPr>
              <w:t>2</w:t>
            </w:r>
            <w:r>
              <w:rPr>
                <w:rFonts w:hint="eastAsia"/>
                <w:spacing w:val="-2"/>
                <w:sz w:val="18"/>
                <w:szCs w:val="18"/>
              </w:rPr>
              <w:t>票及以上为不合格</w:t>
            </w:r>
          </w:p>
        </w:tc>
      </w:tr>
      <w:tr w:rsidR="002451E7">
        <w:trPr>
          <w:cantSplit/>
          <w:jc w:val="center"/>
        </w:trPr>
        <w:tc>
          <w:tcPr>
            <w:tcW w:w="9622" w:type="dxa"/>
            <w:gridSpan w:val="4"/>
            <w:tcBorders>
              <w:bottom w:val="nil"/>
            </w:tcBorders>
          </w:tcPr>
          <w:p w:rsidR="002451E7" w:rsidRDefault="002451E7">
            <w:pPr>
              <w:spacing w:afterLines="50" w:after="120"/>
              <w:rPr>
                <w:rFonts w:eastAsia="楷体"/>
                <w:sz w:val="24"/>
              </w:rPr>
            </w:pPr>
            <w:r>
              <w:rPr>
                <w:rFonts w:eastAsia="楷体" w:hint="eastAsia"/>
                <w:sz w:val="24"/>
              </w:rPr>
              <w:t>考评组对学位论文的选题、研究计划及方案实施的可行性的意见和建议：</w:t>
            </w:r>
          </w:p>
          <w:p w:rsidR="002451E7" w:rsidRDefault="002451E7">
            <w:pPr>
              <w:spacing w:afterLines="50" w:after="120"/>
              <w:rPr>
                <w:rFonts w:eastAsia="楷体"/>
                <w:sz w:val="24"/>
              </w:rPr>
            </w:pPr>
          </w:p>
          <w:p w:rsidR="002451E7" w:rsidRDefault="002451E7">
            <w:pPr>
              <w:spacing w:afterLines="50" w:after="120"/>
              <w:rPr>
                <w:rFonts w:eastAsia="楷体"/>
                <w:sz w:val="24"/>
              </w:rPr>
            </w:pPr>
          </w:p>
          <w:p w:rsidR="002451E7" w:rsidRDefault="002451E7">
            <w:pPr>
              <w:rPr>
                <w:rFonts w:eastAsia="楷体"/>
                <w:sz w:val="24"/>
              </w:rPr>
            </w:pPr>
          </w:p>
          <w:p w:rsidR="002451E7" w:rsidRDefault="002451E7"/>
        </w:tc>
      </w:tr>
      <w:tr w:rsidR="002451E7">
        <w:trPr>
          <w:cantSplit/>
          <w:trHeight w:val="341"/>
          <w:jc w:val="center"/>
        </w:trPr>
        <w:tc>
          <w:tcPr>
            <w:tcW w:w="9622" w:type="dxa"/>
            <w:gridSpan w:val="4"/>
            <w:tcBorders>
              <w:top w:val="nil"/>
              <w:bottom w:val="single" w:sz="6" w:space="0" w:color="auto"/>
            </w:tcBorders>
            <w:vAlign w:val="center"/>
          </w:tcPr>
          <w:p w:rsidR="002451E7" w:rsidRDefault="002451E7">
            <w:pPr>
              <w:tabs>
                <w:tab w:val="left" w:pos="3840"/>
                <w:tab w:val="left" w:pos="8015"/>
              </w:tabs>
              <w:spacing w:afterLines="100" w:after="240"/>
              <w:ind w:firstLineChars="1000" w:firstLine="2400"/>
              <w:rPr>
                <w:sz w:val="24"/>
              </w:rPr>
            </w:pPr>
            <w:r>
              <w:rPr>
                <w:rFonts w:hint="eastAsia"/>
                <w:sz w:val="24"/>
              </w:rPr>
              <w:t>考评组签名：</w:t>
            </w:r>
            <w:r>
              <w:rPr>
                <w:rFonts w:hint="eastAsia"/>
                <w:sz w:val="24"/>
              </w:rPr>
              <w:t xml:space="preserve"> </w:t>
            </w:r>
            <w:r>
              <w:rPr>
                <w:sz w:val="24"/>
              </w:rPr>
              <w:t xml:space="preserve">                  </w:t>
            </w:r>
          </w:p>
          <w:p w:rsidR="002451E7" w:rsidRDefault="002451E7">
            <w:pPr>
              <w:tabs>
                <w:tab w:val="left" w:pos="3840"/>
                <w:tab w:val="left" w:pos="8015"/>
              </w:tabs>
              <w:jc w:val="right"/>
              <w:rPr>
                <w:rFonts w:eastAsia="楷体"/>
                <w:sz w:val="24"/>
              </w:rPr>
            </w:pPr>
            <w:r>
              <w:rPr>
                <w:rFonts w:hint="eastAsia"/>
                <w:sz w:val="24"/>
              </w:rPr>
              <w:t>年</w:t>
            </w:r>
            <w:r>
              <w:rPr>
                <w:rFonts w:hint="eastAsia"/>
                <w:sz w:val="24"/>
              </w:rPr>
              <w:t xml:space="preserve">  </w:t>
            </w:r>
            <w:r>
              <w:rPr>
                <w:sz w:val="24"/>
              </w:rPr>
              <w:t xml:space="preserve">   </w:t>
            </w:r>
            <w:r>
              <w:rPr>
                <w:rFonts w:hint="eastAsia"/>
                <w:sz w:val="24"/>
              </w:rPr>
              <w:t>月</w:t>
            </w:r>
            <w:r>
              <w:rPr>
                <w:rFonts w:hint="eastAsia"/>
                <w:sz w:val="24"/>
              </w:rPr>
              <w:t xml:space="preserve"> </w:t>
            </w:r>
            <w:r>
              <w:rPr>
                <w:sz w:val="24"/>
              </w:rPr>
              <w:t xml:space="preserve">    </w:t>
            </w:r>
            <w:r>
              <w:rPr>
                <w:rFonts w:hint="eastAsia"/>
                <w:sz w:val="24"/>
              </w:rPr>
              <w:t>日</w:t>
            </w:r>
          </w:p>
        </w:tc>
      </w:tr>
      <w:tr w:rsidR="002451E7">
        <w:trPr>
          <w:cantSplit/>
          <w:trHeight w:val="1984"/>
          <w:jc w:val="center"/>
        </w:trPr>
        <w:tc>
          <w:tcPr>
            <w:tcW w:w="9622" w:type="dxa"/>
            <w:gridSpan w:val="4"/>
            <w:tcBorders>
              <w:bottom w:val="nil"/>
            </w:tcBorders>
          </w:tcPr>
          <w:p w:rsidR="002451E7" w:rsidRDefault="002451E7">
            <w:pPr>
              <w:rPr>
                <w:b/>
                <w:sz w:val="24"/>
              </w:rPr>
            </w:pPr>
            <w:r>
              <w:rPr>
                <w:rFonts w:hint="eastAsia"/>
                <w:b/>
                <w:sz w:val="24"/>
              </w:rPr>
              <w:t>3.</w:t>
            </w:r>
            <w:r>
              <w:rPr>
                <w:rFonts w:hint="eastAsia"/>
                <w:b/>
                <w:sz w:val="24"/>
              </w:rPr>
              <w:t>学院意见：</w:t>
            </w:r>
          </w:p>
          <w:p w:rsidR="002451E7" w:rsidRDefault="002451E7">
            <w:pPr>
              <w:ind w:firstLineChars="200" w:firstLine="420"/>
            </w:pPr>
          </w:p>
          <w:p w:rsidR="002451E7" w:rsidRDefault="002451E7">
            <w:pPr>
              <w:ind w:firstLineChars="200" w:firstLine="420"/>
            </w:pPr>
          </w:p>
          <w:p w:rsidR="002451E7" w:rsidRDefault="002451E7">
            <w:pPr>
              <w:ind w:firstLineChars="200" w:firstLine="420"/>
            </w:pPr>
          </w:p>
          <w:p w:rsidR="002451E7" w:rsidRDefault="002451E7">
            <w:pPr>
              <w:ind w:firstLineChars="200" w:firstLine="420"/>
            </w:pPr>
          </w:p>
          <w:p w:rsidR="002451E7" w:rsidRDefault="002451E7">
            <w:pPr>
              <w:ind w:firstLineChars="200" w:firstLine="420"/>
            </w:pPr>
          </w:p>
          <w:p w:rsidR="002451E7" w:rsidRDefault="002451E7">
            <w:pPr>
              <w:ind w:firstLineChars="200" w:firstLine="420"/>
            </w:pPr>
          </w:p>
          <w:p w:rsidR="002451E7" w:rsidRDefault="002451E7">
            <w:pPr>
              <w:ind w:firstLineChars="200" w:firstLine="420"/>
            </w:pPr>
          </w:p>
          <w:p w:rsidR="002451E7" w:rsidRDefault="002451E7">
            <w:pPr>
              <w:ind w:firstLineChars="200" w:firstLine="420"/>
            </w:pPr>
          </w:p>
        </w:tc>
      </w:tr>
      <w:tr w:rsidR="002451E7">
        <w:trPr>
          <w:cantSplit/>
          <w:trHeight w:val="20"/>
          <w:jc w:val="center"/>
        </w:trPr>
        <w:tc>
          <w:tcPr>
            <w:tcW w:w="9622" w:type="dxa"/>
            <w:gridSpan w:val="4"/>
            <w:tcBorders>
              <w:top w:val="nil"/>
            </w:tcBorders>
          </w:tcPr>
          <w:p w:rsidR="002451E7" w:rsidRDefault="002451E7">
            <w:pPr>
              <w:tabs>
                <w:tab w:val="left" w:pos="3780"/>
                <w:tab w:val="left" w:pos="7530"/>
              </w:tabs>
              <w:ind w:firstLineChars="1000" w:firstLine="2400"/>
              <w:rPr>
                <w:b/>
                <w:sz w:val="24"/>
              </w:rPr>
            </w:pPr>
            <w:r>
              <w:rPr>
                <w:rFonts w:hint="eastAsia"/>
                <w:sz w:val="24"/>
              </w:rPr>
              <w:t>负责人签名：</w:t>
            </w:r>
            <w:r>
              <w:rPr>
                <w:sz w:val="24"/>
              </w:rPr>
              <w:tab/>
            </w:r>
            <w:r>
              <w:rPr>
                <w:rFonts w:hint="eastAsia"/>
                <w:sz w:val="24"/>
              </w:rPr>
              <w:t>年</w:t>
            </w:r>
            <w:r>
              <w:rPr>
                <w:rFonts w:hint="eastAsia"/>
                <w:sz w:val="24"/>
              </w:rPr>
              <w:t xml:space="preserve"> </w:t>
            </w:r>
            <w:r>
              <w:rPr>
                <w:sz w:val="24"/>
              </w:rPr>
              <w:t xml:space="preserve"> </w:t>
            </w:r>
            <w:r>
              <w:rPr>
                <w:rFonts w:hint="eastAsia"/>
                <w:sz w:val="24"/>
              </w:rPr>
              <w:t xml:space="preserve"> </w:t>
            </w:r>
            <w:r>
              <w:rPr>
                <w:sz w:val="24"/>
              </w:rPr>
              <w:t xml:space="preserve"> </w:t>
            </w:r>
            <w:r>
              <w:rPr>
                <w:rFonts w:hint="eastAsia"/>
                <w:sz w:val="24"/>
              </w:rPr>
              <w:t xml:space="preserve"> </w:t>
            </w:r>
            <w:r>
              <w:rPr>
                <w:rFonts w:hint="eastAsia"/>
                <w:sz w:val="24"/>
              </w:rPr>
              <w:t>月</w:t>
            </w:r>
            <w:r>
              <w:rPr>
                <w:rFonts w:hint="eastAsia"/>
                <w:sz w:val="24"/>
              </w:rPr>
              <w:t xml:space="preserve"> </w:t>
            </w:r>
            <w:r>
              <w:rPr>
                <w:sz w:val="24"/>
              </w:rPr>
              <w:t xml:space="preserve"> </w:t>
            </w:r>
            <w:r>
              <w:rPr>
                <w:rFonts w:hint="eastAsia"/>
                <w:sz w:val="24"/>
              </w:rPr>
              <w:t xml:space="preserve">   </w:t>
            </w:r>
            <w:r>
              <w:rPr>
                <w:rFonts w:hint="eastAsia"/>
                <w:sz w:val="24"/>
              </w:rPr>
              <w:t>日</w:t>
            </w:r>
          </w:p>
        </w:tc>
      </w:tr>
    </w:tbl>
    <w:p w:rsidR="002451E7" w:rsidRDefault="002451E7">
      <w:pPr>
        <w:rPr>
          <w:rFonts w:hint="eastAsia"/>
        </w:rPr>
      </w:pPr>
    </w:p>
    <w:p w:rsidR="00F25D95" w:rsidRDefault="00F25D95"/>
    <w:sectPr w:rsidR="00F25D95">
      <w:pgSz w:w="11906" w:h="16838"/>
      <w:pgMar w:top="1134" w:right="1134" w:bottom="1134" w:left="1134" w:header="851" w:footer="992" w:gutter="0"/>
      <w:cols w:space="425"/>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IDFont+F5">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6981" w:rsidRDefault="00770738">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6981" w:rsidRDefault="00770738">
    <w:pPr>
      <w:pStyle w:val="a5"/>
      <w:jc w:val="center"/>
    </w:pPr>
    <w:r>
      <w:fldChar w:fldCharType="begin"/>
    </w:r>
    <w:r>
      <w:instrText>PAGE   \* MERGEFORMAT</w:instrText>
    </w:r>
    <w:r>
      <w:fldChar w:fldCharType="separate"/>
    </w:r>
    <w:r>
      <w:rPr>
        <w:lang w:val="zh-CN"/>
      </w:rPr>
      <w:t>20</w:t>
    </w:r>
    <w:r>
      <w:fldChar w:fldCharType="end"/>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ED5ACE"/>
    <w:multiLevelType w:val="multilevel"/>
    <w:tmpl w:val="50ED5ACE"/>
    <w:lvl w:ilvl="0">
      <w:start w:val="1"/>
      <w:numFmt w:val="chineseCountingThousand"/>
      <w:suff w:val="nothing"/>
      <w:lvlText w:val="%1、"/>
      <w:lvlJc w:val="left"/>
      <w:pPr>
        <w:ind w:left="750" w:hanging="750"/>
      </w:pPr>
      <w:rPr>
        <w:rFonts w:ascii="黑体" w:eastAsia="黑体" w:hAnsi="黑体" w:hint="default"/>
        <w:b w:val="0"/>
        <w:sz w:val="28"/>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2451E7"/>
    <w:rsid w:val="0007419B"/>
    <w:rsid w:val="002306C4"/>
    <w:rsid w:val="002451E7"/>
    <w:rsid w:val="00457663"/>
    <w:rsid w:val="0053319F"/>
    <w:rsid w:val="00536C0C"/>
    <w:rsid w:val="008562A6"/>
    <w:rsid w:val="00921F28"/>
    <w:rsid w:val="00957B2B"/>
    <w:rsid w:val="00A21566"/>
    <w:rsid w:val="00B30893"/>
    <w:rsid w:val="00BA0DFE"/>
    <w:rsid w:val="00C55A13"/>
    <w:rsid w:val="00F10346"/>
    <w:rsid w:val="00F25D95"/>
    <w:rsid w:val="00F97704"/>
    <w:rsid w:val="00FB78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F9FC1"/>
  <w15:chartTrackingRefBased/>
  <w15:docId w15:val="{68EA9A9F-C487-4F70-8662-D9B3482A7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451E7"/>
    <w:pPr>
      <w:widowControl w:val="0"/>
      <w:jc w:val="both"/>
    </w:pPr>
    <w:rPr>
      <w:rFonts w:ascii="Times New Roman" w:eastAsia="宋体" w:hAnsi="Times New Roman" w:cs="Times New Roman"/>
      <w:szCs w:val="24"/>
    </w:rPr>
  </w:style>
  <w:style w:type="character" w:default="1" w:styleId="a0">
    <w:name w:val="Default Paragraph Font"/>
    <w:uiPriority w:val="1"/>
    <w:unhideWhenUsed/>
    <w:rsid w:val="002451E7"/>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2451E7"/>
  </w:style>
  <w:style w:type="paragraph" w:styleId="a3">
    <w:name w:val="Balloon Text"/>
    <w:basedOn w:val="a"/>
    <w:link w:val="a4"/>
    <w:qFormat/>
    <w:rsid w:val="002451E7"/>
    <w:rPr>
      <w:sz w:val="18"/>
      <w:szCs w:val="18"/>
    </w:rPr>
  </w:style>
  <w:style w:type="character" w:customStyle="1" w:styleId="a4">
    <w:name w:val="批注框文本 字符"/>
    <w:basedOn w:val="a0"/>
    <w:link w:val="a3"/>
    <w:rsid w:val="002451E7"/>
    <w:rPr>
      <w:rFonts w:ascii="Times New Roman" w:eastAsia="宋体" w:hAnsi="Times New Roman" w:cs="Times New Roman"/>
      <w:sz w:val="18"/>
      <w:szCs w:val="18"/>
    </w:rPr>
  </w:style>
  <w:style w:type="paragraph" w:styleId="a5">
    <w:name w:val="footer"/>
    <w:basedOn w:val="a"/>
    <w:link w:val="a6"/>
    <w:uiPriority w:val="99"/>
    <w:qFormat/>
    <w:rsid w:val="002451E7"/>
    <w:pPr>
      <w:tabs>
        <w:tab w:val="center" w:pos="4153"/>
        <w:tab w:val="right" w:pos="8306"/>
      </w:tabs>
      <w:snapToGrid w:val="0"/>
      <w:jc w:val="left"/>
    </w:pPr>
    <w:rPr>
      <w:sz w:val="18"/>
      <w:szCs w:val="18"/>
    </w:rPr>
  </w:style>
  <w:style w:type="character" w:customStyle="1" w:styleId="a6">
    <w:name w:val="页脚 字符"/>
    <w:link w:val="a5"/>
    <w:uiPriority w:val="99"/>
    <w:qFormat/>
    <w:rsid w:val="002451E7"/>
    <w:rPr>
      <w:rFonts w:ascii="Times New Roman" w:eastAsia="宋体" w:hAnsi="Times New Roman" w:cs="Times New Roman"/>
      <w:sz w:val="18"/>
      <w:szCs w:val="18"/>
    </w:rPr>
  </w:style>
  <w:style w:type="paragraph" w:styleId="a7">
    <w:name w:val="header"/>
    <w:basedOn w:val="a"/>
    <w:link w:val="a8"/>
    <w:qFormat/>
    <w:rsid w:val="002451E7"/>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qFormat/>
    <w:rsid w:val="002451E7"/>
    <w:rPr>
      <w:rFonts w:ascii="Times New Roman" w:eastAsia="宋体" w:hAnsi="Times New Roman" w:cs="Times New Roman"/>
      <w:sz w:val="18"/>
      <w:szCs w:val="18"/>
    </w:rPr>
  </w:style>
  <w:style w:type="paragraph" w:styleId="a9">
    <w:name w:val="Subtitle"/>
    <w:basedOn w:val="a"/>
    <w:next w:val="a"/>
    <w:link w:val="aa"/>
    <w:qFormat/>
    <w:rsid w:val="002451E7"/>
    <w:pPr>
      <w:spacing w:before="240" w:after="60" w:line="312" w:lineRule="auto"/>
      <w:jc w:val="center"/>
      <w:outlineLvl w:val="1"/>
    </w:pPr>
    <w:rPr>
      <w:rFonts w:asciiTheme="majorHAnsi" w:hAnsiTheme="majorHAnsi" w:cstheme="majorBidi"/>
      <w:b/>
      <w:bCs/>
      <w:kern w:val="28"/>
      <w:sz w:val="32"/>
      <w:szCs w:val="32"/>
    </w:rPr>
  </w:style>
  <w:style w:type="character" w:customStyle="1" w:styleId="aa">
    <w:name w:val="副标题 字符"/>
    <w:basedOn w:val="a0"/>
    <w:link w:val="a9"/>
    <w:qFormat/>
    <w:rsid w:val="002451E7"/>
    <w:rPr>
      <w:rFonts w:asciiTheme="majorHAnsi" w:eastAsia="宋体" w:hAnsiTheme="majorHAnsi" w:cstheme="majorBidi"/>
      <w:b/>
      <w:bCs/>
      <w:kern w:val="28"/>
      <w:sz w:val="32"/>
      <w:szCs w:val="32"/>
    </w:rPr>
  </w:style>
  <w:style w:type="paragraph" w:styleId="ab">
    <w:name w:val="Normal (Web)"/>
    <w:basedOn w:val="a"/>
    <w:uiPriority w:val="99"/>
    <w:unhideWhenUsed/>
    <w:qFormat/>
    <w:rsid w:val="002451E7"/>
    <w:pPr>
      <w:widowControl/>
      <w:spacing w:before="100" w:beforeAutospacing="1" w:after="100" w:afterAutospacing="1"/>
      <w:jc w:val="left"/>
    </w:pPr>
    <w:rPr>
      <w:rFonts w:ascii="宋体" w:hAnsi="宋体" w:cs="宋体"/>
      <w:kern w:val="0"/>
      <w:sz w:val="24"/>
    </w:rPr>
  </w:style>
  <w:style w:type="table" w:styleId="ac">
    <w:name w:val="Table Grid"/>
    <w:basedOn w:val="a1"/>
    <w:qFormat/>
    <w:rsid w:val="002451E7"/>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qFormat/>
    <w:rsid w:val="002451E7"/>
    <w:rPr>
      <w:b/>
      <w:bCs/>
    </w:rPr>
  </w:style>
  <w:style w:type="character" w:styleId="ae">
    <w:name w:val="Hyperlink"/>
    <w:basedOn w:val="a0"/>
    <w:qFormat/>
    <w:rsid w:val="002451E7"/>
    <w:rPr>
      <w:color w:val="0563C1" w:themeColor="hyperlink"/>
      <w:u w:val="single"/>
    </w:rPr>
  </w:style>
  <w:style w:type="paragraph" w:styleId="af">
    <w:name w:val="List Paragraph"/>
    <w:basedOn w:val="a"/>
    <w:uiPriority w:val="34"/>
    <w:qFormat/>
    <w:rsid w:val="002451E7"/>
    <w:pPr>
      <w:ind w:firstLineChars="200" w:firstLine="420"/>
    </w:pPr>
  </w:style>
  <w:style w:type="character" w:customStyle="1" w:styleId="fontstyle01">
    <w:name w:val="fontstyle01"/>
    <w:basedOn w:val="a0"/>
    <w:qFormat/>
    <w:rsid w:val="002451E7"/>
    <w:rPr>
      <w:rFonts w:ascii="CIDFont+F5" w:hAnsi="CIDFont+F5" w:hint="default"/>
      <w:color w:val="000000"/>
      <w:sz w:val="24"/>
      <w:szCs w:val="24"/>
    </w:rPr>
  </w:style>
  <w:style w:type="character" w:customStyle="1" w:styleId="fontstyle11">
    <w:name w:val="fontstyle11"/>
    <w:basedOn w:val="a0"/>
    <w:qFormat/>
    <w:rsid w:val="002451E7"/>
    <w:rPr>
      <w:rFonts w:ascii="CIDFont+F5" w:hAnsi="CIDFont+F5" w:hint="default"/>
      <w:color w:val="000000"/>
      <w:sz w:val="24"/>
      <w:szCs w:val="24"/>
    </w:rPr>
  </w:style>
  <w:style w:type="character" w:customStyle="1" w:styleId="fontstyle21">
    <w:name w:val="fontstyle21"/>
    <w:basedOn w:val="a0"/>
    <w:qFormat/>
    <w:rsid w:val="002451E7"/>
    <w:rPr>
      <w:rFonts w:ascii="TimesNewRomanPSMT" w:hAnsi="TimesNewRomanPSMT" w:hint="default"/>
      <w:color w:val="000000"/>
      <w:sz w:val="22"/>
      <w:szCs w:val="22"/>
    </w:rPr>
  </w:style>
  <w:style w:type="paragraph" w:customStyle="1" w:styleId="EndNoteBibliographyTitle">
    <w:name w:val="EndNote Bibliography Title"/>
    <w:basedOn w:val="a"/>
    <w:link w:val="EndNoteBibliographyTitle0"/>
    <w:qFormat/>
    <w:rsid w:val="002451E7"/>
    <w:pPr>
      <w:jc w:val="center"/>
    </w:pPr>
    <w:rPr>
      <w:sz w:val="20"/>
    </w:rPr>
  </w:style>
  <w:style w:type="character" w:customStyle="1" w:styleId="EndNoteBibliographyTitle0">
    <w:name w:val="EndNote Bibliography Title 字符"/>
    <w:basedOn w:val="a0"/>
    <w:link w:val="EndNoteBibliographyTitle"/>
    <w:qFormat/>
    <w:rsid w:val="002451E7"/>
    <w:rPr>
      <w:rFonts w:ascii="Times New Roman" w:eastAsia="宋体" w:hAnsi="Times New Roman" w:cs="Times New Roman"/>
      <w:sz w:val="20"/>
      <w:szCs w:val="24"/>
    </w:rPr>
  </w:style>
  <w:style w:type="paragraph" w:customStyle="1" w:styleId="EndNoteBibliography">
    <w:name w:val="EndNote Bibliography"/>
    <w:basedOn w:val="a"/>
    <w:link w:val="EndNoteBibliography0"/>
    <w:qFormat/>
    <w:rsid w:val="002451E7"/>
    <w:rPr>
      <w:sz w:val="20"/>
    </w:rPr>
  </w:style>
  <w:style w:type="character" w:customStyle="1" w:styleId="EndNoteBibliography0">
    <w:name w:val="EndNote Bibliography 字符"/>
    <w:basedOn w:val="a0"/>
    <w:link w:val="EndNoteBibliography"/>
    <w:qFormat/>
    <w:rsid w:val="002451E7"/>
    <w:rPr>
      <w:rFonts w:ascii="Times New Roman" w:eastAsia="宋体" w:hAnsi="Times New Roman" w:cs="Times New Roman"/>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zuo/AppData/Roaming/Tencent/Users/357305915/QQ/WinTemp/RichOle/NP%25252525252560%2525252525255b%2525252525257bL8YPVBIZM%2525252525257bT_TZ12_V.png" TargetMode="External"/><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footer" Target="footer1.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18</Pages>
  <Words>7792</Words>
  <Characters>11377</Characters>
  <Application>Microsoft Office Word</Application>
  <DocSecurity>0</DocSecurity>
  <Lines>379</Lines>
  <Paragraphs>266</Paragraphs>
  <ScaleCrop>false</ScaleCrop>
  <Company/>
  <LinksUpToDate>false</LinksUpToDate>
  <CharactersWithSpaces>18903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14</cp:revision>
  <dcterms:created xsi:type="dcterms:W3CDTF">2022-01-03T06:27:00Z</dcterms:created>
  <dcterms:modified xsi:type="dcterms:W3CDTF">2022-01-03T10:05:00Z</dcterms:modified>
</cp:coreProperties>
</file>