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CC76" w14:textId="77777777" w:rsidR="00024B64" w:rsidRPr="005F2AEA" w:rsidRDefault="00024B64" w:rsidP="00024B64">
      <w:pPr>
        <w:autoSpaceDE w:val="0"/>
        <w:autoSpaceDN w:val="0"/>
        <w:adjustRightInd w:val="0"/>
        <w:spacing w:after="240" w:line="240" w:lineRule="auto"/>
        <w:rPr>
          <w:rFonts w:asciiTheme="minorHAnsi" w:hAnsiTheme="minorHAnsi" w:cstheme="minorHAnsi"/>
          <w:bCs/>
          <w:color w:val="0070C0"/>
          <w:sz w:val="32"/>
          <w:szCs w:val="32"/>
        </w:rPr>
      </w:pPr>
      <w:r w:rsidRPr="005F2AEA">
        <w:rPr>
          <w:rFonts w:asciiTheme="minorHAnsi" w:hAnsiTheme="minorHAnsi" w:cstheme="minorHAnsi"/>
          <w:bCs/>
          <w:color w:val="0070C0"/>
          <w:sz w:val="32"/>
          <w:szCs w:val="32"/>
        </w:rPr>
        <w:t>Antrag zur Genehmigung einer Nebenbeschäftigung</w:t>
      </w:r>
    </w:p>
    <w:tbl>
      <w:tblPr>
        <w:tblW w:w="9353" w:type="dxa"/>
        <w:tblInd w:w="110" w:type="dxa"/>
        <w:tblBorders>
          <w:top w:val="single" w:sz="4" w:space="0" w:color="619CAD"/>
          <w:left w:val="single" w:sz="4" w:space="0" w:color="619CAD"/>
          <w:bottom w:val="single" w:sz="4" w:space="0" w:color="619CAD"/>
          <w:right w:val="single" w:sz="4" w:space="0" w:color="619CAD"/>
          <w:insideH w:val="single" w:sz="4" w:space="0" w:color="619CAD"/>
          <w:insideV w:val="single" w:sz="4" w:space="0" w:color="619CAD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353"/>
      </w:tblGrid>
      <w:tr w:rsidR="00024B64" w:rsidRPr="005F2AEA" w14:paraId="2517D63D" w14:textId="77777777" w:rsidTr="00C62610">
        <w:trPr>
          <w:trHeight w:hRule="exact" w:val="397"/>
        </w:trPr>
        <w:tc>
          <w:tcPr>
            <w:tcW w:w="9353" w:type="dxa"/>
            <w:vAlign w:val="center"/>
          </w:tcPr>
          <w:p w14:paraId="2CFA9AF8" w14:textId="77777777" w:rsidR="00024B64" w:rsidRPr="005F2AEA" w:rsidRDefault="00024B64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F2AEA">
              <w:rPr>
                <w:rFonts w:asciiTheme="minorHAnsi" w:hAnsiTheme="minorHAnsi" w:cstheme="minorHAnsi"/>
                <w:sz w:val="18"/>
                <w:szCs w:val="18"/>
              </w:rPr>
              <w:t xml:space="preserve">Name, Vorname:  </w:t>
            </w:r>
          </w:p>
        </w:tc>
      </w:tr>
      <w:tr w:rsidR="00024B64" w:rsidRPr="005F2AEA" w14:paraId="182E20C7" w14:textId="77777777" w:rsidTr="00C62610">
        <w:trPr>
          <w:trHeight w:hRule="exact" w:val="397"/>
        </w:trPr>
        <w:tc>
          <w:tcPr>
            <w:tcW w:w="9353" w:type="dxa"/>
            <w:vAlign w:val="center"/>
          </w:tcPr>
          <w:p w14:paraId="1E82BA34" w14:textId="77777777" w:rsidR="00024B64" w:rsidRPr="005F2AEA" w:rsidRDefault="00024B64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F2AEA">
              <w:rPr>
                <w:rFonts w:asciiTheme="minorHAnsi" w:hAnsiTheme="minorHAnsi" w:cstheme="minorHAnsi"/>
                <w:sz w:val="18"/>
                <w:szCs w:val="18"/>
              </w:rPr>
              <w:t>Geschäftsbereich/Team:</w:t>
            </w:r>
          </w:p>
        </w:tc>
      </w:tr>
    </w:tbl>
    <w:p w14:paraId="3CAC3B80" w14:textId="77777777" w:rsidR="00024B64" w:rsidRPr="005F2AEA" w:rsidRDefault="00024B64" w:rsidP="00024B64">
      <w:pPr>
        <w:autoSpaceDE w:val="0"/>
        <w:autoSpaceDN w:val="0"/>
        <w:adjustRightInd w:val="0"/>
        <w:spacing w:before="240" w:after="120" w:line="240" w:lineRule="auto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5F2AEA">
        <w:rPr>
          <w:rFonts w:asciiTheme="minorHAnsi" w:hAnsiTheme="minorHAnsi" w:cstheme="minorHAnsi"/>
          <w:b/>
          <w:bCs/>
          <w:color w:val="0070C0"/>
          <w:sz w:val="20"/>
          <w:szCs w:val="20"/>
        </w:rPr>
        <w:t>Angaben zur Nebentätigkeit:</w:t>
      </w:r>
      <w:r w:rsidRPr="005F2AEA">
        <w:rPr>
          <w:rFonts w:asciiTheme="minorHAnsi" w:hAnsiTheme="minorHAnsi" w:cstheme="minorHAnsi"/>
          <w:b/>
          <w:color w:val="0070C0"/>
        </w:rPr>
        <w:t xml:space="preserve"> </w:t>
      </w:r>
    </w:p>
    <w:tbl>
      <w:tblPr>
        <w:tblW w:w="9353" w:type="dxa"/>
        <w:tblInd w:w="110" w:type="dxa"/>
        <w:tblBorders>
          <w:top w:val="single" w:sz="4" w:space="0" w:color="619CAD"/>
          <w:left w:val="single" w:sz="4" w:space="0" w:color="619CAD"/>
          <w:bottom w:val="single" w:sz="4" w:space="0" w:color="619CAD"/>
          <w:right w:val="single" w:sz="4" w:space="0" w:color="619CAD"/>
          <w:insideH w:val="single" w:sz="4" w:space="0" w:color="619CAD"/>
          <w:insideV w:val="single" w:sz="4" w:space="0" w:color="619CAD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250"/>
        <w:gridCol w:w="5103"/>
      </w:tblGrid>
      <w:tr w:rsidR="00024B64" w:rsidRPr="005F2AEA" w14:paraId="039F99D9" w14:textId="77777777" w:rsidTr="00C62610">
        <w:trPr>
          <w:trHeight w:hRule="exact" w:val="397"/>
        </w:trPr>
        <w:tc>
          <w:tcPr>
            <w:tcW w:w="9353" w:type="dxa"/>
            <w:gridSpan w:val="2"/>
            <w:vAlign w:val="center"/>
          </w:tcPr>
          <w:p w14:paraId="367362BC" w14:textId="77777777" w:rsidR="00024B64" w:rsidRPr="005F2AEA" w:rsidRDefault="00024B64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F2AEA">
              <w:rPr>
                <w:rFonts w:asciiTheme="minorHAnsi" w:hAnsiTheme="minorHAnsi" w:cstheme="minorHAnsi"/>
                <w:sz w:val="18"/>
                <w:szCs w:val="18"/>
              </w:rPr>
              <w:t xml:space="preserve">Art der Tätigkeit:  </w:t>
            </w:r>
          </w:p>
        </w:tc>
      </w:tr>
      <w:tr w:rsidR="00024B64" w:rsidRPr="005F2AEA" w14:paraId="0165608B" w14:textId="77777777" w:rsidTr="00C62610">
        <w:trPr>
          <w:trHeight w:hRule="exact" w:val="397"/>
        </w:trPr>
        <w:tc>
          <w:tcPr>
            <w:tcW w:w="9353" w:type="dxa"/>
            <w:gridSpan w:val="2"/>
            <w:vAlign w:val="center"/>
          </w:tcPr>
          <w:p w14:paraId="1CDDBB41" w14:textId="77777777" w:rsidR="00024B64" w:rsidRPr="005F2AEA" w:rsidRDefault="00024B64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F2AEA">
              <w:rPr>
                <w:rFonts w:asciiTheme="minorHAnsi" w:hAnsiTheme="minorHAnsi" w:cstheme="minorHAnsi"/>
                <w:sz w:val="18"/>
                <w:szCs w:val="18"/>
              </w:rPr>
              <w:t>Arbeitgeber/Selbstständig:</w:t>
            </w:r>
          </w:p>
        </w:tc>
      </w:tr>
      <w:tr w:rsidR="00024B64" w:rsidRPr="005F2AEA" w14:paraId="002D7548" w14:textId="77777777" w:rsidTr="00C62610">
        <w:trPr>
          <w:trHeight w:hRule="exact" w:val="397"/>
        </w:trPr>
        <w:tc>
          <w:tcPr>
            <w:tcW w:w="9353" w:type="dxa"/>
            <w:gridSpan w:val="2"/>
            <w:vAlign w:val="center"/>
          </w:tcPr>
          <w:p w14:paraId="29356341" w14:textId="77777777" w:rsidR="00024B64" w:rsidRPr="005F2AEA" w:rsidRDefault="00024B64" w:rsidP="00C62610">
            <w:pPr>
              <w:pStyle w:val="Te0"/>
              <w:spacing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F2AEA">
              <w:rPr>
                <w:rFonts w:asciiTheme="minorHAnsi" w:hAnsiTheme="minorHAnsi" w:cstheme="minorHAnsi"/>
                <w:sz w:val="18"/>
                <w:szCs w:val="18"/>
              </w:rPr>
              <w:t>Beginn und Ende:</w:t>
            </w:r>
          </w:p>
        </w:tc>
      </w:tr>
      <w:tr w:rsidR="00024B64" w:rsidRPr="005F2AEA" w14:paraId="1306EC74" w14:textId="77777777" w:rsidTr="00C62610">
        <w:trPr>
          <w:trHeight w:hRule="exact" w:val="397"/>
        </w:trPr>
        <w:tc>
          <w:tcPr>
            <w:tcW w:w="4250" w:type="dxa"/>
            <w:vAlign w:val="center"/>
          </w:tcPr>
          <w:p w14:paraId="6AF900C4" w14:textId="77777777" w:rsidR="00024B64" w:rsidRPr="005F2AEA" w:rsidRDefault="00024B64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F2AEA">
              <w:rPr>
                <w:rFonts w:asciiTheme="minorHAnsi" w:hAnsiTheme="minorHAnsi" w:cstheme="minorHAnsi"/>
                <w:sz w:val="18"/>
                <w:szCs w:val="18"/>
              </w:rPr>
              <w:t>Arbeitszeit:                        Wochenstunden:</w:t>
            </w:r>
          </w:p>
        </w:tc>
        <w:tc>
          <w:tcPr>
            <w:tcW w:w="5103" w:type="dxa"/>
            <w:vAlign w:val="center"/>
          </w:tcPr>
          <w:p w14:paraId="6D9F4AD6" w14:textId="77777777" w:rsidR="00024B64" w:rsidRPr="005F2AEA" w:rsidRDefault="00024B64" w:rsidP="00C6261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F2AEA">
              <w:rPr>
                <w:rFonts w:asciiTheme="minorHAnsi" w:hAnsiTheme="minorHAnsi" w:cstheme="minorHAnsi"/>
                <w:sz w:val="18"/>
                <w:szCs w:val="18"/>
              </w:rPr>
              <w:t>An folgenden Tagen:</w:t>
            </w:r>
          </w:p>
        </w:tc>
      </w:tr>
    </w:tbl>
    <w:p w14:paraId="0BA9E999" w14:textId="77777777" w:rsidR="00024B64" w:rsidRPr="005F2AEA" w:rsidRDefault="00024B64" w:rsidP="00024B64">
      <w:pPr>
        <w:spacing w:before="120" w:after="120" w:line="240" w:lineRule="auto"/>
        <w:ind w:right="-284"/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>Bitte beachten Sie, dass eine Nebenbeschäftigung von Concardis untersagt bzw. widerrufen werden kann, sofern</w:t>
      </w:r>
    </w:p>
    <w:p w14:paraId="107342B0" w14:textId="77777777" w:rsidR="00024B64" w:rsidRPr="005F2AEA" w:rsidRDefault="00024B64" w:rsidP="00024B64">
      <w:pPr>
        <w:numPr>
          <w:ilvl w:val="0"/>
          <w:numId w:val="1"/>
        </w:numPr>
        <w:tabs>
          <w:tab w:val="left" w:pos="0"/>
          <w:tab w:val="left" w:pos="284"/>
        </w:tabs>
        <w:spacing w:before="120" w:after="120" w:line="240" w:lineRule="auto"/>
        <w:ind w:left="714" w:hanging="357"/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 xml:space="preserve">die Summe der wöchentlichen Arbeitszeit aus Haupt- </w:t>
      </w:r>
      <w:r w:rsidRPr="005F2AEA">
        <w:rPr>
          <w:rFonts w:asciiTheme="minorHAnsi" w:hAnsiTheme="minorHAnsi" w:cstheme="minorHAnsi"/>
          <w:sz w:val="20"/>
          <w:u w:val="single"/>
        </w:rPr>
        <w:t>und</w:t>
      </w:r>
      <w:r w:rsidRPr="005F2AEA">
        <w:rPr>
          <w:rFonts w:asciiTheme="minorHAnsi" w:hAnsiTheme="minorHAnsi" w:cstheme="minorHAnsi"/>
          <w:sz w:val="20"/>
        </w:rPr>
        <w:t xml:space="preserve"> Nebentätigkeit die im Arbeitszeitgesetz festgelegten 48 Wochenarbeitsstunden (Montag bis Samstag) erheblich </w:t>
      </w:r>
      <w:r w:rsidRPr="005F2AEA">
        <w:rPr>
          <w:rFonts w:asciiTheme="minorHAnsi" w:hAnsiTheme="minorHAnsi" w:cstheme="minorHAnsi"/>
          <w:sz w:val="20"/>
          <w:u w:val="single"/>
        </w:rPr>
        <w:t>und</w:t>
      </w:r>
      <w:r w:rsidRPr="005F2AEA">
        <w:rPr>
          <w:rFonts w:asciiTheme="minorHAnsi" w:hAnsiTheme="minorHAnsi" w:cstheme="minorHAnsi"/>
          <w:sz w:val="20"/>
        </w:rPr>
        <w:t xml:space="preserve"> regelmäßig überschreitet.</w:t>
      </w:r>
    </w:p>
    <w:p w14:paraId="30D224F1" w14:textId="77777777" w:rsidR="00024B64" w:rsidRPr="005F2AEA" w:rsidRDefault="00024B64" w:rsidP="00024B64">
      <w:pPr>
        <w:numPr>
          <w:ilvl w:val="0"/>
          <w:numId w:val="1"/>
        </w:numPr>
        <w:tabs>
          <w:tab w:val="left" w:pos="0"/>
          <w:tab w:val="left" w:pos="284"/>
        </w:tabs>
        <w:spacing w:before="120" w:after="120" w:line="240" w:lineRule="auto"/>
        <w:ind w:left="714" w:hanging="357"/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>die tägliche Arbeitszeit von insgesamt max. 10 Stunden überschritten wird.</w:t>
      </w:r>
    </w:p>
    <w:p w14:paraId="08E00493" w14:textId="77777777" w:rsidR="00024B64" w:rsidRPr="005F2AEA" w:rsidRDefault="00024B64" w:rsidP="00024B64">
      <w:pPr>
        <w:numPr>
          <w:ilvl w:val="0"/>
          <w:numId w:val="1"/>
        </w:numPr>
        <w:tabs>
          <w:tab w:val="left" w:pos="0"/>
          <w:tab w:val="left" w:pos="284"/>
        </w:tabs>
        <w:spacing w:before="120" w:after="120" w:line="240" w:lineRule="auto"/>
        <w:ind w:left="714" w:hanging="357"/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 xml:space="preserve">eine ununterbrochene Ruhezeit von mind. 11 Stunden nach der Beendigung der täglichen </w:t>
      </w:r>
      <w:r w:rsidRPr="005F2AEA">
        <w:rPr>
          <w:rFonts w:asciiTheme="minorHAnsi" w:hAnsiTheme="minorHAnsi" w:cstheme="minorHAnsi"/>
          <w:sz w:val="20"/>
        </w:rPr>
        <w:br/>
        <w:t>Arbeitszeit von Haupt- und Nebenbeschäftigung nicht eingehalten wird.</w:t>
      </w:r>
    </w:p>
    <w:p w14:paraId="151C38C6" w14:textId="77777777" w:rsidR="00024B64" w:rsidRPr="005F2AEA" w:rsidRDefault="00024B64" w:rsidP="00024B64">
      <w:pPr>
        <w:numPr>
          <w:ilvl w:val="0"/>
          <w:numId w:val="1"/>
        </w:numPr>
        <w:tabs>
          <w:tab w:val="left" w:pos="0"/>
          <w:tab w:val="left" w:pos="284"/>
          <w:tab w:val="left" w:pos="709"/>
          <w:tab w:val="left" w:pos="1701"/>
        </w:tabs>
        <w:spacing w:before="120" w:after="120" w:line="240" w:lineRule="auto"/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>die Möglichkeit und/oder die Gefahr besteht, dass arbeitsvertragliche Pflichten, insbesondere die Geheimhaltungspflicht, gegenüber Concardis verletzt werden könnten.</w:t>
      </w:r>
      <w:r w:rsidRPr="005F2AEA">
        <w:rPr>
          <w:rFonts w:asciiTheme="minorHAnsi" w:hAnsiTheme="minorHAnsi" w:cstheme="minorHAnsi"/>
          <w:sz w:val="20"/>
        </w:rPr>
        <w:br/>
      </w:r>
      <w:r w:rsidRPr="005F2AEA">
        <w:rPr>
          <w:rFonts w:asciiTheme="minorHAnsi" w:hAnsiTheme="minorHAnsi" w:cstheme="minorHAnsi"/>
          <w:b/>
          <w:i/>
          <w:sz w:val="20"/>
        </w:rPr>
        <w:t>Beispiel:</w:t>
      </w:r>
      <w:r w:rsidRPr="005F2AEA">
        <w:rPr>
          <w:rFonts w:asciiTheme="minorHAnsi" w:hAnsiTheme="minorHAnsi" w:cstheme="minorHAnsi"/>
          <w:b/>
          <w:sz w:val="20"/>
        </w:rPr>
        <w:tab/>
      </w:r>
      <w:r w:rsidRPr="005F2AEA">
        <w:rPr>
          <w:rFonts w:asciiTheme="minorHAnsi" w:hAnsiTheme="minorHAnsi" w:cstheme="minorHAnsi"/>
          <w:sz w:val="20"/>
        </w:rPr>
        <w:t>Ein Mitarbeiter nutzt während seiner Nebenbeschäftigung betriebliche Informationen, an denen Concardis ein berechtigtes Interesse hat.</w:t>
      </w:r>
    </w:p>
    <w:p w14:paraId="76BAAE56" w14:textId="77777777" w:rsidR="00024B64" w:rsidRPr="005F2AEA" w:rsidRDefault="00024B64" w:rsidP="00024B64">
      <w:pPr>
        <w:numPr>
          <w:ilvl w:val="0"/>
          <w:numId w:val="1"/>
        </w:numPr>
        <w:tabs>
          <w:tab w:val="left" w:pos="0"/>
          <w:tab w:val="left" w:pos="284"/>
          <w:tab w:val="left" w:pos="709"/>
          <w:tab w:val="left" w:pos="1701"/>
        </w:tabs>
        <w:spacing w:before="120" w:after="120" w:line="240" w:lineRule="auto"/>
        <w:ind w:left="714" w:hanging="357"/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ab/>
        <w:t>aufgrund der Nebenbeschäftigung Concardis unlautere Konkurrenz gemacht wird.</w:t>
      </w:r>
      <w:r w:rsidRPr="005F2AEA">
        <w:rPr>
          <w:rFonts w:asciiTheme="minorHAnsi" w:hAnsiTheme="minorHAnsi" w:cstheme="minorHAnsi"/>
          <w:sz w:val="20"/>
        </w:rPr>
        <w:br/>
      </w:r>
      <w:r w:rsidRPr="005F2AEA">
        <w:rPr>
          <w:rFonts w:asciiTheme="minorHAnsi" w:hAnsiTheme="minorHAnsi" w:cstheme="minorHAnsi"/>
          <w:b/>
          <w:i/>
          <w:sz w:val="20"/>
        </w:rPr>
        <w:t>Beispiel</w:t>
      </w:r>
      <w:r w:rsidRPr="005F2AEA">
        <w:rPr>
          <w:rFonts w:asciiTheme="minorHAnsi" w:hAnsiTheme="minorHAnsi" w:cstheme="minorHAnsi"/>
          <w:i/>
          <w:sz w:val="20"/>
        </w:rPr>
        <w:t>:</w:t>
      </w:r>
      <w:r w:rsidRPr="005F2AEA">
        <w:rPr>
          <w:rFonts w:asciiTheme="minorHAnsi" w:hAnsiTheme="minorHAnsi" w:cstheme="minorHAnsi"/>
          <w:i/>
          <w:sz w:val="20"/>
        </w:rPr>
        <w:tab/>
      </w:r>
      <w:r w:rsidRPr="005F2AEA">
        <w:rPr>
          <w:rFonts w:asciiTheme="minorHAnsi" w:hAnsiTheme="minorHAnsi" w:cstheme="minorHAnsi"/>
          <w:sz w:val="20"/>
        </w:rPr>
        <w:t>Ein Außendienstmitarbeiter vertreibt während seiner Nebenbeschäftigung nicht von</w:t>
      </w:r>
      <w:r w:rsidRPr="005F2AEA">
        <w:rPr>
          <w:rFonts w:asciiTheme="minorHAnsi" w:hAnsiTheme="minorHAnsi" w:cstheme="minorHAnsi"/>
          <w:sz w:val="20"/>
        </w:rPr>
        <w:br/>
        <w:t xml:space="preserve">                      Concardis vertriebene Zahlungsverkehrsprodukte an Kunden von Concardis.</w:t>
      </w:r>
    </w:p>
    <w:p w14:paraId="72BF1219" w14:textId="77777777" w:rsidR="00024B64" w:rsidRPr="005F2AEA" w:rsidRDefault="00024B64" w:rsidP="00024B64">
      <w:pPr>
        <w:numPr>
          <w:ilvl w:val="0"/>
          <w:numId w:val="1"/>
        </w:numPr>
        <w:tabs>
          <w:tab w:val="left" w:pos="0"/>
          <w:tab w:val="left" w:pos="284"/>
        </w:tabs>
        <w:spacing w:after="120" w:line="240" w:lineRule="auto"/>
        <w:ind w:left="714" w:hanging="357"/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ab/>
        <w:t xml:space="preserve">die Nebenbeschäftigung mit Gesundheits-, insbesondere Verletzungsgefahren, verbunden ist </w:t>
      </w:r>
      <w:r w:rsidRPr="005F2AEA">
        <w:rPr>
          <w:rFonts w:asciiTheme="minorHAnsi" w:hAnsiTheme="minorHAnsi" w:cstheme="minorHAnsi"/>
          <w:sz w:val="20"/>
        </w:rPr>
        <w:br/>
        <w:t>oder sein könnte.</w:t>
      </w:r>
    </w:p>
    <w:p w14:paraId="272648D6" w14:textId="77777777" w:rsidR="00024B64" w:rsidRPr="005F2AEA" w:rsidRDefault="00024B64" w:rsidP="00024B64">
      <w:pPr>
        <w:autoSpaceDE w:val="0"/>
        <w:autoSpaceDN w:val="0"/>
        <w:adjustRightInd w:val="0"/>
        <w:spacing w:before="240" w:after="120" w:line="240" w:lineRule="auto"/>
        <w:rPr>
          <w:rFonts w:asciiTheme="minorHAnsi" w:hAnsiTheme="minorHAnsi" w:cstheme="minorHAnsi"/>
          <w:b/>
          <w:bCs/>
          <w:color w:val="0070C0"/>
          <w:sz w:val="20"/>
          <w:szCs w:val="20"/>
        </w:rPr>
      </w:pPr>
      <w:r w:rsidRPr="005F2AEA">
        <w:rPr>
          <w:rFonts w:asciiTheme="minorHAnsi" w:hAnsiTheme="minorHAnsi" w:cstheme="minorHAnsi"/>
          <w:b/>
          <w:bCs/>
          <w:color w:val="0070C0"/>
          <w:sz w:val="20"/>
          <w:szCs w:val="20"/>
        </w:rPr>
        <w:t>Hinweis:</w:t>
      </w:r>
    </w:p>
    <w:p w14:paraId="02C5080C" w14:textId="77777777" w:rsidR="00024B64" w:rsidRPr="005F2AEA" w:rsidRDefault="00024B64" w:rsidP="00024B64">
      <w:pPr>
        <w:ind w:right="-147"/>
        <w:jc w:val="both"/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 xml:space="preserve">Im Falle einer Erkrankung bzw. Verletzung Ihrer Person infolge der Nebenbeschäftigung gewährt Concardis keine Entgeltfortzahlung. Die Nebenbeschäftigung wird seitens der Concardis Ihrer Krankenkasse gemeldet. Bitte teilen Sie dem Bereich HR Management &amp; </w:t>
      </w:r>
      <w:proofErr w:type="spellStart"/>
      <w:r w:rsidRPr="005F2AEA">
        <w:rPr>
          <w:rFonts w:asciiTheme="minorHAnsi" w:hAnsiTheme="minorHAnsi" w:cstheme="minorHAnsi"/>
          <w:sz w:val="20"/>
        </w:rPr>
        <w:t>Organization</w:t>
      </w:r>
      <w:proofErr w:type="spellEnd"/>
      <w:r w:rsidRPr="005F2AEA">
        <w:rPr>
          <w:rFonts w:asciiTheme="minorHAnsi" w:hAnsiTheme="minorHAnsi" w:cstheme="minorHAnsi"/>
          <w:sz w:val="20"/>
        </w:rPr>
        <w:t xml:space="preserve"> jede Veränderung Ihrer Nebenbeschäftigung </w:t>
      </w:r>
      <w:r w:rsidRPr="005F2AEA">
        <w:rPr>
          <w:rFonts w:asciiTheme="minorHAnsi" w:hAnsiTheme="minorHAnsi" w:cstheme="minorHAnsi"/>
          <w:b/>
          <w:sz w:val="20"/>
        </w:rPr>
        <w:t>unverzüglich schriftlich mit</w:t>
      </w:r>
      <w:r w:rsidRPr="005F2AEA">
        <w:rPr>
          <w:rFonts w:asciiTheme="minorHAnsi" w:hAnsiTheme="minorHAnsi" w:cstheme="minorHAnsi"/>
          <w:sz w:val="20"/>
        </w:rPr>
        <w:t>.</w:t>
      </w:r>
    </w:p>
    <w:p w14:paraId="5BD260B7" w14:textId="77777777" w:rsidR="00024B64" w:rsidRPr="005F2AEA" w:rsidRDefault="00024B64" w:rsidP="00024B64">
      <w:pPr>
        <w:rPr>
          <w:rFonts w:asciiTheme="minorHAnsi" w:hAnsiTheme="minorHAnsi" w:cstheme="minorHAnsi"/>
          <w:sz w:val="20"/>
        </w:rPr>
      </w:pPr>
      <w:r w:rsidRPr="005F2AEA">
        <w:rPr>
          <w:rFonts w:asciiTheme="minorHAnsi" w:hAnsiTheme="minorHAnsi" w:cstheme="minorHAnsi"/>
          <w:sz w:val="20"/>
        </w:rPr>
        <w:t>Ich versichere, dass die von mir ausgeübte Nebentätigkeit gegen keine gesetzlichen Bestimmungen verstößt und den o. g. Genehmigungsvoraussetzungen entspricht.</w:t>
      </w:r>
    </w:p>
    <w:p w14:paraId="30D53AB4" w14:textId="77777777" w:rsidR="00024B64" w:rsidRPr="005F2AEA" w:rsidRDefault="00024B64" w:rsidP="00024B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7F39DD49" w14:textId="77777777" w:rsidR="00024B64" w:rsidRPr="005F2AEA" w:rsidRDefault="00024B64" w:rsidP="00024B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8"/>
          <w:szCs w:val="18"/>
        </w:rPr>
      </w:pPr>
    </w:p>
    <w:p w14:paraId="69EB27D0" w14:textId="77777777" w:rsidR="00024B64" w:rsidRPr="005F2AEA" w:rsidRDefault="00024B64" w:rsidP="00024B64">
      <w:pPr>
        <w:tabs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u w:val="single"/>
        </w:rPr>
      </w:pPr>
      <w:r w:rsidRPr="005F2AEA">
        <w:rPr>
          <w:rFonts w:asciiTheme="minorHAnsi" w:hAnsiTheme="minorHAnsi" w:cstheme="minorHAnsi"/>
          <w:u w:val="single"/>
        </w:rPr>
        <w:t xml:space="preserve">__________________________________  </w:t>
      </w:r>
      <w:r w:rsidRPr="005F2AEA">
        <w:rPr>
          <w:rFonts w:asciiTheme="minorHAnsi" w:hAnsiTheme="minorHAnsi" w:cstheme="minorHAnsi"/>
          <w:u w:val="single"/>
        </w:rPr>
        <w:tab/>
        <w:t>__________________________________</w:t>
      </w:r>
    </w:p>
    <w:p w14:paraId="7D633EC9" w14:textId="77777777" w:rsidR="00024B64" w:rsidRPr="005F2AEA" w:rsidRDefault="00024B64" w:rsidP="00024B64">
      <w:pPr>
        <w:tabs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5F2AEA">
        <w:rPr>
          <w:rFonts w:asciiTheme="minorHAnsi" w:hAnsiTheme="minorHAnsi" w:cstheme="minorHAnsi"/>
          <w:sz w:val="16"/>
          <w:szCs w:val="16"/>
        </w:rPr>
        <w:t>Datum, Unterschrift Mitarbeiter/in</w:t>
      </w:r>
      <w:r w:rsidRPr="005F2AEA">
        <w:rPr>
          <w:rFonts w:asciiTheme="minorHAnsi" w:hAnsiTheme="minorHAnsi" w:cstheme="minorHAnsi"/>
          <w:sz w:val="16"/>
          <w:szCs w:val="16"/>
        </w:rPr>
        <w:tab/>
        <w:t>Datum, Name, Unterschrift Vorgesetzte/r</w:t>
      </w:r>
    </w:p>
    <w:p w14:paraId="636C9842" w14:textId="77777777" w:rsidR="00024B64" w:rsidRPr="005F2AEA" w:rsidRDefault="00024B64" w:rsidP="00024B64">
      <w:pPr>
        <w:spacing w:after="0"/>
        <w:rPr>
          <w:rFonts w:asciiTheme="minorHAnsi" w:hAnsiTheme="minorHAnsi" w:cstheme="minorHAnsi"/>
          <w:b/>
          <w:sz w:val="18"/>
          <w:szCs w:val="18"/>
        </w:rPr>
      </w:pP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107"/>
      </w:tblGrid>
      <w:tr w:rsidR="00024B64" w:rsidRPr="005F2AEA" w14:paraId="182E1E92" w14:textId="77777777" w:rsidTr="00C62610">
        <w:trPr>
          <w:trHeight w:val="1494"/>
        </w:trPr>
        <w:tc>
          <w:tcPr>
            <w:tcW w:w="9107" w:type="dxa"/>
            <w:shd w:val="clear" w:color="auto" w:fill="DEEAF6"/>
            <w:vAlign w:val="center"/>
          </w:tcPr>
          <w:p w14:paraId="581A03E7" w14:textId="77777777" w:rsidR="00024B64" w:rsidRPr="005F2AEA" w:rsidRDefault="00024B64" w:rsidP="00C62610">
            <w:pPr>
              <w:tabs>
                <w:tab w:val="left" w:pos="284"/>
                <w:tab w:val="left" w:pos="5812"/>
              </w:tabs>
              <w:ind w:left="317" w:hanging="317"/>
              <w:rPr>
                <w:rFonts w:asciiTheme="minorHAnsi" w:hAnsiTheme="minorHAnsi" w:cstheme="minorHAnsi"/>
                <w:sz w:val="20"/>
                <w:szCs w:val="20"/>
              </w:rPr>
            </w:pPr>
            <w:r w:rsidRPr="005F2AE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fldChar w:fldCharType="begin"/>
            </w:r>
            <w:r w:rsidRPr="005F2AEA">
              <w:rPr>
                <w:rFonts w:asciiTheme="minorHAnsi" w:hAnsiTheme="minorHAnsi" w:cstheme="minorHAnsi"/>
                <w:sz w:val="20"/>
                <w:szCs w:val="20"/>
              </w:rPr>
              <w:instrText>SYMBOL 111 \f "Wingdings"</w:instrText>
            </w:r>
            <w:r w:rsidRPr="005F2AEA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F2AEA">
              <w:rPr>
                <w:rFonts w:asciiTheme="minorHAnsi" w:hAnsiTheme="minorHAnsi" w:cstheme="minorHAnsi"/>
                <w:sz w:val="20"/>
                <w:szCs w:val="20"/>
              </w:rPr>
              <w:t xml:space="preserve">   Concardis genehmigt die Nebenbeschäftigung mit der Maßgabe, dass alle Beeinträchtigungen der gegenüber Concardis vertraglich geschuldeten Tätigkeit vermieden werden.</w:t>
            </w:r>
          </w:p>
          <w:p w14:paraId="79148C48" w14:textId="77777777" w:rsidR="00024B64" w:rsidRPr="005F2AEA" w:rsidRDefault="00024B64" w:rsidP="00C62610">
            <w:pPr>
              <w:tabs>
                <w:tab w:val="left" w:pos="284"/>
                <w:tab w:val="left" w:pos="5812"/>
              </w:tabs>
              <w:ind w:left="317" w:hanging="317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569E6B" w14:textId="77777777" w:rsidR="00024B64" w:rsidRPr="005F2AEA" w:rsidRDefault="00024B64" w:rsidP="00C62610">
            <w:pPr>
              <w:tabs>
                <w:tab w:val="left" w:pos="48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5F2AEA">
              <w:rPr>
                <w:rFonts w:asciiTheme="minorHAnsi" w:hAnsiTheme="minorHAnsi" w:cstheme="minorHAnsi"/>
                <w:sz w:val="18"/>
                <w:szCs w:val="18"/>
              </w:rPr>
              <w:t>______________________________________________________________________________________</w:t>
            </w:r>
          </w:p>
          <w:p w14:paraId="2A0836E1" w14:textId="77777777" w:rsidR="00024B64" w:rsidRPr="005F2AEA" w:rsidRDefault="00024B64" w:rsidP="00C62610">
            <w:pPr>
              <w:spacing w:after="100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F2AEA">
              <w:rPr>
                <w:rFonts w:asciiTheme="minorHAnsi" w:hAnsiTheme="minorHAnsi" w:cstheme="minorHAnsi"/>
                <w:sz w:val="16"/>
                <w:szCs w:val="16"/>
              </w:rPr>
              <w:t>Datum                             Unterschrift Human Resources</w:t>
            </w:r>
          </w:p>
        </w:tc>
      </w:tr>
    </w:tbl>
    <w:p w14:paraId="3C578FCC" w14:textId="77777777" w:rsidR="00024B64" w:rsidRPr="005F2AEA" w:rsidRDefault="00024B64" w:rsidP="00024B64">
      <w:pPr>
        <w:tabs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</w:rPr>
      </w:pPr>
    </w:p>
    <w:p w14:paraId="16581566" w14:textId="77777777" w:rsidR="004472DA" w:rsidRDefault="004472DA" w:rsidP="009366AC"/>
    <w:sectPr w:rsidR="004472DA" w:rsidSect="00576E04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9" w:right="141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7105" w14:textId="77777777" w:rsidR="00C00454" w:rsidRDefault="00C00454" w:rsidP="00DA392F">
      <w:pPr>
        <w:spacing w:after="0" w:line="240" w:lineRule="auto"/>
      </w:pPr>
      <w:r>
        <w:separator/>
      </w:r>
    </w:p>
  </w:endnote>
  <w:endnote w:type="continuationSeparator" w:id="0">
    <w:p w14:paraId="3EA3BB77" w14:textId="77777777" w:rsidR="00C00454" w:rsidRDefault="00C00454" w:rsidP="00DA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28FB8" w14:textId="77777777" w:rsidR="00DA392F" w:rsidRDefault="00DA392F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079D9D8" wp14:editId="2DA6DF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2065"/>
              <wp:wrapSquare wrapText="bothSides"/>
              <wp:docPr id="5" name="Textfeld 5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DBB3A" w14:textId="77777777" w:rsidR="00DA392F" w:rsidRPr="00DA392F" w:rsidRDefault="00DA392F">
                          <w:pPr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392F"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79D9D8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alt=" 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1E4DBB3A" w14:textId="77777777" w:rsidR="00DA392F" w:rsidRPr="00DA392F" w:rsidRDefault="00DA392F">
                    <w:pPr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392F"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1C29" w14:textId="77777777" w:rsidR="00DA392F" w:rsidRDefault="00DA392F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5E2B000" wp14:editId="1486D56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2065"/>
              <wp:wrapSquare wrapText="bothSides"/>
              <wp:docPr id="6" name="Textfeld 6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5C1DE" w14:textId="77777777" w:rsidR="00DA392F" w:rsidRPr="00DA392F" w:rsidRDefault="00DA392F">
                          <w:pPr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392F"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2B000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8" type="#_x0000_t202" alt=" 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625C1DE" w14:textId="77777777" w:rsidR="00DA392F" w:rsidRPr="00DA392F" w:rsidRDefault="00DA392F">
                    <w:pPr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392F"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463A" w14:textId="77777777" w:rsidR="00DA392F" w:rsidRDefault="00DA392F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4E2CDEA" wp14:editId="6C02774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4605" b="12065"/>
              <wp:wrapSquare wrapText="bothSides"/>
              <wp:docPr id="4" name="Textfeld 4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48B32" w14:textId="77777777" w:rsidR="00DA392F" w:rsidRPr="00DA392F" w:rsidRDefault="00DA392F">
                          <w:pPr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392F"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2CDEA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9" type="#_x0000_t202" alt=" 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B48B32" w14:textId="77777777" w:rsidR="00DA392F" w:rsidRPr="00DA392F" w:rsidRDefault="00DA392F">
                    <w:pPr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392F"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5C476" w14:textId="77777777" w:rsidR="00C00454" w:rsidRDefault="00C00454" w:rsidP="00DA392F">
      <w:pPr>
        <w:spacing w:after="0" w:line="240" w:lineRule="auto"/>
      </w:pPr>
      <w:r>
        <w:separator/>
      </w:r>
    </w:p>
  </w:footnote>
  <w:footnote w:type="continuationSeparator" w:id="0">
    <w:p w14:paraId="75AE11CD" w14:textId="77777777" w:rsidR="00C00454" w:rsidRDefault="00C00454" w:rsidP="00DA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7F3B9" w14:textId="77777777" w:rsidR="00DA392F" w:rsidRDefault="00DA392F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1CAF00" wp14:editId="43723C2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255" b="12065"/>
              <wp:wrapSquare wrapText="bothSides"/>
              <wp:docPr id="2" name="Textfeld 2" descr=" This content is classified as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5CC02" w14:textId="77777777" w:rsidR="00DA392F" w:rsidRPr="00DA392F" w:rsidRDefault="00DA392F">
                          <w:pPr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392F">
                            <w:rPr>
                              <w:rFonts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This content is classified as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CAF00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 This content is classified as Internal 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5A5CC02" w14:textId="77777777" w:rsidR="00DA392F" w:rsidRPr="00DA392F" w:rsidRDefault="00DA392F">
                    <w:pPr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A392F">
                      <w:rPr>
                        <w:rFonts w:cs="Calibri"/>
                        <w:noProof/>
                        <w:color w:val="000000"/>
                        <w:sz w:val="16"/>
                        <w:szCs w:val="16"/>
                      </w:rPr>
                      <w:t xml:space="preserve"> This content is classified as Internal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9A0A" w14:textId="77777777" w:rsidR="00DA392F" w:rsidRDefault="00576E04">
    <w:pPr>
      <w:pStyle w:val="Kopfzeil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3B4BAF0" wp14:editId="177454B8">
          <wp:simplePos x="0" y="0"/>
          <wp:positionH relativeFrom="page">
            <wp:align>right</wp:align>
          </wp:positionH>
          <wp:positionV relativeFrom="paragraph">
            <wp:posOffset>-430530</wp:posOffset>
          </wp:positionV>
          <wp:extent cx="7535067" cy="10658475"/>
          <wp:effectExtent l="0" t="0" r="889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067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11AE"/>
    <w:multiLevelType w:val="hybridMultilevel"/>
    <w:tmpl w:val="F0D848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7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64"/>
    <w:rsid w:val="00024B64"/>
    <w:rsid w:val="00337749"/>
    <w:rsid w:val="004472DA"/>
    <w:rsid w:val="00576E04"/>
    <w:rsid w:val="009366AC"/>
    <w:rsid w:val="00C00454"/>
    <w:rsid w:val="00D9450B"/>
    <w:rsid w:val="00DA392F"/>
    <w:rsid w:val="00F8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EC782"/>
  <w15:chartTrackingRefBased/>
  <w15:docId w15:val="{647E53BA-93FA-4B2D-85F6-1E9C04C9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4B6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3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92F"/>
  </w:style>
  <w:style w:type="paragraph" w:styleId="Fuzeile">
    <w:name w:val="footer"/>
    <w:basedOn w:val="Standard"/>
    <w:link w:val="FuzeileZchn"/>
    <w:uiPriority w:val="99"/>
    <w:unhideWhenUsed/>
    <w:rsid w:val="00DA3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92F"/>
  </w:style>
  <w:style w:type="paragraph" w:customStyle="1" w:styleId="FlietextBB">
    <w:name w:val="Fließtext_BB"/>
    <w:basedOn w:val="Standard"/>
    <w:qFormat/>
    <w:rsid w:val="00576E04"/>
    <w:pPr>
      <w:spacing w:after="0" w:line="280" w:lineRule="exact"/>
    </w:pPr>
    <w:rPr>
      <w:rFonts w:ascii="Arial" w:hAnsi="Arial"/>
      <w:color w:val="000000" w:themeColor="text1"/>
      <w:sz w:val="20"/>
    </w:rPr>
  </w:style>
  <w:style w:type="paragraph" w:customStyle="1" w:styleId="AbsenderCCMA">
    <w:name w:val="Absender CC MA"/>
    <w:basedOn w:val="Standard"/>
    <w:qFormat/>
    <w:rsid w:val="00576E04"/>
    <w:pPr>
      <w:tabs>
        <w:tab w:val="left" w:pos="658"/>
      </w:tabs>
      <w:spacing w:after="0" w:line="240" w:lineRule="exact"/>
    </w:pPr>
    <w:rPr>
      <w:rFonts w:ascii="Arial" w:hAnsi="Arial"/>
      <w:color w:val="000000" w:themeColor="text1"/>
      <w:sz w:val="17"/>
      <w:lang w:val="it-IT"/>
    </w:rPr>
  </w:style>
  <w:style w:type="character" w:styleId="Fett">
    <w:name w:val="Strong"/>
    <w:basedOn w:val="Absatz-Standardschriftart"/>
    <w:uiPriority w:val="22"/>
    <w:qFormat/>
    <w:rsid w:val="00576E04"/>
    <w:rPr>
      <w:b/>
      <w:bCs/>
    </w:rPr>
  </w:style>
  <w:style w:type="paragraph" w:customStyle="1" w:styleId="Te0">
    <w:name w:val="Te0"/>
    <w:basedOn w:val="Standard"/>
    <w:rsid w:val="00024B64"/>
    <w:pPr>
      <w:spacing w:after="0" w:line="360" w:lineRule="auto"/>
    </w:pPr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owskis\Desktop\Material%20f&#252;r%20HR%20Handbuch\DE_DE_Vertragsvorlage_Nexi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4AB9A9F40FCF4B9192920367BAD091" ma:contentTypeVersion="14" ma:contentTypeDescription="Ein neues Dokument erstellen." ma:contentTypeScope="" ma:versionID="bd937f889be91cff4f6e2921cc2d3b9b">
  <xsd:schema xmlns:xsd="http://www.w3.org/2001/XMLSchema" xmlns:xs="http://www.w3.org/2001/XMLSchema" xmlns:p="http://schemas.microsoft.com/office/2006/metadata/properties" xmlns:ns2="904a94bc-c6e6-4b57-a4c0-8a91ef1ef0e3" xmlns:ns3="22801a92-d8e9-444e-bc58-57e5a8917ca8" targetNamespace="http://schemas.microsoft.com/office/2006/metadata/properties" ma:root="true" ma:fieldsID="362be810a7abc00f0247ca08bbd147c8" ns2:_="" ns3:_="">
    <xsd:import namespace="904a94bc-c6e6-4b57-a4c0-8a91ef1ef0e3"/>
    <xsd:import namespace="22801a92-d8e9-444e-bc58-57e5a8917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a94bc-c6e6-4b57-a4c0-8a91ef1ef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d91b609c-81dd-4d73-9769-7a78dc290e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01a92-d8e9-444e-bc58-57e5a8917c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4d1f039-5b0e-49df-981d-9b0d09517587}" ma:internalName="TaxCatchAll" ma:showField="CatchAllData" ma:web="22801a92-d8e9-444e-bc58-57e5a8917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4a94bc-c6e6-4b57-a4c0-8a91ef1ef0e3">
      <Terms xmlns="http://schemas.microsoft.com/office/infopath/2007/PartnerControls"/>
    </lcf76f155ced4ddcb4097134ff3c332f>
    <TaxCatchAll xmlns="22801a92-d8e9-444e-bc58-57e5a8917ca8" xsi:nil="true"/>
  </documentManagement>
</p:properties>
</file>

<file path=customXml/itemProps1.xml><?xml version="1.0" encoding="utf-8"?>
<ds:datastoreItem xmlns:ds="http://schemas.openxmlformats.org/officeDocument/2006/customXml" ds:itemID="{B7C4FB93-A52C-4A6C-9E2E-C925050260E1}"/>
</file>

<file path=customXml/itemProps2.xml><?xml version="1.0" encoding="utf-8"?>
<ds:datastoreItem xmlns:ds="http://schemas.openxmlformats.org/officeDocument/2006/customXml" ds:itemID="{917EAE30-9581-4F35-8EFD-7CAA9F414E24}"/>
</file>

<file path=customXml/itemProps3.xml><?xml version="1.0" encoding="utf-8"?>
<ds:datastoreItem xmlns:ds="http://schemas.openxmlformats.org/officeDocument/2006/customXml" ds:itemID="{18A3E6B8-0E4F-4AD5-9A3F-B6795444C401}"/>
</file>

<file path=docProps/app.xml><?xml version="1.0" encoding="utf-8"?>
<Properties xmlns="http://schemas.openxmlformats.org/officeDocument/2006/extended-properties" xmlns:vt="http://schemas.openxmlformats.org/officeDocument/2006/docPropsVTypes">
  <Template>DE_DE_Vertragsvorlage_Nexi</Template>
  <TotalTime>0</TotalTime>
  <Pages>2</Pages>
  <Words>340</Words>
  <Characters>2142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Turowski, Sarah</dc:creator>
  <cp:keywords/>
  <dc:description/>
  <cp:lastModifiedBy>Sarah Turowski</cp:lastModifiedBy>
  <cp:revision>1</cp:revision>
  <dcterms:created xsi:type="dcterms:W3CDTF">2023-07-28T08:49:00Z</dcterms:created>
  <dcterms:modified xsi:type="dcterms:W3CDTF">2023-07-28T09:03:00Z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 This content is classified as Internal 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#000000,8,Calibri</vt:lpwstr>
  </property>
  <property fmtid="{D5CDD505-2E9C-101B-9397-08002B2CF9AE}" pid="7" name="ClassificationContentMarkingFooterText">
    <vt:lpwstr> </vt:lpwstr>
  </property>
  <property fmtid="{D5CDD505-2E9C-101B-9397-08002B2CF9AE}" pid="8" name="MSIP_Label_996404bd-5715-4458-bec8-3700bad58a5c_Enabled">
    <vt:lpwstr>true</vt:lpwstr>
  </property>
  <property fmtid="{D5CDD505-2E9C-101B-9397-08002B2CF9AE}" pid="9" name="MSIP_Label_996404bd-5715-4458-bec8-3700bad58a5c_SetDate">
    <vt:lpwstr>2023-07-25T08:45:16Z</vt:lpwstr>
  </property>
  <property fmtid="{D5CDD505-2E9C-101B-9397-08002B2CF9AE}" pid="10" name="MSIP_Label_996404bd-5715-4458-bec8-3700bad58a5c_Method">
    <vt:lpwstr>Standard</vt:lpwstr>
  </property>
  <property fmtid="{D5CDD505-2E9C-101B-9397-08002B2CF9AE}" pid="11" name="MSIP_Label_996404bd-5715-4458-bec8-3700bad58a5c_Name">
    <vt:lpwstr>Recipients Have Full Control</vt:lpwstr>
  </property>
  <property fmtid="{D5CDD505-2E9C-101B-9397-08002B2CF9AE}" pid="12" name="MSIP_Label_996404bd-5715-4458-bec8-3700bad58a5c_SiteId">
    <vt:lpwstr>79dc228f-c8f2-4016-8bf0-b990b6c72e98</vt:lpwstr>
  </property>
  <property fmtid="{D5CDD505-2E9C-101B-9397-08002B2CF9AE}" pid="13" name="MSIP_Label_996404bd-5715-4458-bec8-3700bad58a5c_ActionId">
    <vt:lpwstr>35dc6747-6208-49e7-960f-64befa12fdd3</vt:lpwstr>
  </property>
  <property fmtid="{D5CDD505-2E9C-101B-9397-08002B2CF9AE}" pid="14" name="MSIP_Label_996404bd-5715-4458-bec8-3700bad58a5c_ContentBits">
    <vt:lpwstr>3</vt:lpwstr>
  </property>
  <property fmtid="{D5CDD505-2E9C-101B-9397-08002B2CF9AE}" pid="15" name="ContentTypeId">
    <vt:lpwstr>0x010100844AB9A9F40FCF4B9192920367BAD091</vt:lpwstr>
  </property>
</Properties>
</file>