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AF838" w14:textId="45C90155" w:rsidR="00B05DC6" w:rsidRPr="00B05DC6" w:rsidRDefault="00B05DC6" w:rsidP="00B05DC6">
      <w:pPr>
        <w:jc w:val="center"/>
        <w:rPr>
          <w:sz w:val="21"/>
          <w:szCs w:val="21"/>
        </w:rPr>
      </w:pPr>
      <w:r w:rsidRPr="00B05DC6">
        <w:rPr>
          <w:rFonts w:hint="eastAsia"/>
          <w:sz w:val="21"/>
          <w:szCs w:val="21"/>
        </w:rPr>
        <w:t>2023年度「社会経済学A」第一回（2）</w:t>
      </w:r>
    </w:p>
    <w:p w14:paraId="2CCB7390" w14:textId="359B451E" w:rsidR="00B05DC6" w:rsidRDefault="00B05DC6" w:rsidP="00B05DC6">
      <w:pPr>
        <w:jc w:val="center"/>
        <w:rPr>
          <w:sz w:val="40"/>
          <w:szCs w:val="40"/>
        </w:rPr>
      </w:pPr>
      <w:r w:rsidRPr="00B05DC6">
        <w:rPr>
          <w:rFonts w:hint="eastAsia"/>
          <w:sz w:val="40"/>
          <w:szCs w:val="40"/>
        </w:rPr>
        <w:t>労働力商品概念と剰余価値生産との関係</w:t>
      </w:r>
    </w:p>
    <w:p w14:paraId="70ED23ED" w14:textId="58C5AA3E" w:rsidR="00B05DC6" w:rsidRDefault="00B05DC6" w:rsidP="00B05DC6">
      <w:pPr>
        <w:jc w:val="right"/>
        <w:rPr>
          <w:sz w:val="21"/>
          <w:szCs w:val="21"/>
        </w:rPr>
      </w:pPr>
      <w:r>
        <w:rPr>
          <w:rFonts w:hint="eastAsia"/>
          <w:sz w:val="21"/>
          <w:szCs w:val="21"/>
        </w:rPr>
        <w:t>経済学部 経済学科　2年　2350011　岡田陸史</w:t>
      </w:r>
    </w:p>
    <w:p w14:paraId="2BFB7220" w14:textId="67B54B29" w:rsidR="00B05DC6" w:rsidRDefault="00B05DC6" w:rsidP="00B05DC6">
      <w:pPr>
        <w:rPr>
          <w:rFonts w:ascii="ＭＳ Ｐゴシック" w:eastAsia="ＭＳ Ｐゴシック" w:hAnsi="ＭＳ Ｐゴシック"/>
          <w:sz w:val="32"/>
          <w:szCs w:val="32"/>
        </w:rPr>
      </w:pPr>
      <w:r w:rsidRPr="00B05DC6">
        <w:rPr>
          <w:rFonts w:ascii="ＭＳ Ｐゴシック" w:eastAsia="ＭＳ Ｐゴシック" w:hAnsi="ＭＳ Ｐゴシック" w:hint="eastAsia"/>
          <w:sz w:val="32"/>
          <w:szCs w:val="32"/>
        </w:rPr>
        <w:t xml:space="preserve">　序論</w:t>
      </w:r>
    </w:p>
    <w:p w14:paraId="7B12E16E" w14:textId="02891948" w:rsidR="00B05DC6" w:rsidRDefault="00B05DC6" w:rsidP="00B05DC6">
      <w:pPr>
        <w:rPr>
          <w:rFonts w:eastAsiaTheme="minorHAnsi"/>
          <w:sz w:val="21"/>
          <w:szCs w:val="21"/>
        </w:rPr>
      </w:pPr>
      <w:r>
        <w:rPr>
          <w:rFonts w:eastAsiaTheme="minorHAnsi" w:hint="eastAsia"/>
          <w:sz w:val="21"/>
          <w:szCs w:val="21"/>
        </w:rPr>
        <w:t xml:space="preserve">　マルクスによる「労働力商品」概念と剰余価値生産との関係性について、労働力商品の特殊性・可変資本と不変資本・労働過程と価値増殖過程について言及しながら説明をする。本レポートを書くにあたって、マルクス経済学の指針でもある『資本論』を読み直し理解を深めた。</w:t>
      </w:r>
    </w:p>
    <w:p w14:paraId="7396D1FC" w14:textId="2599D91D" w:rsidR="00B05DC6" w:rsidRDefault="00B05DC6" w:rsidP="00B05DC6">
      <w:pPr>
        <w:rPr>
          <w:rFonts w:ascii="ＭＳ Ｐゴシック" w:eastAsia="ＭＳ Ｐゴシック" w:hAnsi="ＭＳ Ｐゴシック"/>
          <w:sz w:val="32"/>
          <w:szCs w:val="32"/>
        </w:rPr>
      </w:pPr>
      <w:r w:rsidRPr="00B05DC6">
        <w:rPr>
          <w:rFonts w:ascii="ＭＳ Ｐゴシック" w:eastAsia="ＭＳ Ｐゴシック" w:hAnsi="ＭＳ Ｐゴシック" w:hint="eastAsia"/>
          <w:sz w:val="32"/>
          <w:szCs w:val="32"/>
        </w:rPr>
        <w:t xml:space="preserve">　</w:t>
      </w:r>
      <w:r>
        <w:rPr>
          <w:rFonts w:ascii="ＭＳ Ｐゴシック" w:eastAsia="ＭＳ Ｐゴシック" w:hAnsi="ＭＳ Ｐゴシック" w:hint="eastAsia"/>
          <w:sz w:val="32"/>
          <w:szCs w:val="32"/>
        </w:rPr>
        <w:t>本論</w:t>
      </w:r>
    </w:p>
    <w:p w14:paraId="4D85A94F" w14:textId="7A0F49A0" w:rsidR="00B05DC6" w:rsidRDefault="00B05DC6" w:rsidP="00B05DC6">
      <w:pPr>
        <w:rPr>
          <w:rFonts w:eastAsiaTheme="minorHAnsi"/>
          <w:sz w:val="21"/>
          <w:szCs w:val="21"/>
        </w:rPr>
      </w:pPr>
      <w:r>
        <w:rPr>
          <w:rFonts w:eastAsiaTheme="minorHAnsi" w:hint="eastAsia"/>
          <w:sz w:val="21"/>
          <w:szCs w:val="21"/>
        </w:rPr>
        <w:t xml:space="preserve">　</w:t>
      </w:r>
      <w:r w:rsidR="004B22FF">
        <w:rPr>
          <w:rFonts w:eastAsiaTheme="minorHAnsi" w:hint="eastAsia"/>
          <w:sz w:val="21"/>
          <w:szCs w:val="21"/>
        </w:rPr>
        <w:t>まず、関係性を述べるためにも、労働力商品と剰余価値生産について考察する。</w:t>
      </w:r>
    </w:p>
    <w:p w14:paraId="641FBF48" w14:textId="61678875" w:rsidR="004B22FF" w:rsidRDefault="004B22FF" w:rsidP="00B05DC6">
      <w:pPr>
        <w:rPr>
          <w:rFonts w:ascii="ＭＳ Ｐゴシック" w:eastAsia="ＭＳ Ｐゴシック" w:hAnsi="ＭＳ Ｐゴシック"/>
          <w:sz w:val="24"/>
        </w:rPr>
      </w:pPr>
      <w:r w:rsidRPr="004B22FF">
        <w:rPr>
          <w:rFonts w:ascii="ＭＳ Ｐゴシック" w:eastAsia="ＭＳ Ｐゴシック" w:hAnsi="ＭＳ Ｐゴシック" w:hint="eastAsia"/>
          <w:sz w:val="24"/>
        </w:rPr>
        <w:t>労働力商品</w:t>
      </w:r>
    </w:p>
    <w:p w14:paraId="71EE8171" w14:textId="71562E37" w:rsidR="00FF671B" w:rsidRDefault="004B22FF" w:rsidP="00B05DC6">
      <w:pPr>
        <w:rPr>
          <w:rFonts w:eastAsiaTheme="minorHAnsi"/>
          <w:sz w:val="21"/>
          <w:szCs w:val="21"/>
        </w:rPr>
      </w:pPr>
      <w:r>
        <w:rPr>
          <w:rFonts w:eastAsiaTheme="minorHAnsi" w:hint="eastAsia"/>
          <w:sz w:val="21"/>
          <w:szCs w:val="21"/>
        </w:rPr>
        <w:t xml:space="preserve">　</w:t>
      </w:r>
      <w:r w:rsidR="00FF671B">
        <w:rPr>
          <w:rFonts w:eastAsiaTheme="minorHAnsi" w:hint="eastAsia"/>
          <w:sz w:val="21"/>
          <w:szCs w:val="21"/>
        </w:rPr>
        <w:t>『資本論』では、「労働は、何よりもまず、人間と自然とのあいだの一過程、すなわち人間が自然との物質代謝を自分自身の行為によって媒介し、規制し、制御する一過程である。¹」と定義している。</w:t>
      </w:r>
      <w:r w:rsidR="00D10C3B">
        <w:rPr>
          <w:rFonts w:eastAsiaTheme="minorHAnsi" w:hint="eastAsia"/>
          <w:sz w:val="21"/>
          <w:szCs w:val="21"/>
        </w:rPr>
        <w:t>マルクスは、人間は自然の一部であると考え、この自然と人間のやりとり（呼吸によって酸素を取り込み、二酸化炭素を排出する等）を「人間と自然との物質代謝」と呼んでいた。自然との物質代謝は、</w:t>
      </w:r>
      <w:r w:rsidR="00E37413">
        <w:rPr>
          <w:rFonts w:eastAsiaTheme="minorHAnsi" w:hint="eastAsia"/>
          <w:sz w:val="21"/>
          <w:szCs w:val="21"/>
        </w:rPr>
        <w:t>動物的な行為に限らず、人間特有の“意識的に行われる”物質代謝が存在する。例えば、食材確保のために植物を栽培したり、安全に生活するために衣服や住居を作ったりする。この人間だけが行う意識的な自然との物質代謝を“労働”と呼んだ。</w:t>
      </w:r>
    </w:p>
    <w:p w14:paraId="03A5EE9B" w14:textId="340CCEE3" w:rsidR="00E37413" w:rsidRDefault="00E37413" w:rsidP="00B05DC6">
      <w:pPr>
        <w:rPr>
          <w:rFonts w:eastAsiaTheme="minorHAnsi"/>
          <w:sz w:val="21"/>
          <w:szCs w:val="21"/>
        </w:rPr>
      </w:pPr>
      <w:r>
        <w:rPr>
          <w:rFonts w:eastAsiaTheme="minorHAnsi" w:hint="eastAsia"/>
          <w:sz w:val="21"/>
          <w:szCs w:val="21"/>
        </w:rPr>
        <w:t xml:space="preserve">　では、なぜこれが商品となるのか。そもそも商品と呼ばれるものには条件がある。</w:t>
      </w:r>
      <w:r w:rsidR="006B5276">
        <w:rPr>
          <w:rFonts w:eastAsiaTheme="minorHAnsi" w:hint="eastAsia"/>
          <w:sz w:val="21"/>
          <w:szCs w:val="21"/>
        </w:rPr>
        <w:t>“</w:t>
      </w:r>
      <w:r>
        <w:rPr>
          <w:rFonts w:eastAsiaTheme="minorHAnsi" w:hint="eastAsia"/>
          <w:sz w:val="21"/>
          <w:szCs w:val="21"/>
        </w:rPr>
        <w:t>使用価値</w:t>
      </w:r>
      <w:r w:rsidR="006B5276">
        <w:rPr>
          <w:rFonts w:eastAsiaTheme="minorHAnsi" w:hint="eastAsia"/>
          <w:sz w:val="21"/>
          <w:szCs w:val="21"/>
        </w:rPr>
        <w:t>”</w:t>
      </w:r>
      <w:r>
        <w:rPr>
          <w:rFonts w:eastAsiaTheme="minorHAnsi" w:hint="eastAsia"/>
          <w:sz w:val="21"/>
          <w:szCs w:val="21"/>
        </w:rPr>
        <w:t>と</w:t>
      </w:r>
      <w:r w:rsidR="006B5276">
        <w:rPr>
          <w:rFonts w:eastAsiaTheme="minorHAnsi" w:hint="eastAsia"/>
          <w:sz w:val="21"/>
          <w:szCs w:val="21"/>
        </w:rPr>
        <w:t>“</w:t>
      </w:r>
      <w:r>
        <w:rPr>
          <w:rFonts w:eastAsiaTheme="minorHAnsi" w:hint="eastAsia"/>
          <w:sz w:val="21"/>
          <w:szCs w:val="21"/>
        </w:rPr>
        <w:t>交換価値</w:t>
      </w:r>
      <w:r w:rsidR="006B5276">
        <w:rPr>
          <w:rFonts w:eastAsiaTheme="minorHAnsi" w:hint="eastAsia"/>
          <w:sz w:val="21"/>
          <w:szCs w:val="21"/>
        </w:rPr>
        <w:t>”</w:t>
      </w:r>
      <w:r>
        <w:rPr>
          <w:rFonts w:eastAsiaTheme="minorHAnsi" w:hint="eastAsia"/>
          <w:sz w:val="21"/>
          <w:szCs w:val="21"/>
        </w:rPr>
        <w:t>を有する必要がある。使用価値はそのものの持つ特性によって私的な欲望を充足するという意味での価値であり、交換価値はほかのものとの交換の際の量的関係を明確化するための価値だ。</w:t>
      </w:r>
      <w:r w:rsidR="006B5276">
        <w:rPr>
          <w:rFonts w:eastAsiaTheme="minorHAnsi" w:hint="eastAsia"/>
          <w:sz w:val="21"/>
          <w:szCs w:val="21"/>
        </w:rPr>
        <w:t>そして後者の交換価値の大きさを決める基準として労働時間という指標が存在する。商品に“使用価値”と“交換価値”という二重性がある以上、商品を生産するための労働にも二重性が必要になる。使用価値を生み出すための“具体的有用労働”と交換価値を決める基準としての労働時間という意味での“抽象的・人間的労働”がある。</w:t>
      </w:r>
    </w:p>
    <w:p w14:paraId="7F8DC557" w14:textId="30A888D1" w:rsidR="006B5276" w:rsidRDefault="006B5276" w:rsidP="006B5276">
      <w:pPr>
        <w:rPr>
          <w:rFonts w:ascii="ＭＳ Ｐゴシック" w:eastAsia="ＭＳ Ｐゴシック" w:hAnsi="ＭＳ Ｐゴシック"/>
          <w:sz w:val="24"/>
        </w:rPr>
      </w:pPr>
      <w:r>
        <w:rPr>
          <w:rFonts w:ascii="ＭＳ Ｐゴシック" w:eastAsia="ＭＳ Ｐゴシック" w:hAnsi="ＭＳ Ｐゴシック" w:hint="eastAsia"/>
          <w:sz w:val="24"/>
        </w:rPr>
        <w:lastRenderedPageBreak/>
        <w:t>剰余価値生産</w:t>
      </w:r>
    </w:p>
    <w:p w14:paraId="72AD17B9" w14:textId="4A8BCA95" w:rsidR="006B5276" w:rsidRDefault="006B5276" w:rsidP="00B05DC6">
      <w:pPr>
        <w:rPr>
          <w:rFonts w:eastAsiaTheme="minorHAnsi"/>
          <w:sz w:val="21"/>
          <w:szCs w:val="21"/>
        </w:rPr>
      </w:pPr>
      <w:r>
        <w:rPr>
          <w:rFonts w:eastAsiaTheme="minorHAnsi" w:hint="eastAsia"/>
          <w:sz w:val="21"/>
          <w:szCs w:val="21"/>
        </w:rPr>
        <w:t xml:space="preserve">　資本主義社会における労働過程での目的は価値増殖であり、いわゆる儲けをだすことだ。労働過程と価値増殖過程を式で表すと以下のようになる。</w:t>
      </w:r>
    </w:p>
    <w:p w14:paraId="20D5D6EA" w14:textId="5C1FA146" w:rsidR="006B5276" w:rsidRDefault="006B5276" w:rsidP="006B5276">
      <w:pPr>
        <w:jc w:val="center"/>
        <w:rPr>
          <w:rFonts w:eastAsiaTheme="minorHAnsi"/>
          <w:sz w:val="21"/>
          <w:szCs w:val="21"/>
        </w:rPr>
      </w:pPr>
      <w:r>
        <w:rPr>
          <w:rFonts w:eastAsiaTheme="minorHAnsi" w:hint="eastAsia"/>
          <w:sz w:val="21"/>
          <w:szCs w:val="21"/>
        </w:rPr>
        <w:t>G―W（Pm＋A）…P…W‘―G’</w:t>
      </w:r>
    </w:p>
    <w:p w14:paraId="0B13A03C" w14:textId="0AF6CEE1" w:rsidR="00D90543" w:rsidRDefault="006B5276" w:rsidP="00D90543">
      <w:pPr>
        <w:spacing w:after="0" w:line="240" w:lineRule="auto"/>
        <w:jc w:val="center"/>
        <w:rPr>
          <w:rFonts w:eastAsiaTheme="minorHAnsi"/>
          <w:sz w:val="16"/>
          <w:szCs w:val="16"/>
        </w:rPr>
      </w:pPr>
      <w:r>
        <w:rPr>
          <w:rFonts w:eastAsiaTheme="minorHAnsi" w:hint="eastAsia"/>
          <w:sz w:val="16"/>
          <w:szCs w:val="16"/>
        </w:rPr>
        <w:t>G…</w:t>
      </w:r>
      <w:r w:rsidR="00D90543">
        <w:rPr>
          <w:rFonts w:eastAsiaTheme="minorHAnsi" w:hint="eastAsia"/>
          <w:sz w:val="16"/>
          <w:szCs w:val="16"/>
        </w:rPr>
        <w:t>貨幣</w:t>
      </w:r>
    </w:p>
    <w:p w14:paraId="628C4E55" w14:textId="322B3023" w:rsidR="00D90543" w:rsidRDefault="00D90543" w:rsidP="00D90543">
      <w:pPr>
        <w:spacing w:after="0" w:line="240" w:lineRule="auto"/>
        <w:jc w:val="center"/>
        <w:rPr>
          <w:rFonts w:eastAsiaTheme="minorHAnsi"/>
          <w:sz w:val="16"/>
          <w:szCs w:val="16"/>
        </w:rPr>
      </w:pPr>
      <w:r>
        <w:rPr>
          <w:rFonts w:eastAsiaTheme="minorHAnsi" w:hint="eastAsia"/>
          <w:sz w:val="16"/>
          <w:szCs w:val="16"/>
        </w:rPr>
        <w:t>W…商品</w:t>
      </w:r>
    </w:p>
    <w:p w14:paraId="37107C16" w14:textId="3A325969" w:rsidR="00D90543" w:rsidRDefault="00D90543" w:rsidP="00D90543">
      <w:pPr>
        <w:spacing w:after="0" w:line="240" w:lineRule="auto"/>
        <w:jc w:val="center"/>
        <w:rPr>
          <w:rFonts w:eastAsiaTheme="minorHAnsi"/>
          <w:sz w:val="16"/>
          <w:szCs w:val="16"/>
        </w:rPr>
      </w:pPr>
      <w:r>
        <w:rPr>
          <w:rFonts w:eastAsiaTheme="minorHAnsi" w:hint="eastAsia"/>
          <w:sz w:val="16"/>
          <w:szCs w:val="16"/>
        </w:rPr>
        <w:t>Pm…生産財</w:t>
      </w:r>
    </w:p>
    <w:p w14:paraId="7662BD8D" w14:textId="529D4326" w:rsidR="00D90543" w:rsidRPr="006B5276" w:rsidRDefault="00D90543" w:rsidP="00D90543">
      <w:pPr>
        <w:spacing w:after="0" w:line="240" w:lineRule="auto"/>
        <w:jc w:val="center"/>
        <w:rPr>
          <w:rFonts w:eastAsiaTheme="minorHAnsi" w:hint="eastAsia"/>
          <w:sz w:val="16"/>
          <w:szCs w:val="16"/>
        </w:rPr>
      </w:pPr>
      <w:r>
        <w:rPr>
          <w:rFonts w:eastAsiaTheme="minorHAnsi" w:hint="eastAsia"/>
          <w:sz w:val="16"/>
          <w:szCs w:val="16"/>
        </w:rPr>
        <w:t>A…労働力</w:t>
      </w:r>
    </w:p>
    <w:p w14:paraId="2C1C06B4" w14:textId="45FE066C" w:rsidR="00E37413" w:rsidRPr="006B5276" w:rsidRDefault="00D90543" w:rsidP="00B05DC6">
      <w:pPr>
        <w:rPr>
          <w:rFonts w:eastAsiaTheme="minorHAnsi"/>
          <w:sz w:val="21"/>
          <w:szCs w:val="21"/>
        </w:rPr>
      </w:pPr>
      <w:r>
        <w:rPr>
          <w:rFonts w:eastAsiaTheme="minorHAnsi" w:hint="eastAsia"/>
          <w:sz w:val="21"/>
          <w:szCs w:val="21"/>
        </w:rPr>
        <w:t xml:space="preserve">　</w:t>
      </w:r>
    </w:p>
    <w:p w14:paraId="7D9D67EB" w14:textId="0DF932BC" w:rsidR="00FF671B" w:rsidRDefault="00FF671B" w:rsidP="00B05DC6">
      <w:pPr>
        <w:rPr>
          <w:rFonts w:eastAsiaTheme="minorHAnsi" w:hint="eastAsia"/>
          <w:sz w:val="21"/>
          <w:szCs w:val="21"/>
        </w:rPr>
      </w:pPr>
      <w:r>
        <w:rPr>
          <w:rFonts w:eastAsiaTheme="minorHAnsi" w:hint="eastAsia"/>
          <w:sz w:val="21"/>
          <w:szCs w:val="21"/>
        </w:rPr>
        <w:t>引用文献</w:t>
      </w:r>
    </w:p>
    <w:p w14:paraId="4565C9D3" w14:textId="0B858A7C" w:rsidR="00FF671B" w:rsidRPr="004B22FF" w:rsidRDefault="00FF671B" w:rsidP="00B05DC6">
      <w:pPr>
        <w:rPr>
          <w:rFonts w:eastAsiaTheme="minorHAnsi" w:hint="eastAsia"/>
          <w:sz w:val="21"/>
          <w:szCs w:val="21"/>
        </w:rPr>
      </w:pPr>
      <w:r>
        <w:rPr>
          <w:rFonts w:eastAsiaTheme="minorHAnsi" w:hint="eastAsia"/>
          <w:sz w:val="21"/>
          <w:szCs w:val="21"/>
        </w:rPr>
        <w:t>（1）</w:t>
      </w:r>
      <w:r w:rsidR="00D10C3B">
        <w:rPr>
          <w:rFonts w:eastAsiaTheme="minorHAnsi" w:hint="eastAsia"/>
          <w:sz w:val="21"/>
          <w:szCs w:val="21"/>
        </w:rPr>
        <w:t>佐々木隆治、（2018）、「世界の思想 マルクス 資本論」、角川選書</w:t>
      </w:r>
    </w:p>
    <w:sectPr w:rsidR="00FF671B" w:rsidRPr="004B22F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bordersDoNotSurroundHeader/>
  <w:bordersDoNotSurroundFooter/>
  <w:proofState w:spelling="clean" w:grammar="dirty"/>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C6"/>
    <w:rsid w:val="004B22FF"/>
    <w:rsid w:val="0054747E"/>
    <w:rsid w:val="006B5276"/>
    <w:rsid w:val="00B05DC6"/>
    <w:rsid w:val="00D10C3B"/>
    <w:rsid w:val="00D90543"/>
    <w:rsid w:val="00E37413"/>
    <w:rsid w:val="00FF67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E631E4"/>
  <w15:chartTrackingRefBased/>
  <w15:docId w15:val="{0FE76FAC-17B1-47EC-87A1-B4E8923EA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5DC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05DC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05DC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05DC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05DC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05DC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05DC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05DC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05DC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5DC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05DC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05DC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05DC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05DC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05DC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05DC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05DC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05DC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05D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05D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5D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05D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5DC6"/>
    <w:pPr>
      <w:spacing w:before="160"/>
      <w:jc w:val="center"/>
    </w:pPr>
    <w:rPr>
      <w:i/>
      <w:iCs/>
      <w:color w:val="404040" w:themeColor="text1" w:themeTint="BF"/>
    </w:rPr>
  </w:style>
  <w:style w:type="character" w:customStyle="1" w:styleId="a8">
    <w:name w:val="引用文 (文字)"/>
    <w:basedOn w:val="a0"/>
    <w:link w:val="a7"/>
    <w:uiPriority w:val="29"/>
    <w:rsid w:val="00B05DC6"/>
    <w:rPr>
      <w:i/>
      <w:iCs/>
      <w:color w:val="404040" w:themeColor="text1" w:themeTint="BF"/>
    </w:rPr>
  </w:style>
  <w:style w:type="paragraph" w:styleId="a9">
    <w:name w:val="List Paragraph"/>
    <w:basedOn w:val="a"/>
    <w:uiPriority w:val="34"/>
    <w:qFormat/>
    <w:rsid w:val="00B05DC6"/>
    <w:pPr>
      <w:ind w:left="720"/>
      <w:contextualSpacing/>
    </w:pPr>
  </w:style>
  <w:style w:type="character" w:styleId="21">
    <w:name w:val="Intense Emphasis"/>
    <w:basedOn w:val="a0"/>
    <w:uiPriority w:val="21"/>
    <w:qFormat/>
    <w:rsid w:val="00B05DC6"/>
    <w:rPr>
      <w:i/>
      <w:iCs/>
      <w:color w:val="0F4761" w:themeColor="accent1" w:themeShade="BF"/>
    </w:rPr>
  </w:style>
  <w:style w:type="paragraph" w:styleId="22">
    <w:name w:val="Intense Quote"/>
    <w:basedOn w:val="a"/>
    <w:next w:val="a"/>
    <w:link w:val="23"/>
    <w:uiPriority w:val="30"/>
    <w:qFormat/>
    <w:rsid w:val="00B05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05DC6"/>
    <w:rPr>
      <w:i/>
      <w:iCs/>
      <w:color w:val="0F4761" w:themeColor="accent1" w:themeShade="BF"/>
    </w:rPr>
  </w:style>
  <w:style w:type="character" w:styleId="24">
    <w:name w:val="Intense Reference"/>
    <w:basedOn w:val="a0"/>
    <w:uiPriority w:val="32"/>
    <w:qFormat/>
    <w:rsid w:val="00B05D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2221</TotalTime>
  <Pages>2</Pages>
  <Words>147</Words>
  <Characters>843</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cp:revision>
  <dcterms:created xsi:type="dcterms:W3CDTF">2024-06-02T06:04:00Z</dcterms:created>
  <dcterms:modified xsi:type="dcterms:W3CDTF">2024-06-03T19:05:00Z</dcterms:modified>
</cp:coreProperties>
</file>