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7448" w14:textId="63BC3E11" w:rsidR="00CF58B6" w:rsidRPr="005D1F68" w:rsidRDefault="00B37ACA" w:rsidP="00CF58B6">
      <w:pPr>
        <w:jc w:val="center"/>
        <w:rPr>
          <w:rFonts w:asciiTheme="majorHAnsi" w:eastAsiaTheme="majorHAnsi" w:hAnsiTheme="majorHAnsi"/>
          <w:b/>
          <w:bCs/>
          <w:sz w:val="36"/>
          <w:szCs w:val="36"/>
        </w:rPr>
      </w:pPr>
      <w:r>
        <w:rPr>
          <w:rFonts w:asciiTheme="majorHAnsi" w:eastAsiaTheme="majorHAnsi" w:hAnsiTheme="majorHAnsi" w:hint="eastAsia"/>
          <w:b/>
          <w:bCs/>
          <w:sz w:val="36"/>
          <w:szCs w:val="36"/>
        </w:rPr>
        <w:t>再生産表式における「社会的再生産の基本的条件」</w:t>
      </w:r>
    </w:p>
    <w:p w14:paraId="58C042A1" w14:textId="77777777" w:rsidR="00CF58B6" w:rsidRPr="005D1F68" w:rsidRDefault="00CF58B6" w:rsidP="00CF58B6">
      <w:pPr>
        <w:jc w:val="right"/>
        <w:rPr>
          <w:rFonts w:asciiTheme="majorHAnsi" w:eastAsiaTheme="majorHAnsi" w:hAnsiTheme="majorHAnsi"/>
          <w:b/>
          <w:bCs/>
          <w:sz w:val="21"/>
          <w:szCs w:val="21"/>
        </w:rPr>
      </w:pPr>
      <w:r w:rsidRPr="005D1F68">
        <w:rPr>
          <w:rFonts w:asciiTheme="majorHAnsi" w:eastAsiaTheme="majorHAnsi" w:hAnsiTheme="majorHAnsi" w:hint="eastAsia"/>
          <w:b/>
          <w:bCs/>
          <w:sz w:val="21"/>
          <w:szCs w:val="21"/>
        </w:rPr>
        <w:t>2350011 岡田陸史</w:t>
      </w:r>
    </w:p>
    <w:p w14:paraId="6D74198F" w14:textId="4C04FDD4" w:rsidR="00056E1A" w:rsidRDefault="00CF58B6" w:rsidP="00B37ACA">
      <w:pPr>
        <w:ind w:left="240" w:hangingChars="100" w:hanging="240"/>
        <w:rPr>
          <w:rFonts w:asciiTheme="majorHAnsi" w:eastAsiaTheme="majorHAnsi" w:hAnsiTheme="majorHAnsi"/>
          <w:b/>
          <w:bCs/>
          <w:sz w:val="24"/>
        </w:rPr>
      </w:pPr>
      <w:r w:rsidRPr="005D1F68">
        <w:rPr>
          <w:rFonts w:asciiTheme="majorHAnsi" w:eastAsiaTheme="majorHAnsi" w:hAnsiTheme="majorHAnsi" w:hint="eastAsia"/>
          <w:b/>
          <w:bCs/>
          <w:sz w:val="24"/>
        </w:rPr>
        <w:t>はじめに</w:t>
      </w:r>
    </w:p>
    <w:p w14:paraId="731AB3B4" w14:textId="78F493BA" w:rsidR="005F1717" w:rsidRDefault="00A25F79" w:rsidP="00877BD1">
      <w:pPr>
        <w:ind w:firstLineChars="100" w:firstLine="210"/>
        <w:rPr>
          <w:rFonts w:eastAsiaTheme="minorHAnsi"/>
          <w:sz w:val="21"/>
          <w:szCs w:val="21"/>
        </w:rPr>
      </w:pPr>
      <w:r>
        <w:rPr>
          <w:rFonts w:eastAsiaTheme="minorHAnsi" w:hint="eastAsia"/>
          <w:sz w:val="21"/>
          <w:szCs w:val="21"/>
        </w:rPr>
        <w:t>マルクスは</w:t>
      </w:r>
      <w:r w:rsidR="00E708B6">
        <w:rPr>
          <w:rFonts w:eastAsiaTheme="minorHAnsi" w:hint="eastAsia"/>
          <w:sz w:val="21"/>
          <w:szCs w:val="21"/>
        </w:rPr>
        <w:t>『資本論』</w:t>
      </w:r>
      <w:r>
        <w:rPr>
          <w:rFonts w:eastAsiaTheme="minorHAnsi" w:hint="eastAsia"/>
          <w:sz w:val="21"/>
          <w:szCs w:val="21"/>
        </w:rPr>
        <w:t>の</w:t>
      </w:r>
      <w:r w:rsidR="00685D38">
        <w:rPr>
          <w:rFonts w:eastAsiaTheme="minorHAnsi" w:hint="eastAsia"/>
          <w:sz w:val="21"/>
          <w:szCs w:val="21"/>
        </w:rPr>
        <w:t>第7篇第21章</w:t>
      </w:r>
      <w:r w:rsidR="00B67168">
        <w:rPr>
          <w:rFonts w:eastAsiaTheme="minorHAnsi" w:hint="eastAsia"/>
          <w:sz w:val="21"/>
          <w:szCs w:val="21"/>
        </w:rPr>
        <w:t>で「生産過程は、その社会的形態の</w:t>
      </w:r>
      <w:r w:rsidR="004D1FCE">
        <w:rPr>
          <w:rFonts w:eastAsiaTheme="minorHAnsi" w:hint="eastAsia"/>
          <w:sz w:val="21"/>
          <w:szCs w:val="21"/>
        </w:rPr>
        <w:t>如何を問わず、連続的でなければならない。</w:t>
      </w:r>
      <w:r w:rsidR="0035227C">
        <w:rPr>
          <w:rFonts w:eastAsiaTheme="minorHAnsi" w:hint="eastAsia"/>
          <w:sz w:val="21"/>
          <w:szCs w:val="21"/>
        </w:rPr>
        <w:t>¹</w:t>
      </w:r>
      <w:r w:rsidR="00B67168">
        <w:rPr>
          <w:rFonts w:eastAsiaTheme="minorHAnsi" w:hint="eastAsia"/>
          <w:sz w:val="21"/>
          <w:szCs w:val="21"/>
        </w:rPr>
        <w:t>」</w:t>
      </w:r>
      <w:r w:rsidR="004D1FCE">
        <w:rPr>
          <w:rFonts w:eastAsiaTheme="minorHAnsi" w:hint="eastAsia"/>
          <w:sz w:val="21"/>
          <w:szCs w:val="21"/>
        </w:rPr>
        <w:t>と</w:t>
      </w:r>
      <w:r w:rsidR="00685D38">
        <w:rPr>
          <w:rFonts w:eastAsiaTheme="minorHAnsi" w:hint="eastAsia"/>
          <w:sz w:val="21"/>
          <w:szCs w:val="21"/>
        </w:rPr>
        <w:t xml:space="preserve">　</w:t>
      </w:r>
      <w:r w:rsidR="0035227C">
        <w:rPr>
          <w:rFonts w:eastAsiaTheme="minorHAnsi" w:hint="eastAsia"/>
          <w:sz w:val="21"/>
          <w:szCs w:val="21"/>
        </w:rPr>
        <w:t>述べてい</w:t>
      </w:r>
      <w:r w:rsidR="005F1717">
        <w:rPr>
          <w:rFonts w:eastAsiaTheme="minorHAnsi" w:hint="eastAsia"/>
          <w:sz w:val="21"/>
          <w:szCs w:val="21"/>
        </w:rPr>
        <w:t>る。</w:t>
      </w:r>
      <w:r w:rsidR="003F245B">
        <w:rPr>
          <w:rFonts w:eastAsiaTheme="minorHAnsi" w:hint="eastAsia"/>
          <w:sz w:val="21"/>
          <w:szCs w:val="21"/>
        </w:rPr>
        <w:t>ここで</w:t>
      </w:r>
      <w:r w:rsidR="00C7369A">
        <w:rPr>
          <w:rFonts w:eastAsiaTheme="minorHAnsi" w:hint="eastAsia"/>
          <w:sz w:val="21"/>
          <w:szCs w:val="21"/>
        </w:rPr>
        <w:t>マルクスが「連続的」と</w:t>
      </w:r>
      <w:r w:rsidR="000E489E">
        <w:rPr>
          <w:rFonts w:eastAsiaTheme="minorHAnsi" w:hint="eastAsia"/>
          <w:sz w:val="21"/>
          <w:szCs w:val="21"/>
        </w:rPr>
        <w:t>表現した理由として、</w:t>
      </w:r>
      <w:r w:rsidR="004133C9">
        <w:rPr>
          <w:rFonts w:eastAsiaTheme="minorHAnsi" w:hint="eastAsia"/>
          <w:sz w:val="21"/>
          <w:szCs w:val="21"/>
        </w:rPr>
        <w:t>我々は消費することをやめられないのと同時に、それ即ち生産することもやめられない</w:t>
      </w:r>
      <w:r w:rsidR="00961217">
        <w:rPr>
          <w:rFonts w:eastAsiaTheme="minorHAnsi" w:hint="eastAsia"/>
          <w:sz w:val="21"/>
          <w:szCs w:val="21"/>
        </w:rPr>
        <w:t>、</w:t>
      </w:r>
      <w:r w:rsidR="003B055D">
        <w:rPr>
          <w:rFonts w:eastAsiaTheme="minorHAnsi" w:hint="eastAsia"/>
          <w:sz w:val="21"/>
          <w:szCs w:val="21"/>
        </w:rPr>
        <w:t>故にあらゆる社会的生産</w:t>
      </w:r>
      <w:r w:rsidR="00ED2018">
        <w:rPr>
          <w:rFonts w:eastAsiaTheme="minorHAnsi" w:hint="eastAsia"/>
          <w:sz w:val="21"/>
          <w:szCs w:val="21"/>
        </w:rPr>
        <w:t>過程は、再生産過程でもある</w:t>
      </w:r>
      <w:r w:rsidR="00961217">
        <w:rPr>
          <w:rFonts w:eastAsiaTheme="minorHAnsi" w:hint="eastAsia"/>
          <w:sz w:val="21"/>
          <w:szCs w:val="21"/>
        </w:rPr>
        <w:t>から</w:t>
      </w:r>
      <w:r w:rsidR="004F145A">
        <w:rPr>
          <w:rFonts w:eastAsiaTheme="minorHAnsi" w:hint="eastAsia"/>
          <w:sz w:val="21"/>
          <w:szCs w:val="21"/>
        </w:rPr>
        <w:t>だと後に述べている</w:t>
      </w:r>
      <w:r w:rsidR="00961217">
        <w:rPr>
          <w:rFonts w:eastAsiaTheme="minorHAnsi" w:hint="eastAsia"/>
          <w:sz w:val="21"/>
          <w:szCs w:val="21"/>
        </w:rPr>
        <w:t>。</w:t>
      </w:r>
      <w:r w:rsidR="00A51AAA">
        <w:rPr>
          <w:rFonts w:eastAsiaTheme="minorHAnsi" w:hint="eastAsia"/>
          <w:sz w:val="21"/>
          <w:szCs w:val="21"/>
        </w:rPr>
        <w:t>ここでいう社会的とはどのような概念なのか。</w:t>
      </w:r>
      <w:r w:rsidR="00F56738">
        <w:rPr>
          <w:rFonts w:eastAsiaTheme="minorHAnsi" w:hint="eastAsia"/>
          <w:sz w:val="21"/>
          <w:szCs w:val="21"/>
        </w:rPr>
        <w:t>そして社会的再生産とはどのような概念なのか。</w:t>
      </w:r>
    </w:p>
    <w:p w14:paraId="261A8734" w14:textId="12B0B898" w:rsidR="00877BD1" w:rsidRPr="00160CA6" w:rsidRDefault="00A51AAA" w:rsidP="0035227C">
      <w:pPr>
        <w:rPr>
          <w:rFonts w:asciiTheme="majorHAnsi" w:eastAsiaTheme="majorHAnsi" w:hAnsiTheme="majorHAnsi"/>
          <w:b/>
          <w:bCs/>
          <w:sz w:val="24"/>
        </w:rPr>
      </w:pPr>
      <w:r w:rsidRPr="00160CA6">
        <w:rPr>
          <w:rFonts w:asciiTheme="majorHAnsi" w:eastAsiaTheme="majorHAnsi" w:hAnsiTheme="majorHAnsi" w:hint="eastAsia"/>
          <w:b/>
          <w:bCs/>
          <w:sz w:val="24"/>
        </w:rPr>
        <w:t>社会的</w:t>
      </w:r>
      <w:r w:rsidR="00877BD1" w:rsidRPr="00160CA6">
        <w:rPr>
          <w:rFonts w:asciiTheme="majorHAnsi" w:eastAsiaTheme="majorHAnsi" w:hAnsiTheme="majorHAnsi" w:hint="eastAsia"/>
          <w:b/>
          <w:bCs/>
          <w:sz w:val="24"/>
        </w:rPr>
        <w:t>再生産</w:t>
      </w:r>
      <w:r w:rsidR="00222F53">
        <w:rPr>
          <w:rFonts w:asciiTheme="majorHAnsi" w:eastAsiaTheme="majorHAnsi" w:hAnsiTheme="majorHAnsi" w:hint="eastAsia"/>
          <w:b/>
          <w:bCs/>
          <w:sz w:val="24"/>
        </w:rPr>
        <w:t>とは</w:t>
      </w:r>
    </w:p>
    <w:p w14:paraId="7533C098" w14:textId="4237DB11" w:rsidR="0098699C" w:rsidRDefault="00836B58" w:rsidP="0098699C">
      <w:pPr>
        <w:ind w:firstLineChars="100" w:firstLine="210"/>
        <w:rPr>
          <w:rFonts w:eastAsiaTheme="minorHAnsi"/>
          <w:sz w:val="21"/>
          <w:szCs w:val="21"/>
        </w:rPr>
      </w:pPr>
      <w:r>
        <w:rPr>
          <w:rFonts w:eastAsiaTheme="minorHAnsi" w:hint="eastAsia"/>
          <w:sz w:val="21"/>
          <w:szCs w:val="21"/>
        </w:rPr>
        <w:t>例えば、車を1台生産するとしよう。そのためには、</w:t>
      </w:r>
      <w:r w:rsidR="002C7C92">
        <w:rPr>
          <w:rFonts w:eastAsiaTheme="minorHAnsi" w:hint="eastAsia"/>
          <w:sz w:val="21"/>
          <w:szCs w:val="21"/>
        </w:rPr>
        <w:t>車のパーツが必要であり、そのパーツを作るにはまた原材料である鉄や</w:t>
      </w:r>
      <w:r w:rsidR="001939A4">
        <w:rPr>
          <w:rFonts w:eastAsiaTheme="minorHAnsi" w:hint="eastAsia"/>
          <w:sz w:val="21"/>
          <w:szCs w:val="21"/>
        </w:rPr>
        <w:t>非鉄金属、ガラス、ゴム、プラスチックが必要になる。更には、それら原材料を加工するための機械や</w:t>
      </w:r>
      <w:r w:rsidR="00725A97">
        <w:rPr>
          <w:rFonts w:eastAsiaTheme="minorHAnsi" w:hint="eastAsia"/>
          <w:sz w:val="21"/>
          <w:szCs w:val="21"/>
        </w:rPr>
        <w:t>道具が必要で、それらを動かすための動力となる電力や石油も不可欠だ。</w:t>
      </w:r>
      <w:r w:rsidR="00562319">
        <w:rPr>
          <w:rFonts w:eastAsiaTheme="minorHAnsi" w:hint="eastAsia"/>
          <w:sz w:val="21"/>
          <w:szCs w:val="21"/>
        </w:rPr>
        <w:t>つまり、車を1台作るためには多くの産業の諸企業が中間財を</w:t>
      </w:r>
      <w:r w:rsidR="0085119F">
        <w:rPr>
          <w:rFonts w:eastAsiaTheme="minorHAnsi" w:hint="eastAsia"/>
          <w:sz w:val="21"/>
          <w:szCs w:val="21"/>
        </w:rPr>
        <w:t>生産</w:t>
      </w:r>
      <w:r w:rsidR="00924750">
        <w:rPr>
          <w:rFonts w:eastAsiaTheme="minorHAnsi" w:hint="eastAsia"/>
          <w:sz w:val="21"/>
          <w:szCs w:val="21"/>
        </w:rPr>
        <w:t>する必要があるということだ。そしてこの諸企業は労働力によって生産を行うことができており、</w:t>
      </w:r>
      <w:r w:rsidR="008B758B">
        <w:rPr>
          <w:rFonts w:eastAsiaTheme="minorHAnsi" w:hint="eastAsia"/>
          <w:sz w:val="21"/>
          <w:szCs w:val="21"/>
        </w:rPr>
        <w:t>この労働力の源である労働者たちは生きていくために</w:t>
      </w:r>
      <w:r w:rsidR="00160CA6">
        <w:rPr>
          <w:rFonts w:eastAsiaTheme="minorHAnsi" w:hint="eastAsia"/>
          <w:sz w:val="21"/>
          <w:szCs w:val="21"/>
        </w:rPr>
        <w:t>食料や衣類といった消費を目的とした消費財を必要とし、それら消費財もまた諸企業によって生産される。</w:t>
      </w:r>
      <w:r w:rsidR="006A5C7D">
        <w:rPr>
          <w:rFonts w:eastAsiaTheme="minorHAnsi" w:hint="eastAsia"/>
          <w:sz w:val="21"/>
          <w:szCs w:val="21"/>
        </w:rPr>
        <w:t>つまり、ある一つの生産を行うためには、</w:t>
      </w:r>
      <w:r w:rsidR="00AE7DCD">
        <w:rPr>
          <w:rFonts w:eastAsiaTheme="minorHAnsi" w:hint="eastAsia"/>
          <w:sz w:val="21"/>
          <w:szCs w:val="21"/>
        </w:rPr>
        <w:t>生産過程に投下される財である</w:t>
      </w:r>
      <w:r w:rsidR="006A5C7D">
        <w:rPr>
          <w:rFonts w:eastAsiaTheme="minorHAnsi" w:hint="eastAsia"/>
          <w:sz w:val="21"/>
          <w:szCs w:val="21"/>
        </w:rPr>
        <w:t>生産財</w:t>
      </w:r>
      <w:r w:rsidR="0020174B">
        <w:rPr>
          <w:rFonts w:eastAsiaTheme="minorHAnsi" w:hint="eastAsia"/>
          <w:sz w:val="21"/>
          <w:szCs w:val="21"/>
        </w:rPr>
        <w:t>・中間財だけでなく消費財も必要であり、一つの生産を</w:t>
      </w:r>
      <w:r w:rsidR="006C3452">
        <w:rPr>
          <w:rFonts w:eastAsiaTheme="minorHAnsi" w:hint="eastAsia"/>
          <w:sz w:val="21"/>
          <w:szCs w:val="21"/>
        </w:rPr>
        <w:t>分析するには</w:t>
      </w:r>
      <w:r w:rsidR="0020174B">
        <w:rPr>
          <w:rFonts w:eastAsiaTheme="minorHAnsi" w:hint="eastAsia"/>
          <w:sz w:val="21"/>
          <w:szCs w:val="21"/>
        </w:rPr>
        <w:t>、</w:t>
      </w:r>
      <w:r w:rsidR="006C3452">
        <w:rPr>
          <w:rFonts w:eastAsiaTheme="minorHAnsi" w:hint="eastAsia"/>
          <w:sz w:val="21"/>
          <w:szCs w:val="21"/>
        </w:rPr>
        <w:t>社会全体の総生産の仕組みを理解する必要があるということになる。</w:t>
      </w:r>
      <w:r w:rsidR="0098699C">
        <w:rPr>
          <w:rFonts w:eastAsiaTheme="minorHAnsi"/>
          <w:sz w:val="21"/>
          <w:szCs w:val="21"/>
        </w:rPr>
        <w:br/>
      </w:r>
      <w:r w:rsidR="0098699C">
        <w:rPr>
          <w:rFonts w:eastAsiaTheme="minorHAnsi" w:hint="eastAsia"/>
          <w:sz w:val="21"/>
          <w:szCs w:val="21"/>
        </w:rPr>
        <w:t xml:space="preserve">　</w:t>
      </w:r>
      <w:r w:rsidR="00F96ABF">
        <w:rPr>
          <w:rFonts w:eastAsiaTheme="minorHAnsi" w:hint="eastAsia"/>
          <w:sz w:val="21"/>
          <w:szCs w:val="21"/>
        </w:rPr>
        <w:t>したがって、</w:t>
      </w:r>
      <w:r w:rsidR="0098699C">
        <w:rPr>
          <w:rFonts w:eastAsiaTheme="minorHAnsi" w:hint="eastAsia"/>
          <w:sz w:val="21"/>
          <w:szCs w:val="21"/>
        </w:rPr>
        <w:t>単に一部分のみで生産が行われているわけではなく、社会全体の生産が相互に関係しているということだ。</w:t>
      </w:r>
      <w:r w:rsidR="002F1F96">
        <w:rPr>
          <w:rFonts w:eastAsiaTheme="minorHAnsi" w:hint="eastAsia"/>
          <w:sz w:val="21"/>
          <w:szCs w:val="21"/>
        </w:rPr>
        <w:t>そして生産が資本主義的形態をとる</w:t>
      </w:r>
      <w:r w:rsidR="00F22D85">
        <w:rPr>
          <w:rFonts w:eastAsiaTheme="minorHAnsi" w:hint="eastAsia"/>
          <w:sz w:val="21"/>
          <w:szCs w:val="21"/>
        </w:rPr>
        <w:t>ため、再生産も自ずとこれをとる。</w:t>
      </w:r>
      <w:r w:rsidR="00B12424">
        <w:rPr>
          <w:rFonts w:eastAsiaTheme="minorHAnsi" w:hint="eastAsia"/>
          <w:sz w:val="21"/>
          <w:szCs w:val="21"/>
        </w:rPr>
        <w:t>資本主義的生産様式では、労働過程と同様に再生産過程も</w:t>
      </w:r>
      <w:r w:rsidR="001E219F">
        <w:rPr>
          <w:rFonts w:eastAsiaTheme="minorHAnsi" w:hint="eastAsia"/>
          <w:sz w:val="21"/>
          <w:szCs w:val="21"/>
        </w:rPr>
        <w:t>価値増殖過程の一手段として現れる。</w:t>
      </w:r>
      <w:r w:rsidR="00541540">
        <w:rPr>
          <w:rFonts w:eastAsiaTheme="minorHAnsi" w:hint="eastAsia"/>
          <w:sz w:val="21"/>
          <w:szCs w:val="21"/>
        </w:rPr>
        <w:t>再生産過程において、</w:t>
      </w:r>
      <w:r w:rsidR="00D224DC">
        <w:rPr>
          <w:rFonts w:eastAsiaTheme="minorHAnsi" w:hint="eastAsia"/>
          <w:sz w:val="21"/>
          <w:szCs w:val="21"/>
        </w:rPr>
        <w:t>100万円の前貸貨幣額</w:t>
      </w:r>
      <w:r w:rsidR="00152082">
        <w:rPr>
          <w:rFonts w:eastAsiaTheme="minorHAnsi" w:hint="eastAsia"/>
          <w:sz w:val="21"/>
          <w:szCs w:val="21"/>
        </w:rPr>
        <w:t>が20万の剰余価値を</w:t>
      </w:r>
      <w:r w:rsidR="003F01FE">
        <w:rPr>
          <w:rFonts w:eastAsiaTheme="minorHAnsi" w:hint="eastAsia"/>
          <w:sz w:val="21"/>
          <w:szCs w:val="21"/>
        </w:rPr>
        <w:t>生産するならば、資本家は同じ働きを</w:t>
      </w:r>
      <w:r w:rsidR="00D02E3B">
        <w:rPr>
          <w:rFonts w:eastAsiaTheme="minorHAnsi" w:hint="eastAsia"/>
          <w:sz w:val="21"/>
          <w:szCs w:val="21"/>
        </w:rPr>
        <w:t>次期でも繰り返し行わなければならない。</w:t>
      </w:r>
      <w:r w:rsidR="00536173">
        <w:rPr>
          <w:rFonts w:eastAsiaTheme="minorHAnsi" w:hint="eastAsia"/>
          <w:sz w:val="21"/>
          <w:szCs w:val="21"/>
        </w:rPr>
        <w:t>そしてこれ</w:t>
      </w:r>
      <w:r w:rsidR="00BC3ECF">
        <w:rPr>
          <w:rFonts w:eastAsiaTheme="minorHAnsi" w:hint="eastAsia"/>
          <w:sz w:val="21"/>
          <w:szCs w:val="21"/>
        </w:rPr>
        <w:t>は資本家が資本家である限り、つまり労働力を購入し、それにより剰余価値を</w:t>
      </w:r>
      <w:r w:rsidR="00862409">
        <w:rPr>
          <w:rFonts w:eastAsiaTheme="minorHAnsi" w:hint="eastAsia"/>
          <w:sz w:val="21"/>
          <w:szCs w:val="21"/>
        </w:rPr>
        <w:t>生み出している限りは、この</w:t>
      </w:r>
      <w:r w:rsidR="00A3106C">
        <w:rPr>
          <w:rFonts w:eastAsiaTheme="minorHAnsi" w:hint="eastAsia"/>
          <w:sz w:val="21"/>
          <w:szCs w:val="21"/>
        </w:rPr>
        <w:t>単純再生産</w:t>
      </w:r>
      <w:r w:rsidR="00AE0D30">
        <w:rPr>
          <w:rFonts w:eastAsiaTheme="minorHAnsi" w:hint="eastAsia"/>
          <w:sz w:val="21"/>
          <w:szCs w:val="21"/>
        </w:rPr>
        <w:t>は行われる。</w:t>
      </w:r>
    </w:p>
    <w:p w14:paraId="599AABEC" w14:textId="77777777" w:rsidR="00E46E9D" w:rsidRDefault="00564C00" w:rsidP="00E46E9D">
      <w:pPr>
        <w:rPr>
          <w:rFonts w:asciiTheme="majorHAnsi" w:eastAsiaTheme="majorHAnsi" w:hAnsiTheme="majorHAnsi"/>
          <w:b/>
          <w:bCs/>
          <w:sz w:val="24"/>
        </w:rPr>
      </w:pPr>
      <w:r>
        <w:rPr>
          <w:rFonts w:asciiTheme="majorHAnsi" w:eastAsiaTheme="majorHAnsi" w:hAnsiTheme="majorHAnsi" w:hint="eastAsia"/>
          <w:b/>
          <w:bCs/>
          <w:sz w:val="24"/>
        </w:rPr>
        <w:t>単純再生産</w:t>
      </w:r>
      <w:r w:rsidR="00222F53">
        <w:rPr>
          <w:rFonts w:asciiTheme="majorHAnsi" w:eastAsiaTheme="majorHAnsi" w:hAnsiTheme="majorHAnsi" w:hint="eastAsia"/>
          <w:b/>
          <w:bCs/>
          <w:sz w:val="24"/>
        </w:rPr>
        <w:t>とは</w:t>
      </w:r>
    </w:p>
    <w:p w14:paraId="71B1BFC5" w14:textId="4A933691" w:rsidR="00093090" w:rsidRPr="00E46E9D" w:rsidRDefault="008B73BB" w:rsidP="006903B4">
      <w:pPr>
        <w:ind w:firstLineChars="100" w:firstLine="210"/>
        <w:rPr>
          <w:rFonts w:eastAsiaTheme="minorHAnsi"/>
          <w:sz w:val="21"/>
          <w:szCs w:val="21"/>
        </w:rPr>
      </w:pPr>
      <w:r>
        <w:rPr>
          <w:rFonts w:eastAsiaTheme="minorHAnsi" w:hint="eastAsia"/>
          <w:sz w:val="21"/>
          <w:szCs w:val="21"/>
        </w:rPr>
        <w:lastRenderedPageBreak/>
        <w:t>単純再生産とは、資本家が得た剰余価値は</w:t>
      </w:r>
      <w:r w:rsidR="000323B7">
        <w:rPr>
          <w:rFonts w:eastAsiaTheme="minorHAnsi" w:hint="eastAsia"/>
          <w:sz w:val="21"/>
          <w:szCs w:val="21"/>
        </w:rPr>
        <w:t>すべて資本家自身の生活のための</w:t>
      </w:r>
      <w:r w:rsidR="00B06B75">
        <w:rPr>
          <w:rFonts w:eastAsiaTheme="minorHAnsi" w:hint="eastAsia"/>
          <w:sz w:val="21"/>
          <w:szCs w:val="21"/>
        </w:rPr>
        <w:t>消費財購入にあてられ、</w:t>
      </w:r>
      <w:r w:rsidR="00BD2C34">
        <w:rPr>
          <w:rFonts w:eastAsiaTheme="minorHAnsi" w:hint="eastAsia"/>
          <w:sz w:val="21"/>
          <w:szCs w:val="21"/>
        </w:rPr>
        <w:t>追加投資にはまわさず、次期の生産サイクルでは前期と同じ額の資本を同じ規模で再投下し、</w:t>
      </w:r>
      <w:r w:rsidR="003E4389">
        <w:rPr>
          <w:rFonts w:eastAsiaTheme="minorHAnsi" w:hint="eastAsia"/>
          <w:sz w:val="21"/>
          <w:szCs w:val="21"/>
        </w:rPr>
        <w:t>同じ規模感の生産を繰り返すことだ。</w:t>
      </w:r>
      <w:r w:rsidR="007A4213">
        <w:rPr>
          <w:rFonts w:eastAsiaTheme="minorHAnsi" w:hint="eastAsia"/>
          <w:sz w:val="21"/>
          <w:szCs w:val="21"/>
        </w:rPr>
        <w:t>つまり、単純再生産を考える際は</w:t>
      </w:r>
      <w:r w:rsidR="004D2366">
        <w:rPr>
          <w:rFonts w:eastAsiaTheme="minorHAnsi" w:hint="eastAsia"/>
          <w:sz w:val="21"/>
          <w:szCs w:val="21"/>
        </w:rPr>
        <w:t>資本の蓄積（成長）を考えないということ</w:t>
      </w:r>
      <w:r w:rsidR="00AD5964">
        <w:rPr>
          <w:rFonts w:eastAsiaTheme="minorHAnsi" w:hint="eastAsia"/>
          <w:sz w:val="21"/>
          <w:szCs w:val="21"/>
        </w:rPr>
        <w:t>で、</w:t>
      </w:r>
      <w:r w:rsidR="005F04DC">
        <w:rPr>
          <w:rFonts w:eastAsiaTheme="minorHAnsi" w:hint="eastAsia"/>
          <w:sz w:val="21"/>
          <w:szCs w:val="21"/>
        </w:rPr>
        <w:t>問題を単純化し考察の第一歩としている。</w:t>
      </w:r>
      <w:r w:rsidR="008E6605">
        <w:rPr>
          <w:rFonts w:eastAsiaTheme="minorHAnsi"/>
          <w:sz w:val="21"/>
          <w:szCs w:val="21"/>
        </w:rPr>
        <w:br/>
      </w:r>
      <w:r w:rsidR="008E6605">
        <w:rPr>
          <w:rFonts w:eastAsiaTheme="minorHAnsi" w:hint="eastAsia"/>
          <w:sz w:val="21"/>
          <w:szCs w:val="21"/>
        </w:rPr>
        <w:t xml:space="preserve">　再</w:t>
      </w:r>
      <w:r w:rsidR="00093090">
        <w:rPr>
          <w:rFonts w:eastAsiaTheme="minorHAnsi" w:hint="eastAsia"/>
          <w:sz w:val="21"/>
          <w:szCs w:val="21"/>
        </w:rPr>
        <w:t>産財部門と消費財部門では、次のような生産過程を通じて純生産物が産出される。</w:t>
      </w:r>
      <w:r w:rsidR="00093090">
        <w:rPr>
          <w:rFonts w:eastAsiaTheme="minorHAnsi"/>
          <w:sz w:val="21"/>
          <w:szCs w:val="21"/>
        </w:rPr>
        <w:br/>
      </w:r>
      <w:r w:rsidR="00093090">
        <w:rPr>
          <w:rFonts w:eastAsiaTheme="minorHAnsi" w:hint="eastAsia"/>
          <w:sz w:val="21"/>
          <w:szCs w:val="21"/>
        </w:rPr>
        <w:t>〈Ⅰ生産財生産部門〉</w:t>
      </w:r>
      <w:r w:rsidR="00093090">
        <w:rPr>
          <w:rFonts w:eastAsiaTheme="minorHAnsi"/>
          <w:sz w:val="21"/>
          <w:szCs w:val="21"/>
        </w:rPr>
        <w:br/>
      </w:r>
      <w:r w:rsidR="00093090">
        <w:rPr>
          <w:rFonts w:eastAsiaTheme="minorHAnsi" w:hint="eastAsia"/>
          <w:sz w:val="21"/>
          <w:szCs w:val="21"/>
        </w:rPr>
        <w:t>4000の生産財＋1000の労働者　→　Ⅰ4000C＋1000V＋1000M＝6000</w:t>
      </w:r>
      <w:r w:rsidR="00093090">
        <w:rPr>
          <w:rFonts w:eastAsiaTheme="minorHAnsi"/>
          <w:sz w:val="21"/>
          <w:szCs w:val="21"/>
        </w:rPr>
        <w:br/>
      </w:r>
      <w:r w:rsidR="00093090">
        <w:rPr>
          <w:rFonts w:eastAsiaTheme="minorHAnsi" w:hint="eastAsia"/>
          <w:sz w:val="21"/>
          <w:szCs w:val="21"/>
        </w:rPr>
        <w:t>〈Ⅱ消費財生産部門〉</w:t>
      </w:r>
      <w:r w:rsidR="00093090">
        <w:rPr>
          <w:rFonts w:eastAsiaTheme="minorHAnsi"/>
          <w:sz w:val="21"/>
          <w:szCs w:val="21"/>
        </w:rPr>
        <w:br/>
      </w:r>
      <w:r w:rsidR="00093090">
        <w:rPr>
          <w:rFonts w:eastAsiaTheme="minorHAnsi" w:hint="eastAsia"/>
          <w:sz w:val="21"/>
          <w:szCs w:val="21"/>
        </w:rPr>
        <w:t>2000の生産財＋500の労働者　→　Ⅱ2000C＋500V＋500M＝3000</w:t>
      </w:r>
      <w:r w:rsidR="00093090">
        <w:rPr>
          <w:rFonts w:eastAsiaTheme="minorHAnsi"/>
          <w:sz w:val="21"/>
          <w:szCs w:val="21"/>
        </w:rPr>
        <w:br/>
      </w:r>
      <w:r w:rsidR="008E6605">
        <w:rPr>
          <w:rFonts w:eastAsiaTheme="minorHAnsi" w:hint="eastAsia"/>
          <w:sz w:val="21"/>
          <w:szCs w:val="21"/>
        </w:rPr>
        <w:t xml:space="preserve">　</w:t>
      </w:r>
      <w:r w:rsidR="00093090">
        <w:rPr>
          <w:rFonts w:eastAsiaTheme="minorHAnsi" w:hint="eastAsia"/>
          <w:sz w:val="21"/>
          <w:szCs w:val="21"/>
        </w:rPr>
        <w:t>ここからわかるように、市場では生産財生産のほうが投資される資本量が多い。そして労働者に投資された分の資本（V）と同等の剰余価値（M）が生産される。この表式曰く、Ⅰ部門では6000、Ⅱ部門では3000供給される。つまり、それと同等の需要があるということがわかる。</w:t>
      </w:r>
      <w:r w:rsidR="00093090">
        <w:rPr>
          <w:rFonts w:eastAsiaTheme="minorHAnsi"/>
          <w:sz w:val="21"/>
          <w:szCs w:val="21"/>
        </w:rPr>
        <w:br/>
      </w:r>
      <w:r w:rsidR="00093090">
        <w:rPr>
          <w:rFonts w:eastAsiaTheme="minorHAnsi" w:hint="eastAsia"/>
          <w:sz w:val="21"/>
          <w:szCs w:val="21"/>
        </w:rPr>
        <w:t>〈供給〉　　　　　〈需要〉</w:t>
      </w:r>
      <w:r w:rsidR="00093090">
        <w:rPr>
          <w:rFonts w:eastAsiaTheme="minorHAnsi"/>
          <w:sz w:val="21"/>
          <w:szCs w:val="21"/>
        </w:rPr>
        <w:br/>
      </w:r>
      <w:r w:rsidR="00093090">
        <w:rPr>
          <w:rFonts w:eastAsiaTheme="minorHAnsi" w:hint="eastAsia"/>
          <w:sz w:val="21"/>
          <w:szCs w:val="21"/>
        </w:rPr>
        <w:t>Ⅰ6000生産財　＝　Ⅰ4000の再投資＋Ⅱ2000の再投資（資本・中間需要）</w:t>
      </w:r>
      <w:r w:rsidR="00093090">
        <w:rPr>
          <w:rFonts w:eastAsiaTheme="minorHAnsi"/>
          <w:sz w:val="21"/>
          <w:szCs w:val="21"/>
        </w:rPr>
        <w:br/>
      </w:r>
      <w:r w:rsidR="00093090">
        <w:rPr>
          <w:rFonts w:eastAsiaTheme="minorHAnsi" w:hint="eastAsia"/>
          <w:sz w:val="21"/>
          <w:szCs w:val="21"/>
        </w:rPr>
        <w:t>Ⅱ3000消費財　＝　Ⅰ1000勤労所得＋1000企業所得＋Ⅱ500勤労所得＋500企業所得</w:t>
      </w:r>
      <w:r w:rsidR="00093090">
        <w:rPr>
          <w:rFonts w:eastAsiaTheme="minorHAnsi"/>
          <w:sz w:val="21"/>
          <w:szCs w:val="21"/>
        </w:rPr>
        <w:br/>
      </w:r>
      <w:r w:rsidR="00093090">
        <w:rPr>
          <w:rFonts w:eastAsiaTheme="minorHAnsi" w:hint="eastAsia"/>
          <w:sz w:val="21"/>
          <w:szCs w:val="21"/>
        </w:rPr>
        <w:t xml:space="preserve">　Ⅰ部門で生産された生産財は、Ⅰ部門とⅡ部門へ再投資される。つまり、生産された生産財が次の生産サイクルに組み込まれるということだ。そしてⅡ部門で生産された消費財は、一部が勤労所得、つまりは賃金となり賃労働者たちに支払われる。この抽象的人間労働によって、賃金価値と同等の剰余価値が生産される。この剰余価値は企業所得として計上される。</w:t>
      </w:r>
      <w:r w:rsidR="00093090">
        <w:rPr>
          <w:rFonts w:eastAsiaTheme="minorHAnsi"/>
          <w:sz w:val="21"/>
          <w:szCs w:val="21"/>
        </w:rPr>
        <w:br/>
      </w:r>
      <w:r w:rsidR="00093090">
        <w:rPr>
          <w:rFonts w:eastAsiaTheme="minorHAnsi" w:hint="eastAsia"/>
          <w:sz w:val="21"/>
          <w:szCs w:val="21"/>
        </w:rPr>
        <w:t xml:space="preserve">　ここからわかるように、まず前提として生産過程に投下される生産財と賃労働者と剰余価値の比率は4000：1000：1000＝4；1：1であることがわかる。さらに言えば、Cは資本としてV+Mは所得として機能するため、資本対所得の比率は2：1となる。そしてⅠ部門で生産された6000の生産財は、次の生産サイクルでⅠ部門に4000、Ⅱ部門に2000再投資され、Ⅱ部門で生産された3000の消費財は最終消費されることで社会的再生産過程が更新される。</w:t>
      </w:r>
    </w:p>
    <w:p w14:paraId="4B16E103" w14:textId="25414151" w:rsidR="00093090" w:rsidRPr="007234DE" w:rsidRDefault="00093090" w:rsidP="00093090">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社会的再生産の基本的条件</w:t>
      </w:r>
    </w:p>
    <w:p w14:paraId="47C31CA9" w14:textId="77777777" w:rsidR="00093090" w:rsidRDefault="00093090" w:rsidP="00093090">
      <w:pPr>
        <w:ind w:firstLineChars="100" w:firstLine="210"/>
        <w:rPr>
          <w:rFonts w:eastAsiaTheme="minorHAnsi"/>
          <w:sz w:val="21"/>
          <w:szCs w:val="21"/>
        </w:rPr>
      </w:pPr>
      <w:r>
        <w:rPr>
          <w:rFonts w:eastAsiaTheme="minorHAnsi" w:hint="eastAsia"/>
          <w:sz w:val="21"/>
          <w:szCs w:val="21"/>
        </w:rPr>
        <w:t>・不変資本の補填</w:t>
      </w:r>
      <w:r>
        <w:rPr>
          <w:rFonts w:eastAsiaTheme="minorHAnsi"/>
          <w:sz w:val="21"/>
          <w:szCs w:val="21"/>
        </w:rPr>
        <w:br/>
      </w:r>
      <w:r>
        <w:rPr>
          <w:rFonts w:eastAsiaTheme="minorHAnsi" w:hint="eastAsia"/>
          <w:sz w:val="21"/>
          <w:szCs w:val="21"/>
        </w:rPr>
        <w:t>これはⅠ部門とⅡ部門の生産過程で用いられる生産財のことだ。</w:t>
      </w:r>
      <w:r>
        <w:rPr>
          <w:rFonts w:eastAsiaTheme="minorHAnsi"/>
          <w:sz w:val="21"/>
          <w:szCs w:val="21"/>
        </w:rPr>
        <w:br/>
      </w:r>
      <w:r>
        <w:rPr>
          <w:rFonts w:eastAsiaTheme="minorHAnsi" w:hint="eastAsia"/>
          <w:sz w:val="21"/>
          <w:szCs w:val="21"/>
        </w:rPr>
        <w:t>Ⅰ4000C　＋　Ⅱ2000C　＝　Ⅰ6000C</w:t>
      </w:r>
      <w:r>
        <w:rPr>
          <w:rFonts w:eastAsiaTheme="minorHAnsi"/>
          <w:sz w:val="21"/>
          <w:szCs w:val="21"/>
        </w:rPr>
        <w:br/>
      </w:r>
      <w:r>
        <w:rPr>
          <w:rFonts w:eastAsiaTheme="minorHAnsi" w:hint="eastAsia"/>
          <w:sz w:val="21"/>
          <w:szCs w:val="21"/>
        </w:rPr>
        <w:t>左辺が需要で右辺が供給であり、これは上記の表式からわかるように、Ⅰ部門で生産された6000の生産財を次の生産サイクルのために、Ⅰ部門が4000、Ⅱ部門が2000売買することで生産のための物質的基礎を補完し、生産が可能となる。</w:t>
      </w:r>
      <w:r>
        <w:rPr>
          <w:rFonts w:eastAsiaTheme="minorHAnsi"/>
          <w:sz w:val="21"/>
          <w:szCs w:val="21"/>
        </w:rPr>
        <w:br/>
      </w:r>
      <w:r>
        <w:rPr>
          <w:rFonts w:eastAsiaTheme="minorHAnsi" w:hint="eastAsia"/>
          <w:sz w:val="21"/>
          <w:szCs w:val="21"/>
        </w:rPr>
        <w:t>・労働の再生産</w:t>
      </w:r>
      <w:r>
        <w:rPr>
          <w:rFonts w:eastAsiaTheme="minorHAnsi"/>
          <w:sz w:val="21"/>
          <w:szCs w:val="21"/>
        </w:rPr>
        <w:br/>
      </w:r>
      <w:r>
        <w:rPr>
          <w:rFonts w:eastAsiaTheme="minorHAnsi" w:hint="eastAsia"/>
          <w:sz w:val="21"/>
          <w:szCs w:val="21"/>
        </w:rPr>
        <w:t>Ⅰ1000V　＋　Ⅱ500V　＝　Ⅱ1500C</w:t>
      </w:r>
      <w:r>
        <w:rPr>
          <w:rFonts w:eastAsiaTheme="minorHAnsi"/>
          <w:sz w:val="21"/>
          <w:szCs w:val="21"/>
        </w:rPr>
        <w:br/>
      </w:r>
      <w:r>
        <w:rPr>
          <w:rFonts w:eastAsiaTheme="minorHAnsi" w:hint="eastAsia"/>
          <w:sz w:val="21"/>
          <w:szCs w:val="21"/>
        </w:rPr>
        <w:t xml:space="preserve">　Ⅰ部門、Ⅱ部門ともに賃労働者が存在しており、彼らは受けとった賃金を生活費にあてる。つまり、消費財購入によって循環する。そしてこの1500Ｃは、次の生産サイクルにおいて、勤労所得として用いられる。</w:t>
      </w:r>
      <w:r>
        <w:rPr>
          <w:rFonts w:eastAsiaTheme="minorHAnsi"/>
          <w:sz w:val="21"/>
          <w:szCs w:val="21"/>
        </w:rPr>
        <w:br/>
      </w:r>
      <w:r>
        <w:rPr>
          <w:rFonts w:eastAsiaTheme="minorHAnsi" w:hint="eastAsia"/>
          <w:sz w:val="21"/>
          <w:szCs w:val="21"/>
        </w:rPr>
        <w:t>・資本家の所得の再生産</w:t>
      </w:r>
      <w:r>
        <w:rPr>
          <w:rFonts w:eastAsiaTheme="minorHAnsi"/>
          <w:sz w:val="21"/>
          <w:szCs w:val="21"/>
        </w:rPr>
        <w:br/>
      </w:r>
      <w:r>
        <w:rPr>
          <w:rFonts w:eastAsiaTheme="minorHAnsi" w:hint="eastAsia"/>
          <w:sz w:val="21"/>
          <w:szCs w:val="21"/>
        </w:rPr>
        <w:t>Ⅰ1000Ｍ　＋　Ⅱ500Ｍ　＝　Ⅱ1500Ｃ</w:t>
      </w:r>
      <w:r>
        <w:rPr>
          <w:rFonts w:eastAsiaTheme="minorHAnsi"/>
          <w:sz w:val="21"/>
          <w:szCs w:val="21"/>
        </w:rPr>
        <w:br/>
      </w:r>
      <w:r>
        <w:rPr>
          <w:rFonts w:eastAsiaTheme="minorHAnsi" w:hint="eastAsia"/>
          <w:sz w:val="21"/>
          <w:szCs w:val="21"/>
        </w:rPr>
        <w:t xml:space="preserve">　これはⅠ部門、Ⅱ部門ともに資本家階級の人が手に入れた剰余価値を消費することでこの単純再生産過程で循環を可能にしている。両部門の資本家たちは、消費財を売買することで、生活を可能にしており、これはⅡ部門で生産されている。</w:t>
      </w:r>
      <w:r>
        <w:rPr>
          <w:rFonts w:eastAsiaTheme="minorHAnsi"/>
          <w:sz w:val="21"/>
          <w:szCs w:val="21"/>
        </w:rPr>
        <w:br/>
      </w:r>
      <w:r>
        <w:rPr>
          <w:rFonts w:eastAsiaTheme="minorHAnsi" w:hint="eastAsia"/>
          <w:sz w:val="21"/>
          <w:szCs w:val="21"/>
        </w:rPr>
        <w:t xml:space="preserve">　この3つの条件をすべて合計すると、上記の表式となる。</w:t>
      </w:r>
    </w:p>
    <w:p w14:paraId="54C73C1D" w14:textId="2651A55A" w:rsidR="00C81ED9" w:rsidRPr="007234DE" w:rsidRDefault="00C81ED9" w:rsidP="00C81ED9">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結論</w:t>
      </w:r>
    </w:p>
    <w:p w14:paraId="457A3BBB" w14:textId="488B8323" w:rsidR="00564C00" w:rsidRDefault="00C66F1D" w:rsidP="00C66F1D">
      <w:pPr>
        <w:rPr>
          <w:rFonts w:eastAsiaTheme="minorHAnsi"/>
          <w:sz w:val="21"/>
          <w:szCs w:val="21"/>
        </w:rPr>
      </w:pPr>
      <w:r>
        <w:rPr>
          <w:rFonts w:eastAsiaTheme="minorHAnsi" w:hint="eastAsia"/>
          <w:sz w:val="21"/>
          <w:szCs w:val="21"/>
        </w:rPr>
        <w:t xml:space="preserve">　実際、単純再生産は行われない。というのも、マルクスはこの単純再生産の分析は序論に過ぎず、</w:t>
      </w:r>
      <w:r w:rsidR="003974B5">
        <w:rPr>
          <w:rFonts w:eastAsiaTheme="minorHAnsi" w:hint="eastAsia"/>
          <w:sz w:val="21"/>
          <w:szCs w:val="21"/>
        </w:rPr>
        <w:t>拡大再生産の分析のための布石でしかない。</w:t>
      </w:r>
      <w:r w:rsidR="00FA05E9">
        <w:rPr>
          <w:rFonts w:eastAsiaTheme="minorHAnsi" w:hint="eastAsia"/>
          <w:sz w:val="21"/>
          <w:szCs w:val="21"/>
        </w:rPr>
        <w:t>とはいえ、ここまで理論的に分析したため、『資本論』は現在まで読まれている書籍なのだと考えさせられる。</w:t>
      </w:r>
    </w:p>
    <w:p w14:paraId="4F120CAB" w14:textId="5C9491C9" w:rsidR="00DC4E8B" w:rsidRDefault="00DC4E8B" w:rsidP="00DC4E8B">
      <w:pPr>
        <w:jc w:val="right"/>
        <w:rPr>
          <w:rFonts w:eastAsiaTheme="minorHAnsi"/>
          <w:sz w:val="21"/>
          <w:szCs w:val="21"/>
        </w:rPr>
      </w:pPr>
      <w:r>
        <w:rPr>
          <w:rFonts w:eastAsiaTheme="minorHAnsi" w:hint="eastAsia"/>
          <w:sz w:val="21"/>
          <w:szCs w:val="21"/>
        </w:rPr>
        <w:t>2237字</w:t>
      </w:r>
    </w:p>
    <w:p w14:paraId="45BC075F" w14:textId="28554E0A" w:rsidR="0061553C" w:rsidRPr="0061553C" w:rsidRDefault="0061553C" w:rsidP="0061553C">
      <w:pPr>
        <w:rPr>
          <w:rFonts w:eastAsiaTheme="minorHAnsi" w:hint="eastAsia"/>
          <w:sz w:val="21"/>
          <w:szCs w:val="21"/>
        </w:rPr>
      </w:pPr>
      <w:r w:rsidRPr="002E389C">
        <w:rPr>
          <w:rFonts w:eastAsiaTheme="minorHAnsi" w:hint="eastAsia"/>
          <w:sz w:val="21"/>
          <w:szCs w:val="21"/>
        </w:rPr>
        <w:t>〈参考文献〉</w:t>
      </w:r>
      <w:r w:rsidRPr="002E389C">
        <w:rPr>
          <w:rFonts w:eastAsiaTheme="minorHAnsi"/>
          <w:sz w:val="21"/>
          <w:szCs w:val="21"/>
        </w:rPr>
        <w:br/>
      </w:r>
      <w:r>
        <w:rPr>
          <w:rFonts w:eastAsiaTheme="minorHAnsi" w:hint="eastAsia"/>
          <w:sz w:val="21"/>
          <w:szCs w:val="21"/>
        </w:rPr>
        <w:t>増田壽男・沢田幸治、『現代社会と経済学』、2007年</w:t>
      </w:r>
      <w:r>
        <w:rPr>
          <w:rFonts w:eastAsiaTheme="minorHAnsi"/>
          <w:sz w:val="21"/>
          <w:szCs w:val="21"/>
        </w:rPr>
        <w:br/>
      </w:r>
      <w:r w:rsidRPr="003D1409">
        <w:rPr>
          <w:rFonts w:eastAsiaTheme="minorHAnsi" w:hint="eastAsia"/>
          <w:sz w:val="21"/>
          <w:szCs w:val="21"/>
        </w:rPr>
        <w:t>マルクス、</w:t>
      </w:r>
      <w:r>
        <w:rPr>
          <w:rFonts w:eastAsiaTheme="minorHAnsi" w:hint="eastAsia"/>
          <w:sz w:val="21"/>
          <w:szCs w:val="21"/>
        </w:rPr>
        <w:t>『</w:t>
      </w:r>
      <w:r w:rsidRPr="003D1409">
        <w:rPr>
          <w:rFonts w:eastAsiaTheme="minorHAnsi" w:hint="eastAsia"/>
          <w:sz w:val="21"/>
          <w:szCs w:val="21"/>
        </w:rPr>
        <w:t>資本論（六）』、岩波文庫、1969年</w:t>
      </w:r>
      <w:r>
        <w:rPr>
          <w:rFonts w:eastAsiaTheme="minorHAnsi"/>
          <w:sz w:val="21"/>
          <w:szCs w:val="21"/>
        </w:rPr>
        <w:br/>
      </w:r>
      <w:r w:rsidRPr="009A4CFC">
        <w:rPr>
          <w:rFonts w:eastAsiaTheme="minorHAnsi" w:hint="eastAsia"/>
          <w:sz w:val="21"/>
          <w:szCs w:val="21"/>
        </w:rPr>
        <w:t>佐々木隆治、</w:t>
      </w:r>
      <w:r>
        <w:rPr>
          <w:rFonts w:eastAsiaTheme="minorHAnsi" w:hint="eastAsia"/>
          <w:sz w:val="21"/>
          <w:szCs w:val="21"/>
        </w:rPr>
        <w:t>『</w:t>
      </w:r>
      <w:r w:rsidRPr="009A4CFC">
        <w:rPr>
          <w:rFonts w:eastAsiaTheme="minorHAnsi" w:hint="eastAsia"/>
          <w:sz w:val="21"/>
          <w:szCs w:val="21"/>
        </w:rPr>
        <w:t>マルクス資本論</w:t>
      </w:r>
      <w:r>
        <w:rPr>
          <w:rFonts w:eastAsiaTheme="minorHAnsi" w:hint="eastAsia"/>
          <w:sz w:val="21"/>
          <w:szCs w:val="21"/>
        </w:rPr>
        <w:t>』</w:t>
      </w:r>
      <w:r w:rsidRPr="009A4CFC">
        <w:rPr>
          <w:rFonts w:eastAsiaTheme="minorHAnsi" w:hint="eastAsia"/>
          <w:sz w:val="21"/>
          <w:szCs w:val="21"/>
        </w:rPr>
        <w:t>、角川選書、2018年</w:t>
      </w:r>
      <w:r>
        <w:rPr>
          <w:rFonts w:eastAsiaTheme="minorHAnsi"/>
          <w:sz w:val="21"/>
          <w:szCs w:val="21"/>
        </w:rPr>
        <w:br/>
      </w:r>
      <w:r>
        <w:rPr>
          <w:rFonts w:eastAsiaTheme="minorHAnsi" w:hint="eastAsia"/>
          <w:sz w:val="21"/>
          <w:szCs w:val="21"/>
        </w:rPr>
        <w:t>佐々木</w:t>
      </w:r>
      <w:r w:rsidRPr="009A4CFC">
        <w:rPr>
          <w:rFonts w:eastAsiaTheme="minorHAnsi" w:hint="eastAsia"/>
          <w:sz w:val="21"/>
          <w:szCs w:val="21"/>
        </w:rPr>
        <w:t>隆治、</w:t>
      </w:r>
      <w:r>
        <w:rPr>
          <w:rFonts w:eastAsiaTheme="minorHAnsi" w:hint="eastAsia"/>
          <w:sz w:val="21"/>
          <w:szCs w:val="21"/>
        </w:rPr>
        <w:t>『</w:t>
      </w:r>
      <w:r w:rsidRPr="009A4CFC">
        <w:rPr>
          <w:rFonts w:eastAsiaTheme="minorHAnsi" w:hint="eastAsia"/>
          <w:sz w:val="21"/>
          <w:szCs w:val="21"/>
        </w:rPr>
        <w:t>マルクス資本論</w:t>
      </w:r>
      <w:r>
        <w:rPr>
          <w:rFonts w:eastAsiaTheme="minorHAnsi" w:hint="eastAsia"/>
          <w:sz w:val="21"/>
          <w:szCs w:val="21"/>
        </w:rPr>
        <w:t>第3巻』、角川選書、2024年</w:t>
      </w:r>
    </w:p>
    <w:p w14:paraId="5CCE523F" w14:textId="71B55391" w:rsidR="0035227C" w:rsidRDefault="00A50C89" w:rsidP="0035227C">
      <w:pPr>
        <w:rPr>
          <w:rFonts w:eastAsiaTheme="minorHAnsi"/>
          <w:sz w:val="21"/>
          <w:szCs w:val="21"/>
        </w:rPr>
      </w:pPr>
      <w:r>
        <w:rPr>
          <w:rFonts w:eastAsiaTheme="minorHAnsi" w:hint="eastAsia"/>
          <w:sz w:val="21"/>
          <w:szCs w:val="21"/>
        </w:rPr>
        <w:t>〈引用〉</w:t>
      </w:r>
    </w:p>
    <w:p w14:paraId="57E33195" w14:textId="41F1FBB8" w:rsidR="003A0083" w:rsidRPr="003A0083" w:rsidRDefault="005A7631" w:rsidP="003A0083">
      <w:pPr>
        <w:pStyle w:val="a9"/>
        <w:numPr>
          <w:ilvl w:val="0"/>
          <w:numId w:val="2"/>
        </w:numPr>
        <w:rPr>
          <w:rFonts w:eastAsiaTheme="minorHAnsi"/>
          <w:sz w:val="21"/>
          <w:szCs w:val="21"/>
        </w:rPr>
      </w:pPr>
      <w:r w:rsidRPr="003A0083">
        <w:rPr>
          <w:rFonts w:eastAsiaTheme="minorHAnsi" w:hint="eastAsia"/>
          <w:sz w:val="21"/>
          <w:szCs w:val="21"/>
        </w:rPr>
        <w:t>マルクス、『資本論（Ⅲ）』、岩波文庫、1969年、p102</w:t>
      </w:r>
    </w:p>
    <w:p w14:paraId="2DCE8BF0" w14:textId="36624285" w:rsidR="00A50C89" w:rsidRPr="005D2252" w:rsidRDefault="00874F2E" w:rsidP="005D2252">
      <w:pPr>
        <w:pStyle w:val="a9"/>
        <w:numPr>
          <w:ilvl w:val="0"/>
          <w:numId w:val="2"/>
        </w:numPr>
        <w:rPr>
          <w:rFonts w:eastAsiaTheme="minorHAnsi"/>
          <w:sz w:val="21"/>
          <w:szCs w:val="21"/>
        </w:rPr>
      </w:pPr>
      <w:r w:rsidRPr="00874F2E">
        <w:rPr>
          <w:rFonts w:eastAsiaTheme="minorHAnsi" w:hint="eastAsia"/>
          <w:sz w:val="21"/>
          <w:szCs w:val="21"/>
        </w:rPr>
        <w:t>増田壽男・沢田幸治、『現代経済と経済学』、有斐閣ブックス、2007年、ｐ</w:t>
      </w:r>
      <w:r w:rsidR="00900440">
        <w:rPr>
          <w:rFonts w:eastAsiaTheme="minorHAnsi" w:hint="eastAsia"/>
          <w:sz w:val="21"/>
          <w:szCs w:val="21"/>
        </w:rPr>
        <w:t>119</w:t>
      </w:r>
      <w:r w:rsidR="005A7631" w:rsidRPr="005D2252">
        <w:rPr>
          <w:rFonts w:eastAsiaTheme="minorHAnsi"/>
          <w:sz w:val="21"/>
          <w:szCs w:val="21"/>
        </w:rPr>
        <w:br/>
      </w:r>
    </w:p>
    <w:sectPr w:rsidR="00A50C89" w:rsidRPr="005D225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9A72" w14:textId="77777777" w:rsidR="00D60E6E" w:rsidRDefault="00D60E6E" w:rsidP="00C17374">
      <w:pPr>
        <w:spacing w:after="0" w:line="240" w:lineRule="auto"/>
      </w:pPr>
      <w:r>
        <w:separator/>
      </w:r>
    </w:p>
  </w:endnote>
  <w:endnote w:type="continuationSeparator" w:id="0">
    <w:p w14:paraId="525F1336" w14:textId="77777777" w:rsidR="00D60E6E" w:rsidRDefault="00D60E6E" w:rsidP="00C17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12E2A" w14:textId="77777777" w:rsidR="00D60E6E" w:rsidRDefault="00D60E6E" w:rsidP="00C17374">
      <w:pPr>
        <w:spacing w:after="0" w:line="240" w:lineRule="auto"/>
      </w:pPr>
      <w:r>
        <w:separator/>
      </w:r>
    </w:p>
  </w:footnote>
  <w:footnote w:type="continuationSeparator" w:id="0">
    <w:p w14:paraId="24775494" w14:textId="77777777" w:rsidR="00D60E6E" w:rsidRDefault="00D60E6E" w:rsidP="00C17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7D3A"/>
    <w:multiLevelType w:val="hybridMultilevel"/>
    <w:tmpl w:val="9662CBC0"/>
    <w:lvl w:ilvl="0" w:tplc="63148CB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75B3026"/>
    <w:multiLevelType w:val="hybridMultilevel"/>
    <w:tmpl w:val="CDB0882A"/>
    <w:lvl w:ilvl="0" w:tplc="553670D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96333154">
    <w:abstractNumId w:val="0"/>
  </w:num>
  <w:num w:numId="2" w16cid:durableId="410588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B6"/>
    <w:rsid w:val="000323B7"/>
    <w:rsid w:val="00056E1A"/>
    <w:rsid w:val="000571FC"/>
    <w:rsid w:val="00070AD9"/>
    <w:rsid w:val="00075A98"/>
    <w:rsid w:val="00093090"/>
    <w:rsid w:val="000A4256"/>
    <w:rsid w:val="000A6890"/>
    <w:rsid w:val="000B3735"/>
    <w:rsid w:val="000B7009"/>
    <w:rsid w:val="000C2480"/>
    <w:rsid w:val="000E489E"/>
    <w:rsid w:val="00110AFC"/>
    <w:rsid w:val="001148EE"/>
    <w:rsid w:val="0012150B"/>
    <w:rsid w:val="001263C1"/>
    <w:rsid w:val="001268F5"/>
    <w:rsid w:val="00127DAC"/>
    <w:rsid w:val="00143777"/>
    <w:rsid w:val="0014423F"/>
    <w:rsid w:val="00144730"/>
    <w:rsid w:val="00146268"/>
    <w:rsid w:val="00147C84"/>
    <w:rsid w:val="00152082"/>
    <w:rsid w:val="0015344F"/>
    <w:rsid w:val="0015369A"/>
    <w:rsid w:val="00160CA6"/>
    <w:rsid w:val="00174DE7"/>
    <w:rsid w:val="001936F1"/>
    <w:rsid w:val="001939A4"/>
    <w:rsid w:val="001C26B3"/>
    <w:rsid w:val="001D1044"/>
    <w:rsid w:val="001E0A8C"/>
    <w:rsid w:val="001E219F"/>
    <w:rsid w:val="001F2BC9"/>
    <w:rsid w:val="002016E6"/>
    <w:rsid w:val="0020174B"/>
    <w:rsid w:val="00202501"/>
    <w:rsid w:val="00222F53"/>
    <w:rsid w:val="00227142"/>
    <w:rsid w:val="0023089A"/>
    <w:rsid w:val="00234688"/>
    <w:rsid w:val="002352A0"/>
    <w:rsid w:val="00243A1E"/>
    <w:rsid w:val="00257B86"/>
    <w:rsid w:val="0026786C"/>
    <w:rsid w:val="00277FD2"/>
    <w:rsid w:val="002C7C92"/>
    <w:rsid w:val="002D1C77"/>
    <w:rsid w:val="002D3F7D"/>
    <w:rsid w:val="002F102B"/>
    <w:rsid w:val="002F1F96"/>
    <w:rsid w:val="002F3376"/>
    <w:rsid w:val="0030754B"/>
    <w:rsid w:val="0031671A"/>
    <w:rsid w:val="003379C9"/>
    <w:rsid w:val="00344053"/>
    <w:rsid w:val="0035227C"/>
    <w:rsid w:val="003602D2"/>
    <w:rsid w:val="003726DB"/>
    <w:rsid w:val="003901A5"/>
    <w:rsid w:val="003974B5"/>
    <w:rsid w:val="003A0083"/>
    <w:rsid w:val="003A1830"/>
    <w:rsid w:val="003B055D"/>
    <w:rsid w:val="003B0C6B"/>
    <w:rsid w:val="003B17AD"/>
    <w:rsid w:val="003B6031"/>
    <w:rsid w:val="003C1F54"/>
    <w:rsid w:val="003D1EC9"/>
    <w:rsid w:val="003E4389"/>
    <w:rsid w:val="003F01FE"/>
    <w:rsid w:val="003F0B19"/>
    <w:rsid w:val="003F245B"/>
    <w:rsid w:val="003F4467"/>
    <w:rsid w:val="004133C9"/>
    <w:rsid w:val="00437834"/>
    <w:rsid w:val="00454114"/>
    <w:rsid w:val="004737AA"/>
    <w:rsid w:val="004B264D"/>
    <w:rsid w:val="004C3C53"/>
    <w:rsid w:val="004D1FCE"/>
    <w:rsid w:val="004D2366"/>
    <w:rsid w:val="004D4CFD"/>
    <w:rsid w:val="004D557B"/>
    <w:rsid w:val="004E0E9D"/>
    <w:rsid w:val="004F145A"/>
    <w:rsid w:val="00536173"/>
    <w:rsid w:val="00541540"/>
    <w:rsid w:val="0054416D"/>
    <w:rsid w:val="00562319"/>
    <w:rsid w:val="00564C00"/>
    <w:rsid w:val="00575A01"/>
    <w:rsid w:val="00581223"/>
    <w:rsid w:val="00582D87"/>
    <w:rsid w:val="00584B21"/>
    <w:rsid w:val="00591E52"/>
    <w:rsid w:val="005938DB"/>
    <w:rsid w:val="00594702"/>
    <w:rsid w:val="005A4642"/>
    <w:rsid w:val="005A7631"/>
    <w:rsid w:val="005B233B"/>
    <w:rsid w:val="005C4245"/>
    <w:rsid w:val="005D1F68"/>
    <w:rsid w:val="005D2252"/>
    <w:rsid w:val="005D627B"/>
    <w:rsid w:val="005D6E2F"/>
    <w:rsid w:val="005F04DC"/>
    <w:rsid w:val="005F1717"/>
    <w:rsid w:val="005F386B"/>
    <w:rsid w:val="00602866"/>
    <w:rsid w:val="0060729B"/>
    <w:rsid w:val="00612518"/>
    <w:rsid w:val="00613448"/>
    <w:rsid w:val="0061553C"/>
    <w:rsid w:val="00633678"/>
    <w:rsid w:val="00685D38"/>
    <w:rsid w:val="006903B4"/>
    <w:rsid w:val="006A1464"/>
    <w:rsid w:val="006A5C7D"/>
    <w:rsid w:val="006C3452"/>
    <w:rsid w:val="006E03B1"/>
    <w:rsid w:val="00707AD4"/>
    <w:rsid w:val="00710CA2"/>
    <w:rsid w:val="00713860"/>
    <w:rsid w:val="0072035A"/>
    <w:rsid w:val="00725A97"/>
    <w:rsid w:val="0072783A"/>
    <w:rsid w:val="0074166E"/>
    <w:rsid w:val="00751A2A"/>
    <w:rsid w:val="00770027"/>
    <w:rsid w:val="0079536D"/>
    <w:rsid w:val="007A4213"/>
    <w:rsid w:val="007A6C9B"/>
    <w:rsid w:val="007C7B2E"/>
    <w:rsid w:val="007D513B"/>
    <w:rsid w:val="007E5FE0"/>
    <w:rsid w:val="007F40B3"/>
    <w:rsid w:val="008026D9"/>
    <w:rsid w:val="00803E1A"/>
    <w:rsid w:val="00836B58"/>
    <w:rsid w:val="00836D86"/>
    <w:rsid w:val="0085119F"/>
    <w:rsid w:val="00862409"/>
    <w:rsid w:val="00874F2E"/>
    <w:rsid w:val="008774B7"/>
    <w:rsid w:val="00877BD1"/>
    <w:rsid w:val="008B73BB"/>
    <w:rsid w:val="008B758B"/>
    <w:rsid w:val="008C0B11"/>
    <w:rsid w:val="008E12A8"/>
    <w:rsid w:val="008E6605"/>
    <w:rsid w:val="008F48A7"/>
    <w:rsid w:val="00900440"/>
    <w:rsid w:val="009043A5"/>
    <w:rsid w:val="00924750"/>
    <w:rsid w:val="0093321C"/>
    <w:rsid w:val="00954D28"/>
    <w:rsid w:val="00961217"/>
    <w:rsid w:val="009658BD"/>
    <w:rsid w:val="00974344"/>
    <w:rsid w:val="009838A1"/>
    <w:rsid w:val="0098699C"/>
    <w:rsid w:val="00992294"/>
    <w:rsid w:val="00993904"/>
    <w:rsid w:val="009C1DE4"/>
    <w:rsid w:val="009D37A6"/>
    <w:rsid w:val="009E6305"/>
    <w:rsid w:val="009E770F"/>
    <w:rsid w:val="00A00FB4"/>
    <w:rsid w:val="00A01B64"/>
    <w:rsid w:val="00A25F79"/>
    <w:rsid w:val="00A3106C"/>
    <w:rsid w:val="00A34DCB"/>
    <w:rsid w:val="00A47076"/>
    <w:rsid w:val="00A50C89"/>
    <w:rsid w:val="00A51AAA"/>
    <w:rsid w:val="00A51C21"/>
    <w:rsid w:val="00A55CCD"/>
    <w:rsid w:val="00A6518D"/>
    <w:rsid w:val="00A72DC5"/>
    <w:rsid w:val="00A81285"/>
    <w:rsid w:val="00A92D20"/>
    <w:rsid w:val="00AA43B9"/>
    <w:rsid w:val="00AB5432"/>
    <w:rsid w:val="00AC036A"/>
    <w:rsid w:val="00AC0373"/>
    <w:rsid w:val="00AC513C"/>
    <w:rsid w:val="00AD5964"/>
    <w:rsid w:val="00AE0D30"/>
    <w:rsid w:val="00AE7DCD"/>
    <w:rsid w:val="00AF1343"/>
    <w:rsid w:val="00AF6096"/>
    <w:rsid w:val="00B03A6E"/>
    <w:rsid w:val="00B06B75"/>
    <w:rsid w:val="00B12424"/>
    <w:rsid w:val="00B26539"/>
    <w:rsid w:val="00B36FE5"/>
    <w:rsid w:val="00B37ACA"/>
    <w:rsid w:val="00B6080A"/>
    <w:rsid w:val="00B67168"/>
    <w:rsid w:val="00B67CFA"/>
    <w:rsid w:val="00B737D1"/>
    <w:rsid w:val="00B87B56"/>
    <w:rsid w:val="00B94995"/>
    <w:rsid w:val="00B95F56"/>
    <w:rsid w:val="00BC2658"/>
    <w:rsid w:val="00BC3ECF"/>
    <w:rsid w:val="00BD2C34"/>
    <w:rsid w:val="00BD5EDC"/>
    <w:rsid w:val="00BF6B4C"/>
    <w:rsid w:val="00C07BA1"/>
    <w:rsid w:val="00C16D3E"/>
    <w:rsid w:val="00C17374"/>
    <w:rsid w:val="00C17755"/>
    <w:rsid w:val="00C21484"/>
    <w:rsid w:val="00C24A95"/>
    <w:rsid w:val="00C40940"/>
    <w:rsid w:val="00C40BD0"/>
    <w:rsid w:val="00C659F8"/>
    <w:rsid w:val="00C66F1D"/>
    <w:rsid w:val="00C71CCE"/>
    <w:rsid w:val="00C7369A"/>
    <w:rsid w:val="00C81ED9"/>
    <w:rsid w:val="00C97DC7"/>
    <w:rsid w:val="00CC2647"/>
    <w:rsid w:val="00CC6C55"/>
    <w:rsid w:val="00CD023D"/>
    <w:rsid w:val="00CF58B6"/>
    <w:rsid w:val="00CF7358"/>
    <w:rsid w:val="00D02E3B"/>
    <w:rsid w:val="00D137DC"/>
    <w:rsid w:val="00D15B65"/>
    <w:rsid w:val="00D16CFB"/>
    <w:rsid w:val="00D17841"/>
    <w:rsid w:val="00D224DC"/>
    <w:rsid w:val="00D375DB"/>
    <w:rsid w:val="00D477AC"/>
    <w:rsid w:val="00D527D4"/>
    <w:rsid w:val="00D60D0D"/>
    <w:rsid w:val="00D60E6E"/>
    <w:rsid w:val="00D92E07"/>
    <w:rsid w:val="00D97939"/>
    <w:rsid w:val="00DB022A"/>
    <w:rsid w:val="00DB52F1"/>
    <w:rsid w:val="00DC15A9"/>
    <w:rsid w:val="00DC28C8"/>
    <w:rsid w:val="00DC4E8B"/>
    <w:rsid w:val="00DC5D3D"/>
    <w:rsid w:val="00DD44E3"/>
    <w:rsid w:val="00E029AA"/>
    <w:rsid w:val="00E14082"/>
    <w:rsid w:val="00E22B97"/>
    <w:rsid w:val="00E404DF"/>
    <w:rsid w:val="00E410FD"/>
    <w:rsid w:val="00E46E9D"/>
    <w:rsid w:val="00E5612D"/>
    <w:rsid w:val="00E62528"/>
    <w:rsid w:val="00E708B6"/>
    <w:rsid w:val="00E72DED"/>
    <w:rsid w:val="00EA510B"/>
    <w:rsid w:val="00EB501B"/>
    <w:rsid w:val="00EB68E5"/>
    <w:rsid w:val="00EB6F54"/>
    <w:rsid w:val="00ED1D41"/>
    <w:rsid w:val="00ED2018"/>
    <w:rsid w:val="00EF1AC4"/>
    <w:rsid w:val="00F22D85"/>
    <w:rsid w:val="00F23AEB"/>
    <w:rsid w:val="00F56738"/>
    <w:rsid w:val="00F609AF"/>
    <w:rsid w:val="00F73344"/>
    <w:rsid w:val="00F81D6F"/>
    <w:rsid w:val="00F9026E"/>
    <w:rsid w:val="00F92882"/>
    <w:rsid w:val="00F96ABF"/>
    <w:rsid w:val="00FA05E9"/>
    <w:rsid w:val="00FA0C41"/>
    <w:rsid w:val="00FA2A43"/>
    <w:rsid w:val="00FA5CBF"/>
    <w:rsid w:val="00FC01B7"/>
    <w:rsid w:val="00FC0FF2"/>
    <w:rsid w:val="00FE1505"/>
    <w:rsid w:val="00FE6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364C94"/>
  <w15:chartTrackingRefBased/>
  <w15:docId w15:val="{D83081DB-DB71-4FE6-A780-75D9098A3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58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F58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F58B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F58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F58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F58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F58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F58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F58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F58B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F58B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F58B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F58B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F58B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F58B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F58B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F58B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F58B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F58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F58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8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F58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58B6"/>
    <w:pPr>
      <w:spacing w:before="160"/>
      <w:jc w:val="center"/>
    </w:pPr>
    <w:rPr>
      <w:i/>
      <w:iCs/>
      <w:color w:val="404040" w:themeColor="text1" w:themeTint="BF"/>
    </w:rPr>
  </w:style>
  <w:style w:type="character" w:customStyle="1" w:styleId="a8">
    <w:name w:val="引用文 (文字)"/>
    <w:basedOn w:val="a0"/>
    <w:link w:val="a7"/>
    <w:uiPriority w:val="29"/>
    <w:rsid w:val="00CF58B6"/>
    <w:rPr>
      <w:i/>
      <w:iCs/>
      <w:color w:val="404040" w:themeColor="text1" w:themeTint="BF"/>
    </w:rPr>
  </w:style>
  <w:style w:type="paragraph" w:styleId="a9">
    <w:name w:val="List Paragraph"/>
    <w:basedOn w:val="a"/>
    <w:uiPriority w:val="34"/>
    <w:qFormat/>
    <w:rsid w:val="00CF58B6"/>
    <w:pPr>
      <w:ind w:left="720"/>
      <w:contextualSpacing/>
    </w:pPr>
  </w:style>
  <w:style w:type="character" w:styleId="21">
    <w:name w:val="Intense Emphasis"/>
    <w:basedOn w:val="a0"/>
    <w:uiPriority w:val="21"/>
    <w:qFormat/>
    <w:rsid w:val="00CF58B6"/>
    <w:rPr>
      <w:i/>
      <w:iCs/>
      <w:color w:val="0F4761" w:themeColor="accent1" w:themeShade="BF"/>
    </w:rPr>
  </w:style>
  <w:style w:type="paragraph" w:styleId="22">
    <w:name w:val="Intense Quote"/>
    <w:basedOn w:val="a"/>
    <w:next w:val="a"/>
    <w:link w:val="23"/>
    <w:uiPriority w:val="30"/>
    <w:qFormat/>
    <w:rsid w:val="00CF5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F58B6"/>
    <w:rPr>
      <w:i/>
      <w:iCs/>
      <w:color w:val="0F4761" w:themeColor="accent1" w:themeShade="BF"/>
    </w:rPr>
  </w:style>
  <w:style w:type="character" w:styleId="24">
    <w:name w:val="Intense Reference"/>
    <w:basedOn w:val="a0"/>
    <w:uiPriority w:val="32"/>
    <w:qFormat/>
    <w:rsid w:val="00CF58B6"/>
    <w:rPr>
      <w:b/>
      <w:bCs/>
      <w:smallCaps/>
      <w:color w:val="0F4761" w:themeColor="accent1" w:themeShade="BF"/>
      <w:spacing w:val="5"/>
    </w:rPr>
  </w:style>
  <w:style w:type="paragraph" w:styleId="aa">
    <w:name w:val="No Spacing"/>
    <w:uiPriority w:val="1"/>
    <w:qFormat/>
    <w:rsid w:val="004B264D"/>
    <w:pPr>
      <w:widowControl w:val="0"/>
      <w:spacing w:after="0" w:line="240" w:lineRule="auto"/>
    </w:pPr>
  </w:style>
  <w:style w:type="paragraph" w:styleId="ab">
    <w:name w:val="header"/>
    <w:basedOn w:val="a"/>
    <w:link w:val="ac"/>
    <w:uiPriority w:val="99"/>
    <w:unhideWhenUsed/>
    <w:rsid w:val="00C17374"/>
    <w:pPr>
      <w:tabs>
        <w:tab w:val="center" w:pos="4252"/>
        <w:tab w:val="right" w:pos="8504"/>
      </w:tabs>
      <w:snapToGrid w:val="0"/>
    </w:pPr>
  </w:style>
  <w:style w:type="character" w:customStyle="1" w:styleId="ac">
    <w:name w:val="ヘッダー (文字)"/>
    <w:basedOn w:val="a0"/>
    <w:link w:val="ab"/>
    <w:uiPriority w:val="99"/>
    <w:rsid w:val="00C17374"/>
  </w:style>
  <w:style w:type="paragraph" w:styleId="ad">
    <w:name w:val="footer"/>
    <w:basedOn w:val="a"/>
    <w:link w:val="ae"/>
    <w:uiPriority w:val="99"/>
    <w:unhideWhenUsed/>
    <w:rsid w:val="00C17374"/>
    <w:pPr>
      <w:tabs>
        <w:tab w:val="center" w:pos="4252"/>
        <w:tab w:val="right" w:pos="8504"/>
      </w:tabs>
      <w:snapToGrid w:val="0"/>
    </w:pPr>
  </w:style>
  <w:style w:type="character" w:customStyle="1" w:styleId="ae">
    <w:name w:val="フッター (文字)"/>
    <w:basedOn w:val="a0"/>
    <w:link w:val="ad"/>
    <w:uiPriority w:val="99"/>
    <w:rsid w:val="00C17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1704</TotalTime>
  <Pages>3</Pages>
  <Words>395</Words>
  <Characters>2253</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102</cp:revision>
  <cp:lastPrinted>2024-10-28T13:26:00Z</cp:lastPrinted>
  <dcterms:created xsi:type="dcterms:W3CDTF">2025-02-10T10:45:00Z</dcterms:created>
  <dcterms:modified xsi:type="dcterms:W3CDTF">2025-03-18T06:09:00Z</dcterms:modified>
</cp:coreProperties>
</file>