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9166F" w14:textId="63B7AB90" w:rsidR="00D43703" w:rsidRDefault="00D13772">
      <w:r>
        <w:rPr>
          <w:rFonts w:hint="eastAsia"/>
        </w:rPr>
        <w:t xml:space="preserve">　日本史において、近世と近代では国内外の政治、経済が大きく変化した。</w:t>
      </w:r>
      <w:r w:rsidR="00446C57">
        <w:rPr>
          <w:rFonts w:hint="eastAsia"/>
        </w:rPr>
        <w:t>江戸時代は鎖国状態だったということもあり、</w:t>
      </w:r>
      <w:r w:rsidR="00911AFD">
        <w:rPr>
          <w:rFonts w:hint="eastAsia"/>
        </w:rPr>
        <w:t>外交があまり活発的でなかったが故に経済も自国で完結していた。</w:t>
      </w:r>
      <w:r w:rsidR="00320258">
        <w:rPr>
          <w:rFonts w:hint="eastAsia"/>
        </w:rPr>
        <w:t>逆に明治になると、開国したこともあり、外交をより活発的に行うようになる。それに加えて、</w:t>
      </w:r>
      <w:r w:rsidR="001E2BA3">
        <w:rPr>
          <w:rFonts w:hint="eastAsia"/>
        </w:rPr>
        <w:t>政治的な面以外でも、輸入による世界的な文化、</w:t>
      </w:r>
      <w:r w:rsidR="00D06F93">
        <w:rPr>
          <w:rFonts w:hint="eastAsia"/>
        </w:rPr>
        <w:t>産業が日本に入ってきた結果、大きな変化と成長があった。</w:t>
      </w:r>
      <w:r w:rsidR="00561162">
        <w:rPr>
          <w:rFonts w:hint="eastAsia"/>
        </w:rPr>
        <w:t>政治は統治下での経済を発展させるための道具だと私は考えている。そのため、日本経済史を述べる時々で政治の話を持ち出してくるが、これは意図的なものだと前述しておく。</w:t>
      </w:r>
    </w:p>
    <w:p w14:paraId="38B46E47" w14:textId="58460E1A" w:rsidR="00031437" w:rsidRDefault="00D43703">
      <w:r>
        <w:rPr>
          <w:rFonts w:hint="eastAsia"/>
        </w:rPr>
        <w:t xml:space="preserve">　</w:t>
      </w:r>
      <w:r w:rsidR="00DC32F8">
        <w:rPr>
          <w:rFonts w:hint="eastAsia"/>
        </w:rPr>
        <w:t>貨幣経済の変化についてこの段落では考察していく。</w:t>
      </w:r>
      <w:r w:rsidR="00215B02">
        <w:rPr>
          <w:rFonts w:hint="eastAsia"/>
        </w:rPr>
        <w:t>そもそも、</w:t>
      </w:r>
      <w:r w:rsidR="00694A33">
        <w:rPr>
          <w:rFonts w:hint="eastAsia"/>
        </w:rPr>
        <w:t>消費者目線での</w:t>
      </w:r>
      <w:r w:rsidR="00215B02">
        <w:rPr>
          <w:rFonts w:hint="eastAsia"/>
        </w:rPr>
        <w:t>貨幣とは</w:t>
      </w:r>
      <w:r w:rsidR="00BD12C2">
        <w:rPr>
          <w:rFonts w:hint="eastAsia"/>
        </w:rPr>
        <w:t>商品の交換手段の面、</w:t>
      </w:r>
      <w:r w:rsidR="00FF60E5">
        <w:rPr>
          <w:rFonts w:hint="eastAsia"/>
        </w:rPr>
        <w:t>その交換をいつでも行えるようにするための貯蓄手段の面、</w:t>
      </w:r>
      <w:r w:rsidR="00EC4101">
        <w:rPr>
          <w:rFonts w:hint="eastAsia"/>
        </w:rPr>
        <w:t>そして商品の流通をより流動的に行えるようにするための流通手段の面が</w:t>
      </w:r>
      <w:r w:rsidR="00694A33">
        <w:rPr>
          <w:rFonts w:hint="eastAsia"/>
        </w:rPr>
        <w:t>ある。</w:t>
      </w:r>
      <w:r w:rsidR="00B93507">
        <w:rPr>
          <w:rFonts w:hint="eastAsia"/>
        </w:rPr>
        <w:t>貨幣の統制、発展は、</w:t>
      </w:r>
      <w:r w:rsidR="00216DFA">
        <w:rPr>
          <w:rFonts w:hint="eastAsia"/>
        </w:rPr>
        <w:t>経済の成長に不可欠だ。そのため、貨幣</w:t>
      </w:r>
      <w:r w:rsidR="002E3F36">
        <w:rPr>
          <w:rFonts w:hint="eastAsia"/>
        </w:rPr>
        <w:t>の発展をまず考察する。</w:t>
      </w:r>
      <w:r w:rsidR="00D239B7">
        <w:rPr>
          <w:rFonts w:hint="eastAsia"/>
        </w:rPr>
        <w:t>17世紀に幣制統一が行われ、</w:t>
      </w:r>
      <w:r w:rsidR="00B24D72">
        <w:rPr>
          <w:rFonts w:hint="eastAsia"/>
        </w:rPr>
        <w:t>寛永通宝</w:t>
      </w:r>
      <w:r w:rsidR="004C1637">
        <w:rPr>
          <w:rFonts w:hint="eastAsia"/>
        </w:rPr>
        <w:t>が製造され、</w:t>
      </w:r>
      <w:r w:rsidR="008E7206">
        <w:rPr>
          <w:rFonts w:hint="eastAsia"/>
        </w:rPr>
        <w:t>一枚の銭の価値が一定の</w:t>
      </w:r>
      <w:r w:rsidR="00A01AB0">
        <w:rPr>
          <w:rFonts w:hint="eastAsia"/>
        </w:rPr>
        <w:t>一両銭制度が成立</w:t>
      </w:r>
      <w:r w:rsidR="008E7206">
        <w:rPr>
          <w:rFonts w:hint="eastAsia"/>
        </w:rPr>
        <w:t>した。</w:t>
      </w:r>
      <w:r w:rsidR="001D4C39">
        <w:rPr>
          <w:rFonts w:hint="eastAsia"/>
        </w:rPr>
        <w:t>この貨幣は正貨として大量に供給されたが、その供給は長くは続かなかった。</w:t>
      </w:r>
      <w:r w:rsidR="00CC3496">
        <w:rPr>
          <w:rFonts w:hint="eastAsia"/>
        </w:rPr>
        <w:t>金銀鉱山の枯渇、</w:t>
      </w:r>
      <w:r w:rsidR="002268F3">
        <w:rPr>
          <w:rFonts w:hint="eastAsia"/>
        </w:rPr>
        <w:t>海外への大量の貨幣の流出、そんな中、</w:t>
      </w:r>
      <w:r w:rsidR="0011704E">
        <w:rPr>
          <w:rFonts w:hint="eastAsia"/>
        </w:rPr>
        <w:t>市場経済の発展により貨幣需要は増大</w:t>
      </w:r>
      <w:r w:rsidR="00013B99">
        <w:rPr>
          <w:rFonts w:hint="eastAsia"/>
        </w:rPr>
        <w:t>。</w:t>
      </w:r>
      <w:r w:rsidR="00C652C5">
        <w:rPr>
          <w:rFonts w:hint="eastAsia"/>
        </w:rPr>
        <w:t>経済が発展し、商品の流動はより活発的になったのにも関わらず、</w:t>
      </w:r>
      <w:r w:rsidR="004A471E">
        <w:rPr>
          <w:rFonts w:hint="eastAsia"/>
        </w:rPr>
        <w:t>その流動を行うための貨幣がない。つまり、経済の発展の滞りを意味する。これにより、</w:t>
      </w:r>
      <w:r w:rsidR="0011704E">
        <w:rPr>
          <w:rFonts w:hint="eastAsia"/>
        </w:rPr>
        <w:t>17世紀末に</w:t>
      </w:r>
      <w:r w:rsidR="00F207E1">
        <w:rPr>
          <w:rFonts w:hint="eastAsia"/>
        </w:rPr>
        <w:t>経済は失速状態となった。</w:t>
      </w:r>
      <w:r w:rsidR="00307BB2">
        <w:rPr>
          <w:rFonts w:hint="eastAsia"/>
        </w:rPr>
        <w:t>このような出来事が明治時代にも起こっている。それは</w:t>
      </w:r>
      <w:r w:rsidR="008C3CE5">
        <w:rPr>
          <w:rFonts w:hint="eastAsia"/>
        </w:rPr>
        <w:t>1854年の日米和親条約、58年の日米修好通商条約に伴う開国によって、</w:t>
      </w:r>
      <w:r w:rsidR="00F457CF">
        <w:rPr>
          <w:rFonts w:hint="eastAsia"/>
        </w:rPr>
        <w:t>経済面では物価の上昇が起こった。</w:t>
      </w:r>
      <w:r w:rsidR="00D83C98">
        <w:rPr>
          <w:rFonts w:hint="eastAsia"/>
        </w:rPr>
        <w:t>そして日本と</w:t>
      </w:r>
      <w:r w:rsidR="002D4DAC">
        <w:rPr>
          <w:rFonts w:hint="eastAsia"/>
        </w:rPr>
        <w:t>外商での金貨と銀貨の交換レートの差、詳しく述べると</w:t>
      </w:r>
      <w:r w:rsidR="00B81856">
        <w:rPr>
          <w:rFonts w:hint="eastAsia"/>
        </w:rPr>
        <w:t>日本では金銀の交換レートが1対5に対して、外商では1対15であったことから大量の金貨が流出した。</w:t>
      </w:r>
      <w:r w:rsidR="00CF1657">
        <w:rPr>
          <w:rFonts w:hint="eastAsia"/>
        </w:rPr>
        <w:t>日本政府は金流出を防ぐためには金銀交換レートを国際水準にしなくてはいけないと考え、</w:t>
      </w:r>
      <w:r w:rsidR="00956C7D">
        <w:rPr>
          <w:rFonts w:hint="eastAsia"/>
        </w:rPr>
        <w:t>金貨の量目を1</w:t>
      </w:r>
      <w:r w:rsidR="00956C7D">
        <w:t>/3</w:t>
      </w:r>
      <w:r w:rsidR="00956C7D">
        <w:rPr>
          <w:rFonts w:hint="eastAsia"/>
        </w:rPr>
        <w:t>に減らす貨幣</w:t>
      </w:r>
      <w:r w:rsidR="005C1C12">
        <w:rPr>
          <w:rFonts w:hint="eastAsia"/>
        </w:rPr>
        <w:t>改鋳を行った。その結果、</w:t>
      </w:r>
      <w:r w:rsidR="00EB575F">
        <w:rPr>
          <w:rFonts w:hint="eastAsia"/>
        </w:rPr>
        <w:t>貨幣流通量は3倍に増加し、物価高騰が起こった。</w:t>
      </w:r>
      <w:r w:rsidR="00D92FE3">
        <w:rPr>
          <w:rFonts w:hint="eastAsia"/>
        </w:rPr>
        <w:t>江戸と明治の貨幣問題は結果として貨幣の流通量が減少したのと、増加したのとで違いはあると言え、両方とも国際的な要因</w:t>
      </w:r>
      <w:r w:rsidR="001663BA">
        <w:rPr>
          <w:rFonts w:hint="eastAsia"/>
        </w:rPr>
        <w:t>によって引き起っている。</w:t>
      </w:r>
      <w:r w:rsidR="004339B8">
        <w:rPr>
          <w:rFonts w:hint="eastAsia"/>
        </w:rPr>
        <w:t>国外への金の流出により</w:t>
      </w:r>
      <w:r w:rsidR="00031437">
        <w:rPr>
          <w:rFonts w:hint="eastAsia"/>
        </w:rPr>
        <w:t>経済的な混乱を巻き起こしている。つまり、ここから考えうるに</w:t>
      </w:r>
      <w:r w:rsidR="00244FF9">
        <w:rPr>
          <w:rFonts w:hint="eastAsia"/>
        </w:rPr>
        <w:t>外国との貨幣のやり取りほど日本経済の安定、成長に欠かせないことはないことがわかる。</w:t>
      </w:r>
    </w:p>
    <w:p w14:paraId="29ADC1EF" w14:textId="1FC60BDE" w:rsidR="00A31A01" w:rsidRDefault="00F7284B">
      <w:r>
        <w:rPr>
          <w:rFonts w:hint="eastAsia"/>
        </w:rPr>
        <w:t xml:space="preserve">　</w:t>
      </w:r>
      <w:r w:rsidR="00990B2D">
        <w:rPr>
          <w:rFonts w:hint="eastAsia"/>
        </w:rPr>
        <w:t>経済をマクロな視点で見ることは、</w:t>
      </w:r>
      <w:r w:rsidR="007903A0">
        <w:rPr>
          <w:rFonts w:hint="eastAsia"/>
        </w:rPr>
        <w:t>大まかな流れをつかむうえで重要だ。江戸時代のマクロ経済</w:t>
      </w:r>
      <w:r w:rsidR="0033618B">
        <w:rPr>
          <w:rFonts w:hint="eastAsia"/>
        </w:rPr>
        <w:t>での</w:t>
      </w:r>
      <w:r w:rsidR="00305C16">
        <w:rPr>
          <w:rFonts w:hint="eastAsia"/>
        </w:rPr>
        <w:t>ポイントはなんといっても人口の</w:t>
      </w:r>
      <w:r w:rsidR="009139B7">
        <w:rPr>
          <w:rFonts w:hint="eastAsia"/>
        </w:rPr>
        <w:t>推移だろう。17世紀は人口が増加し</w:t>
      </w:r>
      <w:r w:rsidR="00170A09">
        <w:rPr>
          <w:rFonts w:hint="eastAsia"/>
        </w:rPr>
        <w:t>、1720年には</w:t>
      </w:r>
      <w:r w:rsidR="00CC3927">
        <w:rPr>
          <w:rFonts w:hint="eastAsia"/>
        </w:rPr>
        <w:t>3128万人にもなった。しかし、</w:t>
      </w:r>
      <w:r w:rsidR="00AD4086">
        <w:rPr>
          <w:rFonts w:hint="eastAsia"/>
        </w:rPr>
        <w:t>1800年ごろには人口の増加は止まり、約3000万人前後であった。このころ</w:t>
      </w:r>
      <w:r w:rsidR="00573E9F">
        <w:rPr>
          <w:rFonts w:hint="eastAsia"/>
        </w:rPr>
        <w:t>には開墾する土地もなくなり、耕地面積の増加も停滞していた。</w:t>
      </w:r>
      <w:r w:rsidR="00A65502">
        <w:rPr>
          <w:rFonts w:hint="eastAsia"/>
        </w:rPr>
        <w:lastRenderedPageBreak/>
        <w:t>そんな中でも、実収石高は1800年以降も増加傾向にあり、</w:t>
      </w:r>
      <w:r w:rsidR="00603028">
        <w:rPr>
          <w:rFonts w:hint="eastAsia"/>
        </w:rPr>
        <w:t>より効率よく</w:t>
      </w:r>
      <w:r w:rsidR="00F3581C">
        <w:rPr>
          <w:rFonts w:hint="eastAsia"/>
        </w:rPr>
        <w:t>なり、一人当たりの所得はより成長していた。</w:t>
      </w:r>
      <w:r w:rsidR="00F21028">
        <w:rPr>
          <w:rFonts w:hint="eastAsia"/>
        </w:rPr>
        <w:t>ここからさらに商業も発達していき、日本全体の経済としては江戸時代前半で大きく躍進したと言える。とはいえ、</w:t>
      </w:r>
      <w:r w:rsidR="002F630D">
        <w:rPr>
          <w:rFonts w:hint="eastAsia"/>
        </w:rPr>
        <w:t>享保の大飢饉、天明の大飢饉、天保の大飢饉などによる経済の低迷はあった。</w:t>
      </w:r>
      <w:r w:rsidR="00BE5682">
        <w:rPr>
          <w:rFonts w:hint="eastAsia"/>
        </w:rPr>
        <w:t>やはり、食料を安定して供給することの意味は</w:t>
      </w:r>
      <w:r w:rsidR="002343B3">
        <w:rPr>
          <w:rFonts w:hint="eastAsia"/>
        </w:rPr>
        <w:t>この三大飢饉を見るとわかってくる。</w:t>
      </w:r>
      <w:r w:rsidR="007E7552">
        <w:rPr>
          <w:rFonts w:hint="eastAsia"/>
        </w:rPr>
        <w:t>明治から輸入が増えた結果、</w:t>
      </w:r>
      <w:r w:rsidR="00AC4444">
        <w:rPr>
          <w:rFonts w:hint="eastAsia"/>
        </w:rPr>
        <w:t>洋食</w:t>
      </w:r>
      <w:r w:rsidR="007E7552">
        <w:rPr>
          <w:rFonts w:hint="eastAsia"/>
        </w:rPr>
        <w:t>文化が広がっていった。その結果、</w:t>
      </w:r>
      <w:r w:rsidR="00AC4444">
        <w:rPr>
          <w:rFonts w:hint="eastAsia"/>
        </w:rPr>
        <w:t>食文化の変化、</w:t>
      </w:r>
      <w:r w:rsidR="000B0352">
        <w:rPr>
          <w:rFonts w:hint="eastAsia"/>
        </w:rPr>
        <w:t>イノベーションが</w:t>
      </w:r>
      <w:r w:rsidR="00D87020">
        <w:rPr>
          <w:rFonts w:hint="eastAsia"/>
        </w:rPr>
        <w:t>進んだ。この食文化の変化は現代まで続いており、今では世界の食文化を輸入によって手軽に楽しめる。</w:t>
      </w:r>
      <w:r w:rsidR="002C5790">
        <w:rPr>
          <w:rFonts w:hint="eastAsia"/>
        </w:rPr>
        <w:t>食の</w:t>
      </w:r>
      <w:r w:rsidR="00242DE1">
        <w:rPr>
          <w:rFonts w:hint="eastAsia"/>
        </w:rPr>
        <w:t>グローバリゼーション</w:t>
      </w:r>
      <w:r w:rsidR="008E6B6C">
        <w:rPr>
          <w:rFonts w:hint="eastAsia"/>
        </w:rPr>
        <w:t>は日本の食料自給率に影響を及ぼす。</w:t>
      </w:r>
      <w:r w:rsidR="002343B3">
        <w:rPr>
          <w:rFonts w:hint="eastAsia"/>
        </w:rPr>
        <w:t>現在の日本の食料自給率は</w:t>
      </w:r>
      <w:r w:rsidR="00F95346">
        <w:rPr>
          <w:rFonts w:hint="eastAsia"/>
        </w:rPr>
        <w:t>生産額ベースで58％</w:t>
      </w:r>
      <w:r w:rsidR="00B07428">
        <w:rPr>
          <w:rFonts w:hint="eastAsia"/>
        </w:rPr>
        <w:t>、カロリーベースで38％だ。</w:t>
      </w:r>
      <w:r w:rsidR="0045141D">
        <w:rPr>
          <w:rFonts w:hint="eastAsia"/>
        </w:rPr>
        <w:t>（</w:t>
      </w:r>
      <w:r w:rsidR="00AB6271">
        <w:rPr>
          <w:rFonts w:hint="eastAsia"/>
        </w:rPr>
        <w:t>農林水産業のHP</w:t>
      </w:r>
      <w:r w:rsidR="00C14A1B">
        <w:rPr>
          <w:rFonts w:hint="eastAsia"/>
        </w:rPr>
        <w:t>参考¹</w:t>
      </w:r>
      <w:r w:rsidR="0045141D">
        <w:rPr>
          <w:rFonts w:hint="eastAsia"/>
        </w:rPr>
        <w:t>）</w:t>
      </w:r>
      <w:r w:rsidR="00882085">
        <w:rPr>
          <w:rFonts w:hint="eastAsia"/>
        </w:rPr>
        <w:t>現代問題である食料自給率の低さ</w:t>
      </w:r>
      <w:r w:rsidR="00D562E9">
        <w:rPr>
          <w:rFonts w:hint="eastAsia"/>
        </w:rPr>
        <w:t>、これが輸入に頼れなくなると</w:t>
      </w:r>
      <w:r w:rsidR="00133BF6">
        <w:rPr>
          <w:rFonts w:hint="eastAsia"/>
        </w:rPr>
        <w:t>大きな被害の恐れがあることは歴史的に見て確実だ。飢餓による経済の低迷、人口の減少、医療のひっ迫、考えられる</w:t>
      </w:r>
      <w:r w:rsidR="00AA4203">
        <w:rPr>
          <w:rFonts w:hint="eastAsia"/>
        </w:rPr>
        <w:t>。</w:t>
      </w:r>
      <w:r w:rsidR="00EF2C81">
        <w:rPr>
          <w:rFonts w:hint="eastAsia"/>
        </w:rPr>
        <w:t>経済的に大きなダメージの恐れがあるとなると、日本の外交も</w:t>
      </w:r>
      <w:r w:rsidR="00604E4F">
        <w:rPr>
          <w:rFonts w:hint="eastAsia"/>
        </w:rPr>
        <w:t>輸入を安定させるように努めるだろうが、それでも自国の食料自給率が高いに越したことはない。</w:t>
      </w:r>
      <w:r w:rsidR="00256464">
        <w:rPr>
          <w:rFonts w:hint="eastAsia"/>
        </w:rPr>
        <w:t>とはいえ、</w:t>
      </w:r>
      <w:r w:rsidR="00246F68">
        <w:rPr>
          <w:rFonts w:hint="eastAsia"/>
        </w:rPr>
        <w:t>日本の農地の領土もそう大きくない。それ故、アメリカなどが行っている大規模な</w:t>
      </w:r>
      <w:r w:rsidR="00A31A01">
        <w:rPr>
          <w:rFonts w:hint="eastAsia"/>
        </w:rPr>
        <w:t>農業は難しいため、日本の得意分野としては質の高い</w:t>
      </w:r>
      <w:r w:rsidR="009B0C76">
        <w:rPr>
          <w:rFonts w:hint="eastAsia"/>
        </w:rPr>
        <w:t>農作物を高い値段で</w:t>
      </w:r>
      <w:r w:rsidR="00D72F58">
        <w:rPr>
          <w:rFonts w:hint="eastAsia"/>
        </w:rPr>
        <w:t>販売する。</w:t>
      </w:r>
      <w:r w:rsidR="000E0A34">
        <w:rPr>
          <w:rFonts w:hint="eastAsia"/>
        </w:rPr>
        <w:t>食料自給率の伸びにつながりにくい。この日本の食料自給率問題をこれからどうするのかとても興味深い。</w:t>
      </w:r>
    </w:p>
    <w:p w14:paraId="1222D373" w14:textId="37CB7A16" w:rsidR="00E67F17" w:rsidRDefault="00533150">
      <w:r>
        <w:rPr>
          <w:rFonts w:hint="eastAsia"/>
        </w:rPr>
        <w:t xml:space="preserve">　経済</w:t>
      </w:r>
      <w:r w:rsidR="00C54A62">
        <w:rPr>
          <w:rFonts w:hint="eastAsia"/>
        </w:rPr>
        <w:t>の</w:t>
      </w:r>
      <w:r w:rsidR="00444E64">
        <w:rPr>
          <w:rFonts w:hint="eastAsia"/>
        </w:rPr>
        <w:t>流れを見ると、必ず</w:t>
      </w:r>
      <w:r w:rsidR="00D96BFE">
        <w:rPr>
          <w:rFonts w:hint="eastAsia"/>
        </w:rPr>
        <w:t>その時代の外交問題、人口問題、そのための食問題、それ以外にも沢山考察する必要がある。</w:t>
      </w:r>
      <w:r w:rsidR="00E55BBA">
        <w:rPr>
          <w:rFonts w:hint="eastAsia"/>
        </w:rPr>
        <w:t>その中でも今回は</w:t>
      </w:r>
      <w:r w:rsidR="00E556B4">
        <w:rPr>
          <w:rFonts w:hint="eastAsia"/>
        </w:rPr>
        <w:t>為替の問題、</w:t>
      </w:r>
      <w:r w:rsidR="00843D90">
        <w:rPr>
          <w:rFonts w:hint="eastAsia"/>
        </w:rPr>
        <w:t>食の問題をフューチャーしていった。</w:t>
      </w:r>
    </w:p>
    <w:p w14:paraId="64E6C655" w14:textId="1E826ECD" w:rsidR="00E67F17" w:rsidRDefault="00E67F17" w:rsidP="00E67F17">
      <w:pPr>
        <w:jc w:val="right"/>
      </w:pPr>
      <w:r>
        <w:rPr>
          <w:rFonts w:hint="eastAsia"/>
        </w:rPr>
        <w:t>1874文字</w:t>
      </w:r>
    </w:p>
    <w:p w14:paraId="3C664BF7" w14:textId="680A51FA" w:rsidR="00E67F17" w:rsidRDefault="00E67F17" w:rsidP="00E67F17">
      <w:pPr>
        <w:jc w:val="left"/>
      </w:pPr>
      <w:r>
        <w:rPr>
          <w:rFonts w:hint="eastAsia"/>
        </w:rPr>
        <w:t>参考文献</w:t>
      </w:r>
    </w:p>
    <w:p w14:paraId="372469A7" w14:textId="16BC0E42" w:rsidR="00E67F17" w:rsidRPr="000867BE" w:rsidRDefault="00EB1C8D" w:rsidP="00E67F17">
      <w:pPr>
        <w:jc w:val="left"/>
        <w:rPr>
          <w:rFonts w:hint="eastAsia"/>
        </w:rPr>
      </w:pPr>
      <w:r>
        <w:rPr>
          <w:rFonts w:hint="eastAsia"/>
        </w:rPr>
        <w:t>諸説日本史、山川出版社</w:t>
      </w:r>
    </w:p>
    <w:sectPr w:rsidR="00E67F17" w:rsidRPr="000867BE" w:rsidSect="002A4D57">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52C76" w14:textId="77777777" w:rsidR="002A4D57" w:rsidRDefault="002A4D57" w:rsidP="00E52FD5">
      <w:r>
        <w:separator/>
      </w:r>
    </w:p>
  </w:endnote>
  <w:endnote w:type="continuationSeparator" w:id="0">
    <w:p w14:paraId="61E6AB5F" w14:textId="77777777" w:rsidR="002A4D57" w:rsidRDefault="002A4D57" w:rsidP="00E52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48BDD" w14:textId="77777777" w:rsidR="002A4D57" w:rsidRDefault="002A4D57" w:rsidP="00E52FD5">
      <w:r>
        <w:separator/>
      </w:r>
    </w:p>
  </w:footnote>
  <w:footnote w:type="continuationSeparator" w:id="0">
    <w:p w14:paraId="4628F13E" w14:textId="77777777" w:rsidR="002A4D57" w:rsidRDefault="002A4D57" w:rsidP="00E52F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defaultTabStop w:val="84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72"/>
    <w:rsid w:val="00013B99"/>
    <w:rsid w:val="00031437"/>
    <w:rsid w:val="00066CC4"/>
    <w:rsid w:val="00085500"/>
    <w:rsid w:val="000867BE"/>
    <w:rsid w:val="0009665E"/>
    <w:rsid w:val="000B0352"/>
    <w:rsid w:val="000E0A34"/>
    <w:rsid w:val="0011704E"/>
    <w:rsid w:val="00133BF6"/>
    <w:rsid w:val="00137919"/>
    <w:rsid w:val="00160CC7"/>
    <w:rsid w:val="00162ED3"/>
    <w:rsid w:val="001663BA"/>
    <w:rsid w:val="00170A09"/>
    <w:rsid w:val="00174547"/>
    <w:rsid w:val="0017694A"/>
    <w:rsid w:val="001A165E"/>
    <w:rsid w:val="001D4C39"/>
    <w:rsid w:val="001E2BA3"/>
    <w:rsid w:val="001F6577"/>
    <w:rsid w:val="00215B02"/>
    <w:rsid w:val="00216DFA"/>
    <w:rsid w:val="00217654"/>
    <w:rsid w:val="002268F3"/>
    <w:rsid w:val="002343B3"/>
    <w:rsid w:val="00242DE1"/>
    <w:rsid w:val="00244FF9"/>
    <w:rsid w:val="00246F68"/>
    <w:rsid w:val="00256464"/>
    <w:rsid w:val="0027158D"/>
    <w:rsid w:val="002A07DB"/>
    <w:rsid w:val="002A4D57"/>
    <w:rsid w:val="002C5790"/>
    <w:rsid w:val="002D036C"/>
    <w:rsid w:val="002D4DAC"/>
    <w:rsid w:val="002E3F36"/>
    <w:rsid w:val="002F630D"/>
    <w:rsid w:val="00305C16"/>
    <w:rsid w:val="00307BB2"/>
    <w:rsid w:val="00320258"/>
    <w:rsid w:val="0033618B"/>
    <w:rsid w:val="00345B95"/>
    <w:rsid w:val="0037514B"/>
    <w:rsid w:val="0039774F"/>
    <w:rsid w:val="00397ACD"/>
    <w:rsid w:val="003C582E"/>
    <w:rsid w:val="003E4FA8"/>
    <w:rsid w:val="00410664"/>
    <w:rsid w:val="00431770"/>
    <w:rsid w:val="004339B8"/>
    <w:rsid w:val="00442879"/>
    <w:rsid w:val="00444E64"/>
    <w:rsid w:val="00446C57"/>
    <w:rsid w:val="0045141D"/>
    <w:rsid w:val="004A0B68"/>
    <w:rsid w:val="004A471E"/>
    <w:rsid w:val="004C1637"/>
    <w:rsid w:val="004F0E8A"/>
    <w:rsid w:val="00533150"/>
    <w:rsid w:val="0054020B"/>
    <w:rsid w:val="0054382E"/>
    <w:rsid w:val="00561162"/>
    <w:rsid w:val="00573E9F"/>
    <w:rsid w:val="005830ED"/>
    <w:rsid w:val="005A74D5"/>
    <w:rsid w:val="005C1C12"/>
    <w:rsid w:val="005D76CB"/>
    <w:rsid w:val="005F75BD"/>
    <w:rsid w:val="00603028"/>
    <w:rsid w:val="00604E4F"/>
    <w:rsid w:val="006107DB"/>
    <w:rsid w:val="00617EE3"/>
    <w:rsid w:val="0068324A"/>
    <w:rsid w:val="00692B9B"/>
    <w:rsid w:val="00694A33"/>
    <w:rsid w:val="00704DD0"/>
    <w:rsid w:val="00733474"/>
    <w:rsid w:val="007807CD"/>
    <w:rsid w:val="007903A0"/>
    <w:rsid w:val="007E7552"/>
    <w:rsid w:val="00843D90"/>
    <w:rsid w:val="00881970"/>
    <w:rsid w:val="00882085"/>
    <w:rsid w:val="008C3CE5"/>
    <w:rsid w:val="008E2C35"/>
    <w:rsid w:val="008E6B6C"/>
    <w:rsid w:val="008E7206"/>
    <w:rsid w:val="008F002C"/>
    <w:rsid w:val="00911AFD"/>
    <w:rsid w:val="009139B7"/>
    <w:rsid w:val="009423C8"/>
    <w:rsid w:val="00956C7D"/>
    <w:rsid w:val="00990B2D"/>
    <w:rsid w:val="009A1BA8"/>
    <w:rsid w:val="009B0C76"/>
    <w:rsid w:val="009C7E24"/>
    <w:rsid w:val="00A01AB0"/>
    <w:rsid w:val="00A22BC5"/>
    <w:rsid w:val="00A25A34"/>
    <w:rsid w:val="00A3041E"/>
    <w:rsid w:val="00A31A01"/>
    <w:rsid w:val="00A3214F"/>
    <w:rsid w:val="00A517AA"/>
    <w:rsid w:val="00A65502"/>
    <w:rsid w:val="00AA4203"/>
    <w:rsid w:val="00AB6271"/>
    <w:rsid w:val="00AC0DFC"/>
    <w:rsid w:val="00AC4444"/>
    <w:rsid w:val="00AD4086"/>
    <w:rsid w:val="00AE66EC"/>
    <w:rsid w:val="00B07428"/>
    <w:rsid w:val="00B24D72"/>
    <w:rsid w:val="00B34E0F"/>
    <w:rsid w:val="00B364FE"/>
    <w:rsid w:val="00B81856"/>
    <w:rsid w:val="00B93507"/>
    <w:rsid w:val="00BD12C2"/>
    <w:rsid w:val="00BE1853"/>
    <w:rsid w:val="00BE5682"/>
    <w:rsid w:val="00BF670E"/>
    <w:rsid w:val="00C0752F"/>
    <w:rsid w:val="00C14A1B"/>
    <w:rsid w:val="00C27B13"/>
    <w:rsid w:val="00C33783"/>
    <w:rsid w:val="00C54A62"/>
    <w:rsid w:val="00C652C5"/>
    <w:rsid w:val="00CA085D"/>
    <w:rsid w:val="00CA277D"/>
    <w:rsid w:val="00CB534B"/>
    <w:rsid w:val="00CC3496"/>
    <w:rsid w:val="00CC3927"/>
    <w:rsid w:val="00CF1657"/>
    <w:rsid w:val="00D06F93"/>
    <w:rsid w:val="00D13772"/>
    <w:rsid w:val="00D137DF"/>
    <w:rsid w:val="00D239B7"/>
    <w:rsid w:val="00D302B8"/>
    <w:rsid w:val="00D43703"/>
    <w:rsid w:val="00D562E9"/>
    <w:rsid w:val="00D6525C"/>
    <w:rsid w:val="00D72F58"/>
    <w:rsid w:val="00D83C98"/>
    <w:rsid w:val="00D87020"/>
    <w:rsid w:val="00D92FE3"/>
    <w:rsid w:val="00D933DD"/>
    <w:rsid w:val="00D96BFE"/>
    <w:rsid w:val="00DB762E"/>
    <w:rsid w:val="00DC32F8"/>
    <w:rsid w:val="00DD5052"/>
    <w:rsid w:val="00E45E39"/>
    <w:rsid w:val="00E523A3"/>
    <w:rsid w:val="00E52FD5"/>
    <w:rsid w:val="00E556B4"/>
    <w:rsid w:val="00E55BBA"/>
    <w:rsid w:val="00E67F17"/>
    <w:rsid w:val="00E83B65"/>
    <w:rsid w:val="00EB1C8D"/>
    <w:rsid w:val="00EB39AC"/>
    <w:rsid w:val="00EB4416"/>
    <w:rsid w:val="00EB575F"/>
    <w:rsid w:val="00EC4101"/>
    <w:rsid w:val="00EF2C81"/>
    <w:rsid w:val="00F207E1"/>
    <w:rsid w:val="00F21028"/>
    <w:rsid w:val="00F3581C"/>
    <w:rsid w:val="00F457CF"/>
    <w:rsid w:val="00F670D4"/>
    <w:rsid w:val="00F7284B"/>
    <w:rsid w:val="00F7689F"/>
    <w:rsid w:val="00F95346"/>
    <w:rsid w:val="00FA7BA0"/>
    <w:rsid w:val="00FC1FF4"/>
    <w:rsid w:val="00FC61BD"/>
    <w:rsid w:val="00FF0900"/>
    <w:rsid w:val="00FF60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B74A0F"/>
  <w15:docId w15:val="{07F951A9-4849-4F46-9A0F-67ECC28C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2FD5"/>
    <w:pPr>
      <w:tabs>
        <w:tab w:val="center" w:pos="4252"/>
        <w:tab w:val="right" w:pos="8504"/>
      </w:tabs>
      <w:snapToGrid w:val="0"/>
    </w:pPr>
  </w:style>
  <w:style w:type="character" w:customStyle="1" w:styleId="a4">
    <w:name w:val="ヘッダー (文字)"/>
    <w:basedOn w:val="a0"/>
    <w:link w:val="a3"/>
    <w:uiPriority w:val="99"/>
    <w:rsid w:val="00E52FD5"/>
  </w:style>
  <w:style w:type="paragraph" w:styleId="a5">
    <w:name w:val="footer"/>
    <w:basedOn w:val="a"/>
    <w:link w:val="a6"/>
    <w:uiPriority w:val="99"/>
    <w:unhideWhenUsed/>
    <w:rsid w:val="00E52FD5"/>
    <w:pPr>
      <w:tabs>
        <w:tab w:val="center" w:pos="4252"/>
        <w:tab w:val="right" w:pos="8504"/>
      </w:tabs>
      <w:snapToGrid w:val="0"/>
    </w:pPr>
  </w:style>
  <w:style w:type="character" w:customStyle="1" w:styleId="a6">
    <w:name w:val="フッター (文字)"/>
    <w:basedOn w:val="a0"/>
    <w:link w:val="a5"/>
    <w:uiPriority w:val="99"/>
    <w:rsid w:val="00E52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271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9565</TotalTime>
  <Pages>2</Pages>
  <Words>288</Words>
  <Characters>1646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163</cp:revision>
  <dcterms:created xsi:type="dcterms:W3CDTF">2023-11-08T02:09:00Z</dcterms:created>
  <dcterms:modified xsi:type="dcterms:W3CDTF">2024-03-03T10:20:00Z</dcterms:modified>
</cp:coreProperties>
</file>