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BC4E0" w14:textId="77777777" w:rsidR="001239E9" w:rsidRDefault="001239E9">
      <w:pPr>
        <w:ind w:left="0" w:hanging="2"/>
        <w:rPr>
          <w:rFonts w:ascii="Verdana" w:eastAsia="Verdana" w:hAnsi="Verdana" w:cs="Verdana"/>
          <w:sz w:val="22"/>
          <w:szCs w:val="22"/>
        </w:rPr>
      </w:pPr>
    </w:p>
    <w:p w14:paraId="7E0BC4E1" w14:textId="77777777" w:rsidR="001239E9" w:rsidRDefault="001239E9">
      <w:pPr>
        <w:ind w:left="0" w:hanging="2"/>
        <w:rPr>
          <w:rFonts w:ascii="Verdana" w:eastAsia="Verdana" w:hAnsi="Verdana" w:cs="Verdana"/>
          <w:sz w:val="22"/>
          <w:szCs w:val="22"/>
        </w:rPr>
      </w:pPr>
    </w:p>
    <w:p w14:paraId="5DAF0682" w14:textId="1641EC4E" w:rsidR="00040070" w:rsidRDefault="00040070" w:rsidP="00040070">
      <w:pPr>
        <w:ind w:left="-2" w:firstLineChars="0" w:firstLine="0"/>
      </w:pPr>
      <w:r>
        <w:t xml:space="preserve">Alabama </w:t>
      </w:r>
      <w:r>
        <w:t xml:space="preserve">Unemployment Insurance (UI) benefits are available to workers who are unemployed and who meet the requirements of state UI eligibility laws. </w:t>
      </w:r>
    </w:p>
    <w:p w14:paraId="0276D2A7" w14:textId="77777777" w:rsidR="00040070" w:rsidRDefault="00040070">
      <w:pPr>
        <w:ind w:left="0" w:hanging="2"/>
      </w:pPr>
    </w:p>
    <w:p w14:paraId="68A66661" w14:textId="77777777" w:rsidR="00040070" w:rsidRDefault="00040070">
      <w:pPr>
        <w:ind w:left="0" w:hanging="2"/>
      </w:pPr>
      <w:r>
        <w:t xml:space="preserve">You may file a UI claim in the first week that employment </w:t>
      </w:r>
      <w:proofErr w:type="gramStart"/>
      <w:r>
        <w:t>stops</w:t>
      </w:r>
      <w:proofErr w:type="gramEnd"/>
      <w:r>
        <w:t xml:space="preserve"> or work hours are reduced. </w:t>
      </w:r>
    </w:p>
    <w:p w14:paraId="2685B174" w14:textId="77777777" w:rsidR="00040070" w:rsidRDefault="00040070">
      <w:pPr>
        <w:ind w:left="0" w:hanging="2"/>
      </w:pPr>
    </w:p>
    <w:p w14:paraId="021022B9" w14:textId="6AE41C51" w:rsidR="00040070" w:rsidRDefault="00040070">
      <w:pPr>
        <w:ind w:left="0" w:hanging="2"/>
      </w:pPr>
      <w:r>
        <w:t>For assistance or more information about filing a UI claim, call 1-</w:t>
      </w:r>
      <w:r>
        <w:t>866</w:t>
      </w:r>
      <w:r>
        <w:t>-</w:t>
      </w:r>
      <w:r>
        <w:t>234</w:t>
      </w:r>
      <w:r>
        <w:t>-</w:t>
      </w:r>
      <w:r>
        <w:t>5382</w:t>
      </w:r>
      <w:r>
        <w:t xml:space="preserve"> or visit www.</w:t>
      </w:r>
      <w:r>
        <w:t>continuedclaims.labor.alabama</w:t>
      </w:r>
      <w:r>
        <w:t xml:space="preserve">.gov. </w:t>
      </w:r>
    </w:p>
    <w:p w14:paraId="4C1F33AE" w14:textId="32090EAB" w:rsidR="00040070" w:rsidRDefault="00040070">
      <w:pPr>
        <w:ind w:left="0" w:hanging="2"/>
      </w:pPr>
    </w:p>
    <w:p w14:paraId="2084931C" w14:textId="17E6B40F" w:rsidR="00040070" w:rsidRDefault="00040070">
      <w:pPr>
        <w:ind w:left="0" w:hanging="2"/>
      </w:pPr>
      <w:r>
        <w:rPr>
          <w:noProof/>
        </w:rPr>
        <w:drawing>
          <wp:inline distT="0" distB="0" distL="0" distR="0" wp14:anchorId="08966F6E" wp14:editId="65CA47A3">
            <wp:extent cx="6116320" cy="1439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65D0" w14:textId="5309C941" w:rsidR="00040070" w:rsidRDefault="00040070">
      <w:pPr>
        <w:ind w:left="0" w:hanging="2"/>
      </w:pPr>
      <w:r>
        <w:rPr>
          <w:noProof/>
        </w:rPr>
        <w:drawing>
          <wp:inline distT="0" distB="0" distL="0" distR="0" wp14:anchorId="397AAC0A" wp14:editId="210AAFDA">
            <wp:extent cx="6116320" cy="437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842B" w14:textId="77777777" w:rsidR="00040070" w:rsidRDefault="00040070">
      <w:pPr>
        <w:ind w:left="0" w:hanging="2"/>
      </w:pPr>
    </w:p>
    <w:p w14:paraId="45005E5E" w14:textId="77777777" w:rsidR="00040070" w:rsidRDefault="00040070">
      <w:pPr>
        <w:ind w:left="0" w:hanging="2"/>
      </w:pPr>
      <w:r>
        <w:t xml:space="preserve">You will need to provide the state UI agency with the following information </w:t>
      </w:r>
      <w:proofErr w:type="gramStart"/>
      <w:r>
        <w:t>in order for</w:t>
      </w:r>
      <w:proofErr w:type="gramEnd"/>
      <w:r>
        <w:t xml:space="preserve"> the state to process your claim: </w:t>
      </w:r>
    </w:p>
    <w:p w14:paraId="065F3105" w14:textId="77777777" w:rsidR="00040070" w:rsidRDefault="00040070">
      <w:pPr>
        <w:ind w:left="0" w:hanging="2"/>
      </w:pPr>
    </w:p>
    <w:p w14:paraId="44BDD181" w14:textId="77777777" w:rsidR="00040070" w:rsidRDefault="00040070">
      <w:pPr>
        <w:ind w:left="0" w:hanging="2"/>
      </w:pPr>
      <w:r>
        <w:t xml:space="preserve">1. Your full legal </w:t>
      </w:r>
      <w:proofErr w:type="gramStart"/>
      <w:r>
        <w:t>name;</w:t>
      </w:r>
      <w:proofErr w:type="gramEnd"/>
      <w:r>
        <w:t xml:space="preserve"> </w:t>
      </w:r>
    </w:p>
    <w:p w14:paraId="48CBD102" w14:textId="77777777" w:rsidR="00040070" w:rsidRDefault="00040070">
      <w:pPr>
        <w:ind w:left="0" w:hanging="2"/>
      </w:pPr>
      <w:r>
        <w:t xml:space="preserve">2. Your Social Security Number; and </w:t>
      </w:r>
    </w:p>
    <w:p w14:paraId="7E0BC4F3" w14:textId="3AEFCFB6" w:rsidR="001239E9" w:rsidRDefault="00040070">
      <w:pPr>
        <w:ind w:left="0" w:hanging="2"/>
        <w:rPr>
          <w:rFonts w:ascii="Verdana" w:eastAsia="Verdana" w:hAnsi="Verdana" w:cs="Verdana"/>
          <w:sz w:val="20"/>
          <w:szCs w:val="20"/>
        </w:rPr>
      </w:pPr>
      <w:r>
        <w:t>3. Your authorization to work (if you are not a US Citizen or resident</w:t>
      </w:r>
      <w:r>
        <w:t>)</w:t>
      </w:r>
      <w:r>
        <w:t xml:space="preserve">. </w:t>
      </w:r>
    </w:p>
    <w:p w14:paraId="7E0BC4F4" w14:textId="77777777" w:rsidR="001239E9" w:rsidRDefault="001239E9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14:paraId="7E0BC4F5" w14:textId="77777777" w:rsidR="001239E9" w:rsidRDefault="001239E9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14:paraId="7E0BC4F6" w14:textId="77777777" w:rsidR="001239E9" w:rsidRDefault="001239E9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14:paraId="7E0BC4F7" w14:textId="77777777" w:rsidR="001239E9" w:rsidRDefault="001239E9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14:paraId="7E0BC4F8" w14:textId="77777777" w:rsidR="001239E9" w:rsidRDefault="001239E9">
      <w:pPr>
        <w:tabs>
          <w:tab w:val="left" w:pos="2760"/>
        </w:tabs>
        <w:ind w:left="0" w:hanging="2"/>
        <w:rPr>
          <w:rFonts w:ascii="Verdana" w:eastAsia="Verdana" w:hAnsi="Verdana" w:cs="Verdana"/>
          <w:sz w:val="20"/>
          <w:szCs w:val="20"/>
        </w:rPr>
      </w:pPr>
    </w:p>
    <w:sectPr w:rsidR="001239E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440" w:right="1134" w:bottom="2269" w:left="1134" w:header="850" w:footer="1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BC50E" w14:textId="77777777" w:rsidR="00000000" w:rsidRDefault="00040070">
      <w:pPr>
        <w:spacing w:line="240" w:lineRule="auto"/>
        <w:ind w:left="0" w:hanging="2"/>
      </w:pPr>
      <w:r>
        <w:separator/>
      </w:r>
    </w:p>
  </w:endnote>
  <w:endnote w:type="continuationSeparator" w:id="0">
    <w:p w14:paraId="7E0BC510" w14:textId="77777777" w:rsidR="00000000" w:rsidRDefault="0004007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BC4FC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7E0BC50C" wp14:editId="7E0BC50D">
          <wp:extent cx="362585" cy="548640"/>
          <wp:effectExtent l="0" t="0" r="0" b="0"/>
          <wp:docPr id="102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2585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E0BC4FD" w14:textId="77777777" w:rsidR="001239E9" w:rsidRDefault="001239E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BC507" w14:textId="77777777" w:rsidR="001239E9" w:rsidRDefault="001239E9">
    <w:pPr>
      <w:rPr>
        <w:rFonts w:ascii="Verdana" w:eastAsia="Verdana" w:hAnsi="Verdana" w:cs="Verdana"/>
        <w:color w:val="BFBFBF"/>
        <w:sz w:val="15"/>
        <w:szCs w:val="15"/>
      </w:rPr>
    </w:pPr>
  </w:p>
  <w:p w14:paraId="7E0BC508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Verdana" w:eastAsia="Verdana" w:hAnsi="Verdana" w:cs="Verdana"/>
        <w:color w:val="A6A6A6"/>
        <w:sz w:val="14"/>
        <w:szCs w:val="14"/>
      </w:rPr>
    </w:pPr>
    <w:r>
      <w:rPr>
        <w:rFonts w:ascii="Verdana" w:eastAsia="Verdana" w:hAnsi="Verdana" w:cs="Verdana"/>
        <w:color w:val="A6A6A6"/>
        <w:sz w:val="14"/>
        <w:szCs w:val="14"/>
      </w:rPr>
      <w:t>Spencer Ogden USA Inc. FIEN: 45-2263819 Reg Address: 1201 Fannin St, Suite 300, Houston, TX77002</w:t>
    </w:r>
  </w:p>
  <w:p w14:paraId="7E0BC509" w14:textId="77777777" w:rsidR="001239E9" w:rsidRDefault="001239E9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color w:val="00000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BC50A" w14:textId="77777777" w:rsidR="00000000" w:rsidRDefault="00040070">
      <w:pPr>
        <w:spacing w:line="240" w:lineRule="auto"/>
        <w:ind w:left="0" w:hanging="2"/>
      </w:pPr>
      <w:r>
        <w:separator/>
      </w:r>
    </w:p>
  </w:footnote>
  <w:footnote w:type="continuationSeparator" w:id="0">
    <w:p w14:paraId="7E0BC50C" w14:textId="77777777" w:rsidR="00000000" w:rsidRDefault="0004007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BC4F9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proofErr w:type="spellStart"/>
    <w:r>
      <w:rPr>
        <w:color w:val="000000"/>
      </w:rPr>
      <w:t>fdb</w:t>
    </w:r>
    <w:proofErr w:type="spellEnd"/>
    <w:r>
      <w:rPr>
        <w:noProof/>
      </w:rPr>
      <w:drawing>
        <wp:anchor distT="0" distB="0" distL="114300" distR="114300" simplePos="0" relativeHeight="251658240" behindDoc="0" locked="0" layoutInCell="1" hidden="0" allowOverlap="1" wp14:anchorId="7E0BC50A" wp14:editId="7E0BC50B">
          <wp:simplePos x="0" y="0"/>
          <wp:positionH relativeFrom="column">
            <wp:posOffset>1</wp:posOffset>
          </wp:positionH>
          <wp:positionV relativeFrom="paragraph">
            <wp:posOffset>-179069</wp:posOffset>
          </wp:positionV>
          <wp:extent cx="1066800" cy="553720"/>
          <wp:effectExtent l="0" t="0" r="0" b="0"/>
          <wp:wrapNone/>
          <wp:docPr id="102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553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0BC4FA" w14:textId="77777777" w:rsidR="001239E9" w:rsidRDefault="001239E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  <w:p w14:paraId="7E0BC4FB" w14:textId="77777777" w:rsidR="001239E9" w:rsidRDefault="001239E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0BC4FE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88" w:lineRule="auto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Verdana" w:eastAsia="Verdana" w:hAnsi="Verdana" w:cs="Verdana"/>
        <w:color w:val="000000"/>
        <w:sz w:val="16"/>
        <w:szCs w:val="16"/>
      </w:rPr>
      <w:t>Spencer Ogden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E0BC50E" wp14:editId="7E0BC50F">
          <wp:simplePos x="0" y="0"/>
          <wp:positionH relativeFrom="column">
            <wp:posOffset>-76199</wp:posOffset>
          </wp:positionH>
          <wp:positionV relativeFrom="paragraph">
            <wp:posOffset>-82549</wp:posOffset>
          </wp:positionV>
          <wp:extent cx="1331595" cy="685800"/>
          <wp:effectExtent l="0" t="0" r="0" b="0"/>
          <wp:wrapNone/>
          <wp:docPr id="102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2021"/>
                  <a:stretch>
                    <a:fillRect/>
                  </a:stretch>
                </pic:blipFill>
                <pic:spPr>
                  <a:xfrm>
                    <a:off x="0" y="0"/>
                    <a:ext cx="133159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0BC4FF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88" w:lineRule="auto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t>1201 Fannin St</w:t>
    </w:r>
  </w:p>
  <w:p w14:paraId="7E0BC500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88" w:lineRule="auto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t>Suite 300</w:t>
    </w:r>
  </w:p>
  <w:p w14:paraId="7E0BC501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88" w:lineRule="auto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t>Houston, TX77002</w:t>
    </w:r>
  </w:p>
  <w:p w14:paraId="7E0BC502" w14:textId="77777777" w:rsidR="001239E9" w:rsidRDefault="001239E9">
    <w:pPr>
      <w:widowControl w:val="0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</w:p>
  <w:p w14:paraId="7E0BC503" w14:textId="77777777" w:rsidR="001239E9" w:rsidRDefault="00040070">
    <w:pPr>
      <w:widowControl w:val="0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t>T:  +1 713 358 7900</w:t>
    </w:r>
  </w:p>
  <w:p w14:paraId="7E0BC504" w14:textId="77777777" w:rsidR="001239E9" w:rsidRDefault="00040070">
    <w:pPr>
      <w:widowControl w:val="0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t>houston@spencer-ogden.com</w:t>
    </w:r>
  </w:p>
  <w:p w14:paraId="7E0BC505" w14:textId="77777777" w:rsidR="001239E9" w:rsidRDefault="00040070">
    <w:pPr>
      <w:pBdr>
        <w:top w:val="nil"/>
        <w:left w:val="nil"/>
        <w:bottom w:val="nil"/>
        <w:right w:val="nil"/>
        <w:between w:val="nil"/>
      </w:pBdr>
      <w:spacing w:line="288" w:lineRule="auto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  <w:r>
      <w:rPr>
        <w:rFonts w:ascii="Verdana" w:eastAsia="Verdana" w:hAnsi="Verdana" w:cs="Verdana"/>
        <w:color w:val="000000"/>
        <w:sz w:val="16"/>
        <w:szCs w:val="16"/>
      </w:rPr>
      <w:t>www.spencer-ogden.com</w:t>
    </w:r>
  </w:p>
  <w:p w14:paraId="7E0BC506" w14:textId="77777777" w:rsidR="001239E9" w:rsidRDefault="001239E9">
    <w:pPr>
      <w:pBdr>
        <w:top w:val="nil"/>
        <w:left w:val="nil"/>
        <w:bottom w:val="nil"/>
        <w:right w:val="nil"/>
        <w:between w:val="nil"/>
      </w:pBdr>
      <w:spacing w:line="288" w:lineRule="auto"/>
      <w:ind w:left="0" w:hanging="2"/>
      <w:jc w:val="right"/>
      <w:rPr>
        <w:rFonts w:ascii="Verdana" w:eastAsia="Verdana" w:hAnsi="Verdana" w:cs="Verdana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8C494F"/>
    <w:multiLevelType w:val="multilevel"/>
    <w:tmpl w:val="5F549C78"/>
    <w:lvl w:ilvl="0">
      <w:start w:val="1"/>
      <w:numFmt w:val="decimal"/>
      <w:pStyle w:val="Proposal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9E9"/>
    <w:rsid w:val="00040070"/>
    <w:rsid w:val="0012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BC4E0"/>
  <w15:docId w15:val="{9FC49C93-F6AF-4598-BB66-0E74DFB3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</w:pPr>
    <w:rPr>
      <w:rFonts w:ascii="Arial" w:eastAsia="Times New Roman" w:hAnsi="Arial" w:cs="Arial"/>
      <w:b/>
      <w:bCs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-1080"/>
      <w:outlineLvl w:val="2"/>
    </w:pPr>
    <w:rPr>
      <w:rFonts w:ascii="Arial" w:eastAsia="Times New Roman" w:hAnsi="Arial" w:cs="Arial"/>
      <w:b/>
      <w:bCs/>
      <w:sz w:val="32"/>
      <w:u w:val="single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rFonts w:ascii="Arial" w:eastAsia="Times New Roman" w:hAnsi="Arial" w:cs="Arial"/>
      <w:b/>
      <w:bCs/>
      <w:sz w:val="32"/>
      <w:u w:val="single"/>
      <w:lang w:val="en-GB"/>
    </w:rPr>
  </w:style>
  <w:style w:type="paragraph" w:styleId="Header">
    <w:name w:val="header"/>
    <w:basedOn w:val="Normal"/>
    <w:qFormat/>
  </w:style>
  <w:style w:type="character" w:customStyle="1" w:styleId="HeaderChar">
    <w:name w:val="Head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</w:style>
  <w:style w:type="character" w:customStyle="1" w:styleId="FooterChar">
    <w:name w:val="Footer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qFormat/>
    <w:pPr>
      <w:spacing w:after="120" w:line="276" w:lineRule="auto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BodyText2">
    <w:name w:val="Body Text 2"/>
    <w:basedOn w:val="Normal"/>
    <w:qFormat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character" w:customStyle="1" w:styleId="BodyText3Char">
    <w:name w:val="Body Text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character" w:customStyle="1" w:styleId="BodyTextIndentChar">
    <w:name w:val="Body Text Indent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customStyle="1" w:styleId="ProposalHeading1">
    <w:name w:val="Proposal Heading 1"/>
    <w:basedOn w:val="Normal"/>
    <w:pPr>
      <w:numPr>
        <w:numId w:val="1"/>
      </w:numPr>
      <w:ind w:left="-1" w:hanging="1"/>
      <w:jc w:val="both"/>
    </w:pPr>
    <w:rPr>
      <w:rFonts w:ascii="Gill Sans MT" w:eastAsia="Times New Roman" w:hAnsi="Gill Sans MT"/>
      <w:b/>
      <w:caps/>
      <w:sz w:val="32"/>
      <w:szCs w:val="32"/>
    </w:rPr>
  </w:style>
  <w:style w:type="paragraph" w:customStyle="1" w:styleId="StyleProposalHeading1Arial">
    <w:name w:val="Style Proposal Heading 1 + Arial"/>
    <w:basedOn w:val="ProposalHeading1"/>
    <w:rPr>
      <w:rFonts w:ascii="Arial" w:hAnsi="Arial"/>
      <w:bCs/>
    </w:rPr>
  </w:style>
  <w:style w:type="paragraph" w:customStyle="1" w:styleId="TOC2">
    <w:name w:val="TOC2"/>
    <w:basedOn w:val="TOC20"/>
    <w:pPr>
      <w:spacing w:before="240"/>
      <w:ind w:left="0"/>
    </w:pPr>
    <w:rPr>
      <w:rFonts w:ascii="Arial" w:eastAsia="Times New Roman" w:hAnsi="Arial"/>
      <w:b/>
      <w:sz w:val="28"/>
      <w:szCs w:val="20"/>
    </w:rPr>
  </w:style>
  <w:style w:type="character" w:customStyle="1" w:styleId="TOC2Char">
    <w:name w:val="TOC2 Char"/>
    <w:rPr>
      <w:rFonts w:ascii="Arial" w:eastAsia="Times New Roman" w:hAnsi="Arial"/>
      <w:b/>
      <w:w w:val="100"/>
      <w:position w:val="-1"/>
      <w:sz w:val="28"/>
      <w:effect w:val="none"/>
      <w:vertAlign w:val="baseline"/>
      <w:cs w:val="0"/>
      <w:em w:val="none"/>
    </w:rPr>
  </w:style>
  <w:style w:type="paragraph" w:styleId="TOC20">
    <w:name w:val="toc 2"/>
    <w:basedOn w:val="Normal"/>
    <w:next w:val="Normal"/>
    <w:qFormat/>
    <w:pPr>
      <w:ind w:left="240"/>
    </w:p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 w:cs="Calibri"/>
      <w:color w:val="000000"/>
      <w:position w:val="-1"/>
      <w:lang w:eastAsia="en-US"/>
    </w:rPr>
  </w:style>
  <w:style w:type="paragraph" w:customStyle="1" w:styleId="ColorfulList-Accent11">
    <w:name w:val="Colorful List - Accent 11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BasicParagraph">
    <w:name w:val="[Basic Paragraph]"/>
    <w:basedOn w:val="Normal"/>
    <w:pPr>
      <w:autoSpaceDE w:val="0"/>
      <w:autoSpaceDN w:val="0"/>
      <w:adjustRightInd w:val="0"/>
      <w:spacing w:line="288" w:lineRule="auto"/>
      <w:textAlignment w:val="center"/>
    </w:pPr>
    <w:rPr>
      <w:rFonts w:ascii="Times New Roman" w:hAnsi="Times New Roman"/>
      <w:color w:val="000000"/>
      <w:lang w:eastAsia="en-ZA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</w:style>
  <w:style w:type="character" w:customStyle="1" w:styleId="BodyTextIndent2Char">
    <w:name w:val="Body Text Indent 2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odyTextIndent3">
    <w:name w:val="Body Text Indent 3"/>
    <w:basedOn w:val="Normal"/>
    <w:qFormat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Arial" w:eastAsia="Times New Roman" w:hAnsi="Arial" w:cs="Arial"/>
      <w:b/>
      <w:bCs/>
      <w:w w:val="100"/>
      <w:position w:val="-1"/>
      <w:sz w:val="24"/>
      <w:szCs w:val="24"/>
      <w:effect w:val="none"/>
      <w:vertAlign w:val="baseline"/>
      <w:cs w:val="0"/>
      <w:em w:val="none"/>
      <w:lang w:val="en-GB"/>
    </w:rPr>
  </w:style>
  <w:style w:type="character" w:customStyle="1" w:styleId="Heading3Char">
    <w:name w:val="Heading 3 Char"/>
    <w:rPr>
      <w:rFonts w:ascii="Arial" w:eastAsia="Times New Roman" w:hAnsi="Arial" w:cs="Arial"/>
      <w:b/>
      <w:bCs/>
      <w:w w:val="100"/>
      <w:position w:val="-1"/>
      <w:sz w:val="32"/>
      <w:szCs w:val="24"/>
      <w:u w:val="single"/>
      <w:effect w:val="none"/>
      <w:vertAlign w:val="baseline"/>
      <w:cs w:val="0"/>
      <w:em w:val="none"/>
      <w:lang w:val="en-GB"/>
    </w:rPr>
  </w:style>
  <w:style w:type="character" w:customStyle="1" w:styleId="TitleChar">
    <w:name w:val="Title Char"/>
    <w:rPr>
      <w:rFonts w:ascii="Arial" w:eastAsia="Times New Roman" w:hAnsi="Arial" w:cs="Arial"/>
      <w:b/>
      <w:bCs/>
      <w:w w:val="100"/>
      <w:position w:val="-1"/>
      <w:sz w:val="32"/>
      <w:szCs w:val="24"/>
      <w:u w:val="single"/>
      <w:effect w:val="none"/>
      <w:vertAlign w:val="baseline"/>
      <w:cs w:val="0"/>
      <w:em w:val="none"/>
      <w:lang w:val="en-GB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  <_dlc_DocId xmlns="ba95d8e3-7981-4d0f-88eb-da160dd725ef">25EZRHVCCZ4A-1306290977-4346564</_dlc_DocId>
    <_dlc_DocIdUrl xmlns="ba95d8e3-7981-4d0f-88eb-da160dd725ef">
      <Url>https://spencerogdenlimited.sharepoint.com/sites/AmericasCCS/_layouts/15/DocIdRedir.aspx?ID=25EZRHVCCZ4A-1306290977-4346564</Url>
      <Description>25EZRHVCCZ4A-1306290977-4346564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akA9FBAxcfnZP1WHALNydNjyRw==">AMUW2mWFjBIit/46nnvqz8NeUozBe42aQSa+EjSJcJaDtIBwEp13a31MtP5s6hcdBGrjfTOmNgrX+LueNxEhKUD4GRZuSHf0GXEG5xaLtOsZiOu/AJ6VGN4=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A04EF22408F645A8A39D2FD713D230" ma:contentTypeVersion="20" ma:contentTypeDescription="Create a new document." ma:contentTypeScope="" ma:versionID="90c23b7cf03fcb4bbfbcf46a0449f965">
  <xsd:schema xmlns:xsd="http://www.w3.org/2001/XMLSchema" xmlns:xs="http://www.w3.org/2001/XMLSchema" xmlns:p="http://schemas.microsoft.com/office/2006/metadata/properties" xmlns:ns1="http://schemas.microsoft.com/sharepoint/v3" xmlns:ns2="ba95d8e3-7981-4d0f-88eb-da160dd725ef" xmlns:ns3="3aa93298-33f9-4390-8551-470e1be5fb80" targetNamespace="http://schemas.microsoft.com/office/2006/metadata/properties" ma:root="true" ma:fieldsID="0dcb6c543afce2f208dee12a55d3bfc7" ns1:_="" ns2:_="" ns3:_="">
    <xsd:import namespace="http://schemas.microsoft.com/sharepoint/v3"/>
    <xsd:import namespace="ba95d8e3-7981-4d0f-88eb-da160dd725ef"/>
    <xsd:import namespace="3aa93298-33f9-4390-8551-470e1be5fb8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_ip_UnifiedCompliancePolicyProperties" minOccurs="0"/>
                <xsd:element ref="ns1:_ip_UnifiedCompliancePolicyUIAction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25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6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7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8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9" nillable="true" ma:displayName="Number of Likes" ma:internalName="LikesCount">
      <xsd:simpleType>
        <xsd:restriction base="dms:Unknown"/>
      </xsd:simpleType>
    </xsd:element>
    <xsd:element name="LikedBy" ma:index="30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5d8e3-7981-4d0f-88eb-da160dd725e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93298-33f9-4390-8551-470e1be5fb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57B398B-BA0D-47C8-B8BB-7E1C47313F16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7723b97b-48f2-4b8f-bbd4-bb4a110a6e27"/>
    <ds:schemaRef ds:uri="http://purl.org/dc/dcmitype/"/>
    <ds:schemaRef ds:uri="aac2ae87-3b9d-4b57-8a58-a3334498f4da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5115719-FE1D-481F-8EA1-2ABB6BC921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A084428B-EF3C-4204-973A-149E172A542C}"/>
</file>

<file path=customXml/itemProps5.xml><?xml version="1.0" encoding="utf-8"?>
<ds:datastoreItem xmlns:ds="http://schemas.openxmlformats.org/officeDocument/2006/customXml" ds:itemID="{22C4DA37-A67E-409E-9FA7-BBF25BA0E1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4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Carroll</dc:creator>
  <cp:lastModifiedBy>Evelyn McGinley</cp:lastModifiedBy>
  <cp:revision>2</cp:revision>
  <cp:lastPrinted>2020-10-06T15:18:00Z</cp:lastPrinted>
  <dcterms:created xsi:type="dcterms:W3CDTF">2020-10-06T15:20:00Z</dcterms:created>
  <dcterms:modified xsi:type="dcterms:W3CDTF">2020-10-06T15:20:00Z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-512975751</vt:i4>
  </property>
  <property fmtid="{D5CDD505-2E9C-101B-9397-08002B2CF9AE}" pid="3" name="ContentTypeId">
    <vt:lpwstr>0x010100D9A04EF22408F645A8A39D2FD713D230</vt:lpwstr>
  </property>
  <property fmtid="{D5CDD505-2E9C-101B-9397-08002B2CF9AE}" pid="4" name="_dlc_DocIdItemGuid">
    <vt:lpwstr>f1cea66c-6bb8-4e20-a5a3-eb2c52107e79</vt:lpwstr>
  </property>
</Properties>
</file>