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r>
    </w:p>
    <w:p>
      <w:pPr>
        <w:pStyle w:val="Normal"/>
        <w:bidi w:val="0"/>
        <w:jc w:val="left"/>
        <w:rPr/>
      </w:pPr>
      <w:r>
        <w:rPr/>
      </w:r>
    </w:p>
    <w:p>
      <w:pPr>
        <w:pStyle w:val="Normal"/>
        <w:bidi w:val="0"/>
        <w:jc w:val="left"/>
        <w:rPr/>
      </w:pPr>
      <w:r>
        <w:rPr/>
        <w:t>Coronary Heart Disease (CHD) is a common and serious medical condition that occurs when the blood vessels that supply the heart muscle with oxygen and nutrients become narrowed or blocked by a buildup of plaque. The timely and accurate diagnosis of CHD is critical to preventing serious complications such as heart attacks, heart failure, and sudden cardiac death.</w:t>
      </w:r>
    </w:p>
    <w:p>
      <w:pPr>
        <w:pStyle w:val="Normal"/>
        <w:bidi w:val="0"/>
        <w:jc w:val="left"/>
        <w:rPr/>
      </w:pPr>
      <w:r>
        <w:rPr/>
      </w:r>
    </w:p>
    <w:p>
      <w:pPr>
        <w:pStyle w:val="Normal"/>
        <w:bidi w:val="0"/>
        <w:jc w:val="left"/>
        <w:rPr/>
      </w:pPr>
      <w:r>
        <w:rPr/>
        <w:t>Coronary heart disease (CHD) is a leading cause of morbidity and mortality worldwide, accounting for nearly one-third of all deaths globally. CHD diagnosis is typically done by analyzing symptoms, electrocardiogram (ECG), imaging tests such as angiography or computed tomography (CT), and blood tests. However, these traditional methods can be time-consuming, invasive, expensive, and sometimes subject to misinterpretation.</w:t>
      </w:r>
    </w:p>
    <w:p>
      <w:pPr>
        <w:pStyle w:val="Normal"/>
        <w:bidi w:val="0"/>
        <w:jc w:val="left"/>
        <w:rPr/>
      </w:pPr>
      <w:r>
        <w:rPr/>
      </w:r>
    </w:p>
    <w:p>
      <w:pPr>
        <w:pStyle w:val="Normal"/>
        <w:bidi w:val="0"/>
        <w:jc w:val="left"/>
        <w:rPr/>
      </w:pPr>
      <w:r>
        <w:rPr/>
        <w:t>Artificial intelligence (AI) has emerged as a powerful tool in the healthcare industry, offering the potential to improve the accuracy and speed of medical diagnoses. In recent years, there has been increasing interest in using AI to diagnose CHD.</w:t>
      </w:r>
    </w:p>
    <w:p>
      <w:pPr>
        <w:pStyle w:val="Normal"/>
        <w:bidi w:val="0"/>
        <w:jc w:val="left"/>
        <w:rPr/>
      </w:pPr>
      <w:r>
        <w:rPr/>
      </w:r>
    </w:p>
    <w:p>
      <w:pPr>
        <w:pStyle w:val="Normal"/>
        <w:bidi w:val="0"/>
        <w:jc w:val="left"/>
        <w:rPr/>
      </w:pPr>
      <w:r>
        <w:rPr/>
        <w:t>Artificial Intelligence (AI) has shown tremendous potential in assisting clinicians to diagnose CHD accurately and efficiently. AI algorithms can analyze large amounts of patient data and identify patterns that are not easily detectable by humans. This technology can aid clinicians in making accurate diagnoses, reducing false-positive and false-negative results, and providing personalized treatment plans.</w:t>
      </w:r>
    </w:p>
    <w:p>
      <w:pPr>
        <w:pStyle w:val="Normal"/>
        <w:bidi w:val="0"/>
        <w:jc w:val="left"/>
        <w:rPr/>
      </w:pPr>
      <w:r>
        <w:rPr/>
      </w:r>
    </w:p>
    <w:p>
      <w:pPr>
        <w:pStyle w:val="Normal"/>
        <w:bidi w:val="0"/>
        <w:jc w:val="left"/>
        <w:rPr/>
      </w:pPr>
      <w:r>
        <w:rPr/>
        <w:t>Several studies have explored the use of AI algorithms in CHD diagnosis. Some studies have used machine learning algorithms to analyze ECG data, detecting patterns that can indicate CHD. Other studies have used deep learning algorithms to analyze medical images to diagnose CHD. Some researchers have also developed AI algorithms that can integrate multiple sources of data, including ECG, medical images, and clinical information, to enhance CHD diagnosis accuracy.</w:t>
      </w:r>
    </w:p>
    <w:p>
      <w:pPr>
        <w:pStyle w:val="Normal"/>
        <w:bidi w:val="0"/>
        <w:jc w:val="left"/>
        <w:rPr/>
      </w:pPr>
      <w:r>
        <w:rPr/>
      </w:r>
    </w:p>
    <w:p>
      <w:pPr>
        <w:pStyle w:val="Normal"/>
        <w:bidi w:val="0"/>
        <w:jc w:val="left"/>
        <w:rPr/>
      </w:pPr>
      <w:r>
        <w:rPr/>
        <w:t>Despite the promising results, several challenges need to be addressed before AI can be widely adopted in CHD diagnosis. These include the need for large datasets with diverse patient populations, the integration of AI algorithms into clinical workflows, and addressing ethical concerns related to patient data privacy and transparency in AI decision-making.</w:t>
      </w:r>
    </w:p>
    <w:p>
      <w:pPr>
        <w:pStyle w:val="Normal"/>
        <w:bidi w:val="0"/>
        <w:jc w:val="left"/>
        <w:rPr/>
      </w:pPr>
      <w:r>
        <w:rPr/>
      </w:r>
    </w:p>
    <w:p>
      <w:pPr>
        <w:pStyle w:val="Normal"/>
        <w:bidi w:val="0"/>
        <w:jc w:val="left"/>
        <w:rPr/>
      </w:pPr>
      <w:r>
        <w:rPr/>
        <w:t>Overall, the use of AI in CHD diagnosis shows tremendous promise in improving patient outcomes and reducing healthcare costs. However, further research and development are needed to fully harness the potential of this technology.</w:t>
      </w:r>
    </w:p>
    <w:p>
      <w:pPr>
        <w:pStyle w:val="Normal"/>
        <w:bidi w:val="0"/>
        <w:jc w:val="left"/>
        <w:rPr/>
      </w:pPr>
      <w:r>
        <w:rPr/>
      </w:r>
    </w:p>
    <w:p>
      <w:pPr>
        <w:pStyle w:val="Normal"/>
        <w:bidi w:val="0"/>
        <w:jc w:val="left"/>
        <w:rPr/>
      </w:pPr>
      <w:r>
        <w:rPr/>
        <w:t>Random Forest Classifier is used for classification with a max depth 0f 40, the accuracy score is 85% and the sensitivity and the specificity is quiet low</w:t>
      </w:r>
    </w:p>
    <w:p>
      <w:pPr>
        <w:pStyle w:val="Normal"/>
        <w:bidi w:val="0"/>
        <w:jc w:val="left"/>
        <w:rPr/>
      </w:pPr>
      <w:r>
        <w:rPr/>
      </w:r>
    </w:p>
    <w:p>
      <w:pPr>
        <w:pStyle w:val="Normal"/>
        <w:bidi w:val="0"/>
        <w:jc w:val="left"/>
        <w:rPr/>
      </w:pPr>
      <w:r>
        <w:rPr/>
        <w:t xml:space="preserve">Reference: </w:t>
      </w:r>
    </w:p>
    <w:p>
      <w:pPr>
        <w:pStyle w:val="Normal"/>
        <w:bidi w:val="0"/>
        <w:jc w:val="left"/>
        <w:rPr/>
      </w:pPr>
      <w:r>
        <w:rPr/>
      </w:r>
    </w:p>
    <w:p>
      <w:pPr>
        <w:pStyle w:val="Normal"/>
        <w:bidi w:val="0"/>
        <w:jc w:val="left"/>
        <w:rPr/>
      </w:pPr>
      <w:r>
        <w:rPr/>
        <w:t>1. D'Agostino RB Sr, Vasan RS, Pencina MJ, et al. General cardiovascular risk profile for use in primary care: the Framingham Heart Study. Circulation. 2008;117(6):743-753. doi: 10.1161/CIRCULATIONAHA.107.</w:t>
      </w:r>
    </w:p>
    <w:p>
      <w:pPr>
        <w:pStyle w:val="Normal"/>
        <w:bidi w:val="0"/>
        <w:jc w:val="left"/>
        <w:rPr/>
      </w:pPr>
      <w:r>
        <w:rPr/>
      </w:r>
    </w:p>
    <w:p>
      <w:pPr>
        <w:pStyle w:val="Normal"/>
        <w:bidi w:val="0"/>
        <w:jc w:val="left"/>
        <w:rPr/>
      </w:pPr>
      <w:r>
        <w:rPr/>
        <w:t>2. Liu K, Liu Y, Liang X, et al. Predicting coronary artery disease using a combination of traditional risk factors and machine learning algorithms. BMC Cardiovasc Disord. 2021;21(1):24. doi: 10.1186/s12872-021-01817-7</w:t>
      </w:r>
    </w:p>
    <w:p>
      <w:pPr>
        <w:pStyle w:val="Normal"/>
        <w:bidi w:val="0"/>
        <w:jc w:val="left"/>
        <w:rPr/>
      </w:pPr>
      <w:r>
        <w:rPr/>
      </w:r>
    </w:p>
    <w:p>
      <w:pPr>
        <w:pStyle w:val="Normal"/>
        <w:bidi w:val="0"/>
        <w:jc w:val="left"/>
        <w:rPr/>
      </w:pPr>
      <w:r>
        <w:rPr/>
        <w:t>3. Dawber TR, Meadors GF, Moore FE Jr. Epidemiological approaches to heart disease: the Framingham Study. Am J Public Health Nations Health. 1951;41(3):279-281. doi: 10.2105/ajph.41.3.279</w:t>
      </w:r>
    </w:p>
    <w:p>
      <w:pPr>
        <w:pStyle w:val="Normal"/>
        <w:bidi w:val="0"/>
        <w:jc w:val="left"/>
        <w:rPr/>
      </w:pPr>
      <w:r>
        <w:rPr/>
      </w:r>
    </w:p>
    <w:p>
      <w:pPr>
        <w:pStyle w:val="Normal"/>
        <w:bidi w:val="0"/>
        <w:jc w:val="left"/>
        <w:rPr/>
      </w:pPr>
      <w:r>
        <w:rPr/>
        <w:t>4. Kannel WB, Feinleib M, McNamara PM, et al. An investigation of coronary heart disease in families: the Framingham offspring study. Am J Epidemiol. 1979;110(3):281-290. doi: 10.1093/oxfordjournals.aje.</w:t>
      </w:r>
    </w:p>
    <w:p>
      <w:pPr>
        <w:pStyle w:val="Normal"/>
        <w:bidi w:val="0"/>
        <w:jc w:val="left"/>
        <w:rPr/>
      </w:pPr>
      <w:r>
        <w:rPr/>
      </w:r>
    </w:p>
    <w:p>
      <w:pPr>
        <w:pStyle w:val="Normal"/>
        <w:bidi w:val="0"/>
        <w:jc w:val="left"/>
        <w:rPr/>
      </w:pPr>
      <w:r>
        <w:rPr/>
        <w:t>5. Gaziano TA. Cardiovascular disease in the developing world and its cost-effective management. Circulation. 2005;112(23):3547-3553. doi: 10.1161/CIRCULATIONAHA.105.</w:t>
      </w:r>
    </w:p>
    <w:p>
      <w:pPr>
        <w:pStyle w:val="Normal"/>
        <w:bidi w:val="0"/>
        <w:jc w:val="left"/>
        <w:rPr/>
      </w:pPr>
      <w:r>
        <w:rPr/>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ans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64</TotalTime>
  <Application>LibreOffice/7.4.6.2$Linux_X86_64 LibreOffice_project/40$Build-2</Application>
  <AppVersion>15.0000</AppVersion>
  <Pages>2</Pages>
  <Words>517</Words>
  <Characters>3136</Characters>
  <CharactersWithSpaces>3640</CharactersWithSpaces>
  <Paragraphs>14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2023-05-06T17:32:56Z</dcterms:created>
  <dc:creator/>
  <dc:description/>
  <dc:language>en-US</dc:language>
  <cp:lastModifiedBy/>
  <dcterms:modified xsi:type="dcterms:W3CDTF">2023-05-06T18:37:16Z</dcterms:modified>
  <cp:revision>3</cp:revision>
  <dc:subject/>
  <dc:title/>
</cp:coreProperties>
</file>