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OptiMix</w:t>
      </w:r>
      <w:r/>
    </w:p>
    <w:p>
      <w:pPr>
        <w:pStyle w:val="Heading1"/>
      </w:pPr>
      <w:r>
        <w:t>Air-entrained Concrete Mix Design Results</w:t>
      </w:r>
      <w:r/>
    </w:p>
    <w:p>
      <w:r>
        <w:br/>
      </w:r>
      <w:r/>
    </w:p>
    <w:p>
      <w:pPr>
        <w:pStyle w:val="Heading1"/>
      </w:pPr>
      <w:r>
        <w:t>Stage 1</w:t>
      </w:r>
      <w:r/>
      <w:r/>
    </w:p>
    <w:p>
      <w:pPr>
        <w:pStyle w:val="ListBullet"/>
        <w:spacing w:line="240" w:lineRule="auto"/>
        <w:ind w:left="720"/>
      </w:pPr>
      <w:r/>
      <w:r>
        <w:t>Specified characteristic strength = 30 N/mm</w:t>
      </w:r>
      <w:r>
        <w:rPr>
          <w:vertAlign w:val="superscript"/>
        </w:rPr>
        <w:t>2</w:t>
      </w:r>
      <w:r/>
    </w:p>
    <w:p>
      <w:pPr>
        <w:pStyle w:val="ListBullet"/>
        <w:spacing w:line="240" w:lineRule="auto"/>
        <w:ind w:left="720"/>
      </w:pPr>
      <w:r/>
      <w:r>
        <w:t>Curing age = 28 days</w:t>
      </w:r>
      <w:r/>
    </w:p>
    <w:p>
      <w:pPr>
        <w:pStyle w:val="ListBullet"/>
        <w:spacing w:line="240" w:lineRule="auto"/>
        <w:ind w:left="720"/>
      </w:pPr>
      <w:r/>
      <w:r>
        <w:t>Proportion defective = 10.0%</w:t>
      </w:r>
      <w:r/>
    </w:p>
    <w:p>
      <w:pPr>
        <w:pStyle w:val="ListBullet"/>
        <w:spacing w:line="240" w:lineRule="auto"/>
        <w:ind w:left="720"/>
      </w:pPr>
      <w:r/>
      <w:r>
        <w:t>Risk factor = 1.2815515655446006</w:t>
      </w:r>
      <w:r/>
    </w:p>
    <w:p>
      <w:pPr>
        <w:pStyle w:val="ListBullet"/>
        <w:spacing w:line="240" w:lineRule="auto"/>
        <w:ind w:left="720"/>
      </w:pPr>
      <w:r/>
      <w:r>
        <w:t>Standard deviation = 8.0 N/mm</w:t>
      </w:r>
      <w:r>
        <w:rPr>
          <w:vertAlign w:val="superscript"/>
        </w:rPr>
        <w:t>2</w:t>
      </w:r>
      <w:r/>
    </w:p>
    <w:p>
      <w:pPr>
        <w:pStyle w:val="ListBullet"/>
        <w:spacing w:line="240" w:lineRule="auto"/>
        <w:ind w:left="720"/>
      </w:pPr>
      <w:r/>
      <w:r>
        <w:t>Margin = 10.252412524356805 N/mm</w:t>
      </w:r>
      <w:r>
        <w:rPr>
          <w:vertAlign w:val="superscript"/>
        </w:rPr>
        <w:t>2</w:t>
      </w:r>
      <w:r/>
    </w:p>
    <w:p>
      <w:pPr>
        <w:pStyle w:val="ListBullet"/>
        <w:spacing w:line="240" w:lineRule="auto"/>
        <w:ind w:left="720"/>
      </w:pPr>
      <w:r/>
      <w:r>
        <w:t>Air content = 2.8%</w:t>
      </w:r>
      <w:r/>
    </w:p>
    <w:p>
      <w:pPr>
        <w:pStyle w:val="ListBullet"/>
        <w:spacing w:line="240" w:lineRule="auto"/>
        <w:ind w:left="720"/>
      </w:pPr>
      <w:r/>
      <w:r>
        <w:t>Compressive strength loss = 5.5%</w:t>
      </w:r>
      <w:r/>
    </w:p>
    <w:p>
      <w:pPr>
        <w:pStyle w:val="ListBullet"/>
        <w:spacing w:line="240" w:lineRule="auto"/>
        <w:ind w:left="720"/>
      </w:pPr>
      <w:r/>
      <w:r>
        <w:t>Target mean strength = 47.57968383493713 N/mm</w:t>
      </w:r>
      <w:r>
        <w:rPr>
          <w:vertAlign w:val="superscript"/>
        </w:rPr>
        <w:t>2</w:t>
      </w:r>
      <w:r/>
    </w:p>
    <w:p>
      <w:pPr>
        <w:pStyle w:val="ListBullet"/>
        <w:spacing w:line="240" w:lineRule="auto"/>
        <w:ind w:left="720"/>
      </w:pPr>
      <w:r/>
      <w:r>
        <w:t>Cement type: OPC</w:t>
      </w:r>
      <w:r/>
    </w:p>
    <w:p>
      <w:pPr>
        <w:pStyle w:val="ListBullet"/>
        <w:spacing w:line="240" w:lineRule="auto"/>
        <w:ind w:left="720"/>
      </w:pPr>
      <w:r/>
      <w:r>
        <w:t>Coarse aggregate type: Crushed</w:t>
      </w:r>
      <w:r/>
    </w:p>
    <w:p>
      <w:pPr>
        <w:pStyle w:val="ListBullet"/>
        <w:spacing w:line="240" w:lineRule="auto"/>
        <w:ind w:left="720"/>
      </w:pPr>
      <w:r/>
      <w:r>
        <w:t>Fine aggregate type: Crushed</w:t>
      </w:r>
      <w:r/>
    </w:p>
    <w:p>
      <w:pPr>
        <w:pStyle w:val="ListBullet"/>
        <w:spacing w:line="240" w:lineRule="auto"/>
        <w:ind w:left="720"/>
      </w:pPr>
      <w:r/>
      <w:r>
        <w:t>Approximate compressive strength for a water-cement ratio of 0.5 = 49.0 N/mm</w:t>
      </w:r>
      <w:r>
        <w:rPr>
          <w:vertAlign w:val="superscript"/>
        </w:rPr>
        <w:t>2</w:t>
      </w:r>
      <w:r/>
    </w:p>
    <w:p>
      <w:pPr>
        <w:pStyle w:val="ListBullet"/>
        <w:spacing w:line="240" w:lineRule="auto"/>
        <w:ind w:left="720"/>
      </w:pPr>
      <w:r/>
      <w:r>
        <w:t>Predetermined free-water/cement ratio = 0.5097538825388457</w:t>
      </w:r>
      <w:r/>
    </w:p>
    <w:p>
      <w:pPr>
        <w:pStyle w:val="ListBullet"/>
        <w:spacing w:line="240" w:lineRule="auto"/>
        <w:ind w:left="720"/>
      </w:pPr>
      <w:r/>
      <w:r>
        <w:t>Maximum free-water/cement ratio = 0.55</w:t>
        <w:br/>
      </w:r>
      <w:r/>
      <w:r/>
    </w:p>
    <w:p>
      <w:pPr>
        <w:pStyle w:val="Heading1"/>
      </w:pPr>
      <w:r>
        <w:t>Stage 2</w:t>
      </w:r>
      <w:r/>
      <w:r/>
    </w:p>
    <w:p>
      <w:pPr>
        <w:pStyle w:val="ListBullet"/>
        <w:spacing w:line="240" w:lineRule="auto"/>
        <w:ind w:left="720"/>
      </w:pPr>
      <w:r/>
      <w:r>
        <w:t>Slump category: 30-60mm</w:t>
      </w:r>
      <w:r/>
    </w:p>
    <w:p>
      <w:pPr>
        <w:pStyle w:val="ListBullet"/>
        <w:spacing w:line="240" w:lineRule="auto"/>
        <w:ind w:left="720"/>
      </w:pPr>
      <w:r/>
      <w:r>
        <w:t>Reduced slump category: 10-30mm</w:t>
      </w:r>
      <w:r/>
    </w:p>
    <w:p>
      <w:pPr>
        <w:pStyle w:val="ListBullet"/>
        <w:spacing w:line="240" w:lineRule="auto"/>
        <w:ind w:left="720"/>
      </w:pPr>
      <w:r/>
      <w:r>
        <w:t>Aggregate sizes: 10mm, 20mm</w:t>
      </w:r>
      <w:r/>
    </w:p>
    <w:p>
      <w:pPr>
        <w:pStyle w:val="ListBullet"/>
        <w:spacing w:line="240" w:lineRule="auto"/>
        <w:ind w:left="720"/>
      </w:pPr>
      <w:r/>
      <w:r>
        <w:t>Maximum aggregate size: 20mm</w:t>
      </w:r>
      <w:r/>
    </w:p>
    <w:p>
      <w:pPr>
        <w:pStyle w:val="ListBullet"/>
        <w:spacing w:line="240" w:lineRule="auto"/>
        <w:ind w:left="720"/>
      </w:pPr>
      <w:r/>
      <w:r>
        <w:t>Free-water content = 190 kg/m</w:t>
      </w:r>
      <w:r>
        <w:rPr>
          <w:vertAlign w:val="superscript"/>
        </w:rPr>
        <w:t>3</w:t>
        <w:br/>
      </w:r>
      <w:r/>
      <w:r/>
    </w:p>
    <w:p>
      <w:pPr>
        <w:pStyle w:val="Heading1"/>
      </w:pPr>
      <w:r>
        <w:t>Stage 3</w:t>
      </w:r>
      <w:r/>
      <w:r/>
    </w:p>
    <w:p>
      <w:pPr>
        <w:pStyle w:val="ListBullet"/>
        <w:spacing w:line="240" w:lineRule="auto"/>
        <w:ind w:left="720"/>
      </w:pPr>
      <w:r/>
      <w:r>
        <w:t>Calculated cement content = 372.72889233074375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Maximum cement content = 0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Minimum cement content = 200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Final cement content = 372.72889233074375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Modified free-water/cement ratio = 0.5097538825388457</w:t>
        <w:br/>
      </w:r>
      <w:r/>
      <w:r/>
    </w:p>
    <w:p>
      <w:pPr>
        <w:pStyle w:val="Heading1"/>
      </w:pPr>
      <w:r>
        <w:t>Stage 4</w:t>
      </w:r>
      <w:r/>
      <w:r/>
    </w:p>
    <w:p>
      <w:pPr>
        <w:pStyle w:val="ListBullet"/>
        <w:spacing w:line="240" w:lineRule="auto"/>
        <w:ind w:left="720"/>
      </w:pPr>
      <w:r/>
      <w:r>
        <w:t>Relative density of aggregate (SSD) = 2.7</w:t>
      </w:r>
      <w:r/>
    </w:p>
    <w:p>
      <w:pPr>
        <w:pStyle w:val="ListBullet"/>
        <w:spacing w:line="240" w:lineRule="auto"/>
        <w:ind w:left="720"/>
      </w:pPr>
      <w:r/>
      <w:r>
        <w:t>Concrete density from graphical interpolation = 2430.625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Calculated concrete density = 2400.0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Total aggregate content = 1837.2711076692563 kg/m</w:t>
      </w:r>
      <w:r>
        <w:rPr>
          <w:vertAlign w:val="superscript"/>
        </w:rPr>
        <w:t>3</w:t>
        <w:br/>
      </w:r>
      <w:r/>
      <w:r/>
    </w:p>
    <w:p>
      <w:pPr>
        <w:pStyle w:val="Heading1"/>
      </w:pPr>
      <w:r>
        <w:t>Stage 5</w:t>
      </w:r>
      <w:r/>
      <w:r/>
    </w:p>
    <w:p>
      <w:pPr>
        <w:pStyle w:val="ListBullet"/>
        <w:spacing w:line="240" w:lineRule="auto"/>
        <w:ind w:left="720"/>
      </w:pPr>
      <w:r/>
      <w:r>
        <w:t>Grading of fine aggregate (Percentage passing 600$\mu$m) = 18.0%</w:t>
      </w:r>
      <w:r/>
    </w:p>
    <w:p>
      <w:pPr>
        <w:pStyle w:val="ListBullet"/>
        <w:spacing w:line="240" w:lineRule="auto"/>
        <w:ind w:left="720"/>
      </w:pPr>
      <w:r/>
      <w:r>
        <w:t>Proportion of fine aggregate = 46.14837865624943%</w:t>
      </w:r>
      <w:r/>
    </w:p>
    <w:p>
      <w:pPr>
        <w:pStyle w:val="ListBullet"/>
        <w:spacing w:line="240" w:lineRule="auto"/>
        <w:ind w:left="720"/>
      </w:pPr>
      <w:r/>
      <w:r>
        <w:t>Fine aggregate reduction = 5%</w:t>
      </w:r>
      <w:r/>
    </w:p>
    <w:p>
      <w:pPr>
        <w:pStyle w:val="ListBullet"/>
        <w:spacing w:line="240" w:lineRule="auto"/>
        <w:ind w:left="720"/>
      </w:pPr>
      <w:r/>
      <w:r>
        <w:t>Fine aggregate content = 756.0072723256137 kg/m</w:t>
      </w:r>
      <w:r>
        <w:rPr>
          <w:vertAlign w:val="superscript"/>
        </w:rPr>
        <w:t>3</w:t>
      </w:r>
      <w:r/>
    </w:p>
    <w:p>
      <w:pPr>
        <w:pStyle w:val="ListBullet"/>
        <w:spacing w:line="240" w:lineRule="auto"/>
        <w:ind w:left="720"/>
      </w:pPr>
      <w:r/>
      <w:r>
        <w:t>Coarse Aggregate content = 1081.2638353436425 kg/m</w:t>
      </w:r>
      <w:r>
        <w:rPr>
          <w:vertAlign w:val="superscript"/>
        </w:rPr>
        <w:t>3</w:t>
      </w:r>
      <w:r/>
      <w:r/>
    </w:p>
    <w:p>
      <w:pPr>
        <w:pStyle w:val="Heading3"/>
      </w:pPr>
      <w:r>
        <w:t>Aggregate batching (SSD)</w:t>
      </w:r>
      <w:r/>
    </w:p>
    <w:p>
      <w:r/>
      <w:r>
        <w:t>Fine aggregate content (SSD): 756.0072723256137 kg/m</w:t>
      </w:r>
      <w:r>
        <w:rPr>
          <w:vertAlign w:val="superscript"/>
        </w:rPr>
        <w:t>3</w:t>
        <w:br/>
      </w:r>
      <w:r>
        <w:t>Coarse aggregate content (SSD): 1081.2638353436425 kg/m</w:t>
      </w:r>
      <w:r>
        <w:rPr>
          <w:vertAlign w:val="superscript"/>
        </w:rPr>
        <w:t>3</w:t>
        <w:br/>
      </w:r>
      <w:r/>
    </w:p>
    <w:p>
      <w:r>
        <w:br/>
      </w:r>
      <w:r/>
    </w:p>
    <w:p>
      <w:pPr>
        <w:pStyle w:val="Heading3"/>
      </w:pPr>
      <w:r>
        <w:t>Oven dry batching</w:t>
      </w:r>
      <w:r/>
    </w:p>
    <w:p>
      <w:r/>
      <w:r>
        <w:t>Absorption of fine aggregate = 0%</w:t>
        <w:br/>
      </w:r>
      <w:r>
        <w:t>Absorption of coarse aggregate = 0%</w:t>
        <w:br/>
      </w:r>
      <w:r>
        <w:t>Fine aggregate content (oven-dry) = 0 kg/m</w:t>
      </w:r>
      <w:r>
        <w:rPr>
          <w:vertAlign w:val="superscript"/>
        </w:rPr>
        <w:t>3</w:t>
        <w:br/>
      </w:r>
      <w:r>
        <w:t>Coarse aggregate content (oven-dry) = 0 kg/m</w:t>
      </w:r>
      <w:r>
        <w:rPr>
          <w:vertAlign w:val="superscript"/>
        </w:rPr>
        <w:t>3</w:t>
        <w:br/>
      </w:r>
      <w:r>
        <w:t>10mm: 360.4212784478808</w:t>
        <w:br/>
      </w:r>
      <w:r>
        <w:t>20mm: 720.8425568957616</w:t>
        <w:br/>
      </w:r>
      <w:r>
        <w:t xml:space="preserve">40mm: 0 </w:t>
        <w:br/>
      </w:r>
      <w:r>
        <w:t xml:space="preserve">Additional mass of water = 0 </w:t>
        <w:br/>
      </w:r>
      <w:r>
        <w:t>Water content = 190 kg/m</w:t>
      </w:r>
      <w:r>
        <w:rPr>
          <w:vertAlign w:val="superscript"/>
        </w:rPr>
        <w:t>3</w:t>
        <w:br/>
      </w:r>
      <w:r>
        <w:br/>
      </w:r>
      <w:r/>
    </w:p>
    <w:p>
      <w:pPr>
        <w:pStyle w:val="Heading1"/>
      </w:pPr>
      <w:r>
        <w:t>Quantity Summary</w:t>
      </w:r>
      <w:r/>
    </w:p>
    <w:p>
      <w:pPr>
        <w:pStyle w:val="Heading2"/>
      </w:pPr>
      <w:r>
        <w:t>Quantity per m</w:t>
      </w:r>
      <w:r>
        <w:rPr>
          <w:vertAlign w:val="superscript"/>
        </w:rPr>
        <w:t>3</w:t>
      </w:r>
      <w:r>
        <w:t xml:space="preserve"> (to the nearest 5 kg)</w:t>
      </w:r>
      <w:r/>
      <w:r/>
    </w:p>
    <w:p>
      <w:pPr>
        <w:pStyle w:val="ListBullet"/>
        <w:spacing w:line="240" w:lineRule="auto"/>
        <w:ind w:left="720"/>
      </w:pPr>
      <w:r/>
      <w:r>
        <w:t>Cement: 375 kg</w:t>
      </w:r>
      <w:r/>
    </w:p>
    <w:p>
      <w:pPr>
        <w:pStyle w:val="ListBullet"/>
        <w:spacing w:line="240" w:lineRule="auto"/>
        <w:ind w:left="720"/>
      </w:pPr>
      <w:r/>
      <w:r>
        <w:t>Water: 190 kg</w:t>
      </w:r>
      <w:r/>
    </w:p>
    <w:p>
      <w:pPr>
        <w:pStyle w:val="ListBullet"/>
        <w:spacing w:line="240" w:lineRule="auto"/>
        <w:ind w:left="720"/>
      </w:pPr>
      <w:r/>
      <w:r>
        <w:t>Fine Aggregate 755 kg</w:t>
      </w:r>
      <w:r/>
    </w:p>
    <w:p>
      <w:pPr>
        <w:pStyle w:val="ListBullet"/>
        <w:spacing w:line="240" w:lineRule="auto"/>
        <w:ind w:left="720"/>
      </w:pPr>
      <w:r/>
      <w:r>
        <w:t>Coarse Aggregate 1080 kg</w:t>
      </w:r>
      <w:r/>
      <w:r/>
    </w:p>
    <w:p>
      <w:pPr>
        <w:pStyle w:val="Heading2"/>
      </w:pPr>
      <w:r>
        <w:t>Quantity per trial mix of 150 L</w:t>
      </w:r>
      <w:r/>
      <w:r/>
    </w:p>
    <w:p>
      <w:pPr>
        <w:pStyle w:val="ListBullet"/>
        <w:spacing w:line="240" w:lineRule="auto"/>
        <w:ind w:left="720"/>
      </w:pPr>
      <w:r/>
      <w:r>
        <w:t>Cement: 56.2 kg</w:t>
      </w:r>
      <w:r/>
    </w:p>
    <w:p>
      <w:pPr>
        <w:pStyle w:val="ListBullet"/>
        <w:spacing w:line="240" w:lineRule="auto"/>
        <w:ind w:left="720"/>
      </w:pPr>
      <w:r/>
      <w:r>
        <w:t>Water: 28.5 kg</w:t>
      </w:r>
      <w:r/>
    </w:p>
    <w:p>
      <w:pPr>
        <w:pStyle w:val="ListBullet"/>
        <w:spacing w:line="240" w:lineRule="auto"/>
        <w:ind w:left="720"/>
      </w:pPr>
      <w:r/>
      <w:r>
        <w:t>Fine Aggregate: 113.2 kg</w:t>
      </w:r>
      <w:r/>
    </w:p>
    <w:p>
      <w:pPr>
        <w:pStyle w:val="ListBullet"/>
        <w:spacing w:line="240" w:lineRule="auto"/>
        <w:ind w:left="720"/>
      </w:pPr>
      <w:r/>
      <w:r>
        <w:t>Coarse Aggregate: 162.0 kg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