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BD9BE" w14:textId="5F05DEA4" w:rsidR="0005478F" w:rsidRDefault="00282F8D">
      <w:r>
        <w:t xml:space="preserve">Knowing what XML is and how it works is key to understanding how to exploit it. XML is a format “language” sometimes used by webpages to transport data between client and server. This is usually always done via a library of platform API </w:t>
      </w:r>
    </w:p>
    <w:p w14:paraId="4CBF4611" w14:textId="748ACC05" w:rsidR="00282F8D" w:rsidRDefault="00282F8D">
      <w:pPr>
        <w:rPr>
          <w:rFonts w:ascii="Arial" w:hAnsi="Arial" w:cs="Arial"/>
          <w:color w:val="5C5C5B"/>
          <w:sz w:val="27"/>
          <w:szCs w:val="27"/>
          <w:shd w:val="clear" w:color="auto" w:fill="FFFFFF"/>
        </w:rPr>
      </w:pPr>
      <w:r>
        <w:t xml:space="preserve">XML - </w:t>
      </w:r>
      <w:r>
        <w:rPr>
          <w:rFonts w:ascii="Arial" w:hAnsi="Arial" w:cs="Arial"/>
          <w:color w:val="5C5C5B"/>
          <w:sz w:val="27"/>
          <w:szCs w:val="27"/>
          <w:shd w:val="clear" w:color="auto" w:fill="FFFFFF"/>
        </w:rPr>
        <w:t>extensible markup language</w:t>
      </w:r>
    </w:p>
    <w:p w14:paraId="22D58F06" w14:textId="55D8C4EF" w:rsidR="00282F8D" w:rsidRDefault="00282F8D">
      <w:pPr>
        <w:rPr>
          <w:rFonts w:ascii="Arial" w:hAnsi="Arial" w:cs="Arial"/>
          <w:color w:val="5C5C5B"/>
          <w:shd w:val="clear" w:color="auto" w:fill="FFFFFF"/>
        </w:rPr>
      </w:pPr>
      <w:r w:rsidRPr="00282F8D">
        <w:rPr>
          <w:rFonts w:ascii="Arial" w:hAnsi="Arial" w:cs="Arial"/>
          <w:color w:val="5C5C5B"/>
          <w:shd w:val="clear" w:color="auto" w:fill="FFFFFF"/>
        </w:rPr>
        <w:t xml:space="preserve">XML entities: </w:t>
      </w:r>
      <w:r w:rsidRPr="00282F8D">
        <w:rPr>
          <w:rFonts w:ascii="Arial" w:hAnsi="Arial" w:cs="Arial"/>
          <w:color w:val="5C5C5B"/>
          <w:shd w:val="clear" w:color="auto" w:fill="FFFFFF"/>
        </w:rPr>
        <w:t xml:space="preserve">XML entities are a way of representing an item of data within an XML document, instead of using the data itself. Various entities are built </w:t>
      </w:r>
      <w:proofErr w:type="gramStart"/>
      <w:r w:rsidRPr="00282F8D">
        <w:rPr>
          <w:rFonts w:ascii="Arial" w:hAnsi="Arial" w:cs="Arial"/>
          <w:color w:val="5C5C5B"/>
          <w:shd w:val="clear" w:color="auto" w:fill="FFFFFF"/>
        </w:rPr>
        <w:t>in to</w:t>
      </w:r>
      <w:proofErr w:type="gramEnd"/>
      <w:r w:rsidRPr="00282F8D">
        <w:rPr>
          <w:rFonts w:ascii="Arial" w:hAnsi="Arial" w:cs="Arial"/>
          <w:color w:val="5C5C5B"/>
          <w:shd w:val="clear" w:color="auto" w:fill="FFFFFF"/>
        </w:rPr>
        <w:t xml:space="preserve"> the specification of the XML language. For example, the entities </w:t>
      </w:r>
      <w:r w:rsidRPr="00282F8D">
        <w:rPr>
          <w:rStyle w:val="HTMLCode"/>
          <w:rFonts w:ascii="Courier" w:eastAsiaTheme="majorEastAsia" w:hAnsi="Courier"/>
          <w:color w:val="5C5C5B"/>
          <w:sz w:val="22"/>
          <w:szCs w:val="22"/>
          <w:bdr w:val="none" w:sz="0" w:space="0" w:color="auto" w:frame="1"/>
        </w:rPr>
        <w:t>&amp;</w:t>
      </w:r>
      <w:proofErr w:type="spellStart"/>
      <w:r w:rsidRPr="00282F8D">
        <w:rPr>
          <w:rStyle w:val="HTMLCode"/>
          <w:rFonts w:ascii="Courier" w:eastAsiaTheme="majorEastAsia" w:hAnsi="Courier"/>
          <w:color w:val="5C5C5B"/>
          <w:sz w:val="22"/>
          <w:szCs w:val="22"/>
          <w:bdr w:val="none" w:sz="0" w:space="0" w:color="auto" w:frame="1"/>
        </w:rPr>
        <w:t>lt</w:t>
      </w:r>
      <w:proofErr w:type="spellEnd"/>
      <w:r w:rsidRPr="00282F8D">
        <w:rPr>
          <w:rStyle w:val="HTMLCode"/>
          <w:rFonts w:ascii="Courier" w:eastAsiaTheme="majorEastAsia" w:hAnsi="Courier"/>
          <w:color w:val="5C5C5B"/>
          <w:sz w:val="22"/>
          <w:szCs w:val="22"/>
          <w:bdr w:val="none" w:sz="0" w:space="0" w:color="auto" w:frame="1"/>
        </w:rPr>
        <w:t>;</w:t>
      </w:r>
      <w:r w:rsidRPr="00282F8D">
        <w:rPr>
          <w:rFonts w:ascii="Arial" w:hAnsi="Arial" w:cs="Arial"/>
          <w:color w:val="5C5C5B"/>
          <w:shd w:val="clear" w:color="auto" w:fill="FFFFFF"/>
        </w:rPr>
        <w:t> and </w:t>
      </w:r>
      <w:r w:rsidRPr="00282F8D">
        <w:rPr>
          <w:rStyle w:val="HTMLCode"/>
          <w:rFonts w:ascii="Courier" w:eastAsiaTheme="majorEastAsia" w:hAnsi="Courier"/>
          <w:color w:val="5C5C5B"/>
          <w:sz w:val="22"/>
          <w:szCs w:val="22"/>
          <w:bdr w:val="none" w:sz="0" w:space="0" w:color="auto" w:frame="1"/>
        </w:rPr>
        <w:t>&amp;</w:t>
      </w:r>
      <w:proofErr w:type="spellStart"/>
      <w:r w:rsidRPr="00282F8D">
        <w:rPr>
          <w:rStyle w:val="HTMLCode"/>
          <w:rFonts w:ascii="Courier" w:eastAsiaTheme="majorEastAsia" w:hAnsi="Courier"/>
          <w:color w:val="5C5C5B"/>
          <w:sz w:val="22"/>
          <w:szCs w:val="22"/>
          <w:bdr w:val="none" w:sz="0" w:space="0" w:color="auto" w:frame="1"/>
        </w:rPr>
        <w:t>gt</w:t>
      </w:r>
      <w:proofErr w:type="spellEnd"/>
      <w:r w:rsidRPr="00282F8D">
        <w:rPr>
          <w:rStyle w:val="HTMLCode"/>
          <w:rFonts w:ascii="Courier" w:eastAsiaTheme="majorEastAsia" w:hAnsi="Courier"/>
          <w:color w:val="5C5C5B"/>
          <w:sz w:val="22"/>
          <w:szCs w:val="22"/>
          <w:bdr w:val="none" w:sz="0" w:space="0" w:color="auto" w:frame="1"/>
        </w:rPr>
        <w:t>;</w:t>
      </w:r>
      <w:r w:rsidRPr="00282F8D">
        <w:rPr>
          <w:rFonts w:ascii="Arial" w:hAnsi="Arial" w:cs="Arial"/>
          <w:color w:val="5C5C5B"/>
          <w:shd w:val="clear" w:color="auto" w:fill="FFFFFF"/>
        </w:rPr>
        <w:t> represent the characters </w:t>
      </w:r>
      <w:r w:rsidRPr="00282F8D">
        <w:rPr>
          <w:rStyle w:val="HTMLCode"/>
          <w:rFonts w:ascii="Courier" w:eastAsiaTheme="majorEastAsia" w:hAnsi="Courier"/>
          <w:color w:val="5C5C5B"/>
          <w:sz w:val="22"/>
          <w:szCs w:val="22"/>
          <w:bdr w:val="none" w:sz="0" w:space="0" w:color="auto" w:frame="1"/>
        </w:rPr>
        <w:t>&lt;</w:t>
      </w:r>
      <w:r w:rsidRPr="00282F8D">
        <w:rPr>
          <w:rFonts w:ascii="Arial" w:hAnsi="Arial" w:cs="Arial"/>
          <w:color w:val="5C5C5B"/>
          <w:shd w:val="clear" w:color="auto" w:fill="FFFFFF"/>
        </w:rPr>
        <w:t> and </w:t>
      </w:r>
      <w:r w:rsidRPr="00282F8D">
        <w:rPr>
          <w:rStyle w:val="HTMLCode"/>
          <w:rFonts w:ascii="Courier" w:eastAsiaTheme="majorEastAsia" w:hAnsi="Courier"/>
          <w:color w:val="5C5C5B"/>
          <w:sz w:val="22"/>
          <w:szCs w:val="22"/>
          <w:bdr w:val="none" w:sz="0" w:space="0" w:color="auto" w:frame="1"/>
        </w:rPr>
        <w:t>&gt;</w:t>
      </w:r>
      <w:r w:rsidRPr="00282F8D">
        <w:rPr>
          <w:rFonts w:ascii="Arial" w:hAnsi="Arial" w:cs="Arial"/>
          <w:color w:val="5C5C5B"/>
          <w:shd w:val="clear" w:color="auto" w:fill="FFFFFF"/>
        </w:rPr>
        <w:t>. These are metacharacters used to denote XML tags, and so must generally be represented using their entities when they appear within data</w:t>
      </w:r>
      <w:r>
        <w:rPr>
          <w:rFonts w:ascii="Arial" w:hAnsi="Arial" w:cs="Arial"/>
          <w:color w:val="5C5C5B"/>
          <w:shd w:val="clear" w:color="auto" w:fill="FFFFFF"/>
        </w:rPr>
        <w:t xml:space="preserve">. </w:t>
      </w:r>
    </w:p>
    <w:p w14:paraId="64DE446C" w14:textId="0A5E595E" w:rsidR="00282F8D" w:rsidRPr="00282F8D" w:rsidRDefault="00282F8D">
      <w:pPr>
        <w:rPr>
          <w:rFonts w:ascii="Arial" w:hAnsi="Arial" w:cs="Arial"/>
          <w:color w:val="5C5C5B"/>
          <w:shd w:val="clear" w:color="auto" w:fill="FFFFFF"/>
        </w:rPr>
      </w:pPr>
      <w:r w:rsidRPr="00282F8D">
        <w:rPr>
          <w:rFonts w:ascii="Arial" w:hAnsi="Arial" w:cs="Arial"/>
          <w:color w:val="5C5C5B"/>
          <w:shd w:val="clear" w:color="auto" w:fill="FFFFFF"/>
        </w:rPr>
        <w:t>DTD - T</w:t>
      </w:r>
      <w:r w:rsidRPr="00282F8D">
        <w:rPr>
          <w:rFonts w:ascii="Arial" w:hAnsi="Arial" w:cs="Arial"/>
          <w:color w:val="5C5C5B"/>
          <w:shd w:val="clear" w:color="auto" w:fill="FFFFFF"/>
        </w:rPr>
        <w:t>he XML document type definition (DTD) contains declarations that can define the structure of an XML document, the types of data values it can contain, and other items. The DTD is declared within the optional </w:t>
      </w:r>
      <w:r w:rsidRPr="00282F8D">
        <w:rPr>
          <w:rStyle w:val="HTMLCode"/>
          <w:rFonts w:ascii="Courier" w:eastAsiaTheme="majorEastAsia" w:hAnsi="Courier"/>
          <w:color w:val="5C5C5B"/>
          <w:sz w:val="22"/>
          <w:szCs w:val="22"/>
          <w:bdr w:val="none" w:sz="0" w:space="0" w:color="auto" w:frame="1"/>
        </w:rPr>
        <w:t>DOCTYPE</w:t>
      </w:r>
      <w:r w:rsidRPr="00282F8D">
        <w:rPr>
          <w:rFonts w:ascii="Arial" w:hAnsi="Arial" w:cs="Arial"/>
          <w:color w:val="5C5C5B"/>
          <w:shd w:val="clear" w:color="auto" w:fill="FFFFFF"/>
        </w:rPr>
        <w:t> element at the start of the XML document. The DTD can be fully self-contained within the document itself (known as an "internal DTD") or can be loaded from elsewhere (known as an "external DTD") or can be hybrid of the two.</w:t>
      </w:r>
    </w:p>
    <w:p w14:paraId="19ED7813" w14:textId="77777777" w:rsidR="00282F8D" w:rsidRPr="00282F8D" w:rsidRDefault="00282F8D" w:rsidP="00282F8D">
      <w:pPr>
        <w:pStyle w:val="NormalWeb"/>
        <w:spacing w:before="120" w:beforeAutospacing="0" w:after="120" w:afterAutospacing="0" w:line="450" w:lineRule="atLeast"/>
        <w:rPr>
          <w:rFonts w:ascii="Arial" w:hAnsi="Arial" w:cs="Arial"/>
          <w:sz w:val="22"/>
          <w:szCs w:val="22"/>
        </w:rPr>
      </w:pPr>
      <w:r w:rsidRPr="00282F8D">
        <w:rPr>
          <w:rFonts w:ascii="Arial" w:hAnsi="Arial" w:cs="Arial"/>
          <w:color w:val="5C5C5B"/>
          <w:sz w:val="22"/>
          <w:szCs w:val="22"/>
          <w:shd w:val="clear" w:color="auto" w:fill="FFFFFF"/>
        </w:rPr>
        <w:t xml:space="preserve">XML Custom Entities: </w:t>
      </w:r>
      <w:r w:rsidRPr="00282F8D">
        <w:rPr>
          <w:rFonts w:ascii="Arial" w:hAnsi="Arial" w:cs="Arial"/>
          <w:sz w:val="22"/>
          <w:szCs w:val="22"/>
        </w:rPr>
        <w:t>XML allows custom entities to be defined within the DTD. For example:</w:t>
      </w:r>
    </w:p>
    <w:p w14:paraId="46243E74" w14:textId="77777777" w:rsidR="00282F8D" w:rsidRPr="00282F8D" w:rsidRDefault="00282F8D" w:rsidP="00282F8D">
      <w:pPr>
        <w:spacing w:after="0" w:line="240" w:lineRule="auto"/>
        <w:rPr>
          <w:rFonts w:ascii="Times New Roman" w:eastAsia="Times New Roman" w:hAnsi="Times New Roman" w:cs="Times New Roman"/>
          <w:kern w:val="0"/>
          <w14:ligatures w14:val="none"/>
        </w:rPr>
      </w:pPr>
      <w:r w:rsidRPr="00282F8D">
        <w:rPr>
          <w:rFonts w:ascii="Courier" w:eastAsia="Times New Roman" w:hAnsi="Courier" w:cs="Courier New"/>
          <w:color w:val="000000"/>
          <w:kern w:val="0"/>
          <w:bdr w:val="single" w:sz="6" w:space="4" w:color="EAEAEA" w:frame="1"/>
          <w14:ligatures w14:val="none"/>
        </w:rPr>
        <w:t xml:space="preserve">&lt;!DOCTYPE foo [ &lt;!ENTITY </w:t>
      </w:r>
      <w:proofErr w:type="spellStart"/>
      <w:r w:rsidRPr="00282F8D">
        <w:rPr>
          <w:rFonts w:ascii="Courier" w:eastAsia="Times New Roman" w:hAnsi="Courier" w:cs="Courier New"/>
          <w:color w:val="000000"/>
          <w:kern w:val="0"/>
          <w:bdr w:val="single" w:sz="6" w:space="4" w:color="EAEAEA" w:frame="1"/>
          <w14:ligatures w14:val="none"/>
        </w:rPr>
        <w:t>myentity</w:t>
      </w:r>
      <w:proofErr w:type="spellEnd"/>
      <w:r w:rsidRPr="00282F8D">
        <w:rPr>
          <w:rFonts w:ascii="Courier" w:eastAsia="Times New Roman" w:hAnsi="Courier" w:cs="Courier New"/>
          <w:color w:val="000000"/>
          <w:kern w:val="0"/>
          <w:bdr w:val="single" w:sz="6" w:space="4" w:color="EAEAEA" w:frame="1"/>
          <w14:ligatures w14:val="none"/>
        </w:rPr>
        <w:t xml:space="preserve"> "my entity value" </w:t>
      </w:r>
      <w:proofErr w:type="gramStart"/>
      <w:r w:rsidRPr="00282F8D">
        <w:rPr>
          <w:rFonts w:ascii="Courier" w:eastAsia="Times New Roman" w:hAnsi="Courier" w:cs="Courier New"/>
          <w:color w:val="000000"/>
          <w:kern w:val="0"/>
          <w:bdr w:val="single" w:sz="6" w:space="4" w:color="EAEAEA" w:frame="1"/>
          <w14:ligatures w14:val="none"/>
        </w:rPr>
        <w:t>&gt; ]</w:t>
      </w:r>
      <w:proofErr w:type="gramEnd"/>
      <w:r w:rsidRPr="00282F8D">
        <w:rPr>
          <w:rFonts w:ascii="Courier" w:eastAsia="Times New Roman" w:hAnsi="Courier" w:cs="Courier New"/>
          <w:color w:val="000000"/>
          <w:kern w:val="0"/>
          <w:bdr w:val="single" w:sz="6" w:space="4" w:color="EAEAEA" w:frame="1"/>
          <w14:ligatures w14:val="none"/>
        </w:rPr>
        <w:t>&gt;</w:t>
      </w:r>
    </w:p>
    <w:p w14:paraId="777CC1E7" w14:textId="77777777" w:rsidR="00282F8D" w:rsidRDefault="00282F8D" w:rsidP="00282F8D">
      <w:pPr>
        <w:spacing w:after="120" w:line="450" w:lineRule="atLeast"/>
        <w:rPr>
          <w:rFonts w:ascii="Arial" w:eastAsia="Times New Roman" w:hAnsi="Arial" w:cs="Arial"/>
          <w:kern w:val="0"/>
          <w14:ligatures w14:val="none"/>
        </w:rPr>
      </w:pPr>
      <w:r w:rsidRPr="00282F8D">
        <w:rPr>
          <w:rFonts w:ascii="Arial" w:eastAsia="Times New Roman" w:hAnsi="Arial" w:cs="Arial"/>
          <w:kern w:val="0"/>
          <w14:ligatures w14:val="none"/>
        </w:rPr>
        <w:t>This definition means that any usage of the entity reference </w:t>
      </w:r>
      <w:r w:rsidRPr="00282F8D">
        <w:rPr>
          <w:rFonts w:ascii="Courier" w:eastAsia="Times New Roman" w:hAnsi="Courier" w:cs="Courier New"/>
          <w:kern w:val="0"/>
          <w:bdr w:val="none" w:sz="0" w:space="0" w:color="auto" w:frame="1"/>
          <w14:ligatures w14:val="none"/>
        </w:rPr>
        <w:t>&amp;</w:t>
      </w:r>
      <w:proofErr w:type="spellStart"/>
      <w:r w:rsidRPr="00282F8D">
        <w:rPr>
          <w:rFonts w:ascii="Courier" w:eastAsia="Times New Roman" w:hAnsi="Courier" w:cs="Courier New"/>
          <w:kern w:val="0"/>
          <w:bdr w:val="none" w:sz="0" w:space="0" w:color="auto" w:frame="1"/>
          <w14:ligatures w14:val="none"/>
        </w:rPr>
        <w:t>myentity</w:t>
      </w:r>
      <w:proofErr w:type="spellEnd"/>
      <w:r w:rsidRPr="00282F8D">
        <w:rPr>
          <w:rFonts w:ascii="Courier" w:eastAsia="Times New Roman" w:hAnsi="Courier" w:cs="Courier New"/>
          <w:kern w:val="0"/>
          <w:bdr w:val="none" w:sz="0" w:space="0" w:color="auto" w:frame="1"/>
          <w14:ligatures w14:val="none"/>
        </w:rPr>
        <w:t>;</w:t>
      </w:r>
      <w:r w:rsidRPr="00282F8D">
        <w:rPr>
          <w:rFonts w:ascii="Arial" w:eastAsia="Times New Roman" w:hAnsi="Arial" w:cs="Arial"/>
          <w:kern w:val="0"/>
          <w14:ligatures w14:val="none"/>
        </w:rPr>
        <w:t> within the XML document will be replaced with the defined value: "</w:t>
      </w:r>
      <w:r w:rsidRPr="00282F8D">
        <w:rPr>
          <w:rFonts w:ascii="Courier" w:eastAsia="Times New Roman" w:hAnsi="Courier" w:cs="Courier New"/>
          <w:kern w:val="0"/>
          <w:bdr w:val="none" w:sz="0" w:space="0" w:color="auto" w:frame="1"/>
          <w14:ligatures w14:val="none"/>
        </w:rPr>
        <w:t>my entity value</w:t>
      </w:r>
      <w:r w:rsidRPr="00282F8D">
        <w:rPr>
          <w:rFonts w:ascii="Arial" w:eastAsia="Times New Roman" w:hAnsi="Arial" w:cs="Arial"/>
          <w:kern w:val="0"/>
          <w14:ligatures w14:val="none"/>
        </w:rPr>
        <w:t>".</w:t>
      </w:r>
    </w:p>
    <w:p w14:paraId="347D5E7B" w14:textId="77777777" w:rsidR="00282F8D" w:rsidRPr="00282F8D" w:rsidRDefault="00282F8D" w:rsidP="00282F8D">
      <w:pPr>
        <w:spacing w:after="120" w:line="450" w:lineRule="atLeast"/>
        <w:rPr>
          <w:rFonts w:ascii="Arial" w:eastAsia="Times New Roman" w:hAnsi="Arial" w:cs="Arial"/>
          <w:kern w:val="0"/>
          <w14:ligatures w14:val="none"/>
        </w:rPr>
      </w:pPr>
    </w:p>
    <w:p w14:paraId="5F9F3AC4" w14:textId="77777777" w:rsidR="00282F8D" w:rsidRPr="00282F8D" w:rsidRDefault="00282F8D" w:rsidP="00282F8D">
      <w:pPr>
        <w:pStyle w:val="NormalWeb"/>
        <w:spacing w:before="120" w:beforeAutospacing="0" w:after="120" w:afterAutospacing="0" w:line="450" w:lineRule="atLeast"/>
        <w:rPr>
          <w:rFonts w:ascii="Arial" w:hAnsi="Arial" w:cs="Arial"/>
          <w:sz w:val="22"/>
          <w:szCs w:val="22"/>
        </w:rPr>
      </w:pPr>
      <w:r>
        <w:t>External Entities</w:t>
      </w:r>
      <w:r w:rsidRPr="00282F8D">
        <w:rPr>
          <w:sz w:val="22"/>
          <w:szCs w:val="22"/>
        </w:rPr>
        <w:t xml:space="preserve">: </w:t>
      </w:r>
      <w:r w:rsidRPr="00282F8D">
        <w:rPr>
          <w:rFonts w:ascii="Arial" w:hAnsi="Arial" w:cs="Arial"/>
          <w:sz w:val="22"/>
          <w:szCs w:val="22"/>
        </w:rPr>
        <w:t>XML external entities are a type of custom entity whose definition is located outside of the DTD where they are declared.</w:t>
      </w:r>
    </w:p>
    <w:p w14:paraId="7A9E6A49" w14:textId="77777777" w:rsidR="00282F8D" w:rsidRPr="00282F8D" w:rsidRDefault="00282F8D" w:rsidP="00282F8D">
      <w:pPr>
        <w:spacing w:before="120" w:after="120" w:line="450" w:lineRule="atLeast"/>
        <w:rPr>
          <w:rFonts w:ascii="Arial" w:eastAsia="Times New Roman" w:hAnsi="Arial" w:cs="Arial"/>
          <w:kern w:val="0"/>
          <w14:ligatures w14:val="none"/>
        </w:rPr>
      </w:pPr>
      <w:r w:rsidRPr="00282F8D">
        <w:rPr>
          <w:rFonts w:ascii="Arial" w:eastAsia="Times New Roman" w:hAnsi="Arial" w:cs="Arial"/>
          <w:kern w:val="0"/>
          <w14:ligatures w14:val="none"/>
        </w:rPr>
        <w:t>The declaration of an external entity uses the </w:t>
      </w:r>
      <w:r w:rsidRPr="00282F8D">
        <w:rPr>
          <w:rFonts w:ascii="Courier" w:eastAsia="Times New Roman" w:hAnsi="Courier" w:cs="Courier New"/>
          <w:kern w:val="0"/>
          <w:bdr w:val="none" w:sz="0" w:space="0" w:color="auto" w:frame="1"/>
          <w14:ligatures w14:val="none"/>
        </w:rPr>
        <w:t>SYSTEM</w:t>
      </w:r>
      <w:r w:rsidRPr="00282F8D">
        <w:rPr>
          <w:rFonts w:ascii="Arial" w:eastAsia="Times New Roman" w:hAnsi="Arial" w:cs="Arial"/>
          <w:kern w:val="0"/>
          <w14:ligatures w14:val="none"/>
        </w:rPr>
        <w:t> keyword and must specify a URL from which the value of the entity should be loaded. For example:</w:t>
      </w:r>
    </w:p>
    <w:p w14:paraId="2A6060BE" w14:textId="77777777" w:rsidR="00282F8D" w:rsidRPr="00282F8D" w:rsidRDefault="00282F8D" w:rsidP="00282F8D">
      <w:pPr>
        <w:spacing w:after="0" w:line="240" w:lineRule="auto"/>
        <w:rPr>
          <w:rFonts w:ascii="Times New Roman" w:eastAsia="Times New Roman" w:hAnsi="Times New Roman" w:cs="Times New Roman"/>
          <w:kern w:val="0"/>
          <w14:ligatures w14:val="none"/>
        </w:rPr>
      </w:pPr>
      <w:r w:rsidRPr="00282F8D">
        <w:rPr>
          <w:rFonts w:ascii="Courier" w:eastAsia="Times New Roman" w:hAnsi="Courier" w:cs="Courier New"/>
          <w:color w:val="000000"/>
          <w:kern w:val="0"/>
          <w:bdr w:val="single" w:sz="6" w:space="4" w:color="EAEAEA" w:frame="1"/>
          <w14:ligatures w14:val="none"/>
        </w:rPr>
        <w:t xml:space="preserve">&lt;!DOCTYPE foo [ &lt;!ENTITY </w:t>
      </w:r>
      <w:proofErr w:type="spellStart"/>
      <w:r w:rsidRPr="00282F8D">
        <w:rPr>
          <w:rFonts w:ascii="Courier" w:eastAsia="Times New Roman" w:hAnsi="Courier" w:cs="Courier New"/>
          <w:color w:val="000000"/>
          <w:kern w:val="0"/>
          <w:bdr w:val="single" w:sz="6" w:space="4" w:color="EAEAEA" w:frame="1"/>
          <w14:ligatures w14:val="none"/>
        </w:rPr>
        <w:t>ext</w:t>
      </w:r>
      <w:proofErr w:type="spellEnd"/>
      <w:r w:rsidRPr="00282F8D">
        <w:rPr>
          <w:rFonts w:ascii="Courier" w:eastAsia="Times New Roman" w:hAnsi="Courier" w:cs="Courier New"/>
          <w:color w:val="000000"/>
          <w:kern w:val="0"/>
          <w:bdr w:val="single" w:sz="6" w:space="4" w:color="EAEAEA" w:frame="1"/>
          <w14:ligatures w14:val="none"/>
        </w:rPr>
        <w:t xml:space="preserve"> SYSTEM "http://normal-website.com" </w:t>
      </w:r>
      <w:proofErr w:type="gramStart"/>
      <w:r w:rsidRPr="00282F8D">
        <w:rPr>
          <w:rFonts w:ascii="Courier" w:eastAsia="Times New Roman" w:hAnsi="Courier" w:cs="Courier New"/>
          <w:color w:val="000000"/>
          <w:kern w:val="0"/>
          <w:bdr w:val="single" w:sz="6" w:space="4" w:color="EAEAEA" w:frame="1"/>
          <w14:ligatures w14:val="none"/>
        </w:rPr>
        <w:t>&gt; ]</w:t>
      </w:r>
      <w:proofErr w:type="gramEnd"/>
      <w:r w:rsidRPr="00282F8D">
        <w:rPr>
          <w:rFonts w:ascii="Courier" w:eastAsia="Times New Roman" w:hAnsi="Courier" w:cs="Courier New"/>
          <w:color w:val="000000"/>
          <w:kern w:val="0"/>
          <w:bdr w:val="single" w:sz="6" w:space="4" w:color="EAEAEA" w:frame="1"/>
          <w14:ligatures w14:val="none"/>
        </w:rPr>
        <w:t>&gt;</w:t>
      </w:r>
    </w:p>
    <w:p w14:paraId="4E6C13FE" w14:textId="77777777" w:rsidR="00282F8D" w:rsidRPr="00282F8D" w:rsidRDefault="00282F8D" w:rsidP="00282F8D">
      <w:pPr>
        <w:spacing w:before="120" w:after="120" w:line="450" w:lineRule="atLeast"/>
        <w:rPr>
          <w:rFonts w:ascii="Arial" w:eastAsia="Times New Roman" w:hAnsi="Arial" w:cs="Arial"/>
          <w:kern w:val="0"/>
          <w14:ligatures w14:val="none"/>
        </w:rPr>
      </w:pPr>
      <w:r w:rsidRPr="00282F8D">
        <w:rPr>
          <w:rFonts w:ascii="Arial" w:eastAsia="Times New Roman" w:hAnsi="Arial" w:cs="Arial"/>
          <w:kern w:val="0"/>
          <w14:ligatures w14:val="none"/>
        </w:rPr>
        <w:t>The URL can use the </w:t>
      </w:r>
      <w:r w:rsidRPr="00282F8D">
        <w:rPr>
          <w:rFonts w:ascii="Courier" w:eastAsia="Times New Roman" w:hAnsi="Courier" w:cs="Courier New"/>
          <w:kern w:val="0"/>
          <w:bdr w:val="none" w:sz="0" w:space="0" w:color="auto" w:frame="1"/>
          <w14:ligatures w14:val="none"/>
        </w:rPr>
        <w:t>file://</w:t>
      </w:r>
      <w:r w:rsidRPr="00282F8D">
        <w:rPr>
          <w:rFonts w:ascii="Arial" w:eastAsia="Times New Roman" w:hAnsi="Arial" w:cs="Arial"/>
          <w:kern w:val="0"/>
          <w14:ligatures w14:val="none"/>
        </w:rPr>
        <w:t> protocol, and so external entities can be loaded from file. For example:</w:t>
      </w:r>
    </w:p>
    <w:p w14:paraId="2347CF3E" w14:textId="77777777" w:rsidR="00282F8D" w:rsidRPr="00282F8D" w:rsidRDefault="00282F8D" w:rsidP="00282F8D">
      <w:pPr>
        <w:spacing w:after="0" w:line="240" w:lineRule="auto"/>
        <w:rPr>
          <w:rFonts w:ascii="Times New Roman" w:eastAsia="Times New Roman" w:hAnsi="Times New Roman" w:cs="Times New Roman"/>
          <w:kern w:val="0"/>
          <w14:ligatures w14:val="none"/>
        </w:rPr>
      </w:pPr>
      <w:r w:rsidRPr="00282F8D">
        <w:rPr>
          <w:rFonts w:ascii="Courier" w:eastAsia="Times New Roman" w:hAnsi="Courier" w:cs="Courier New"/>
          <w:color w:val="000000"/>
          <w:kern w:val="0"/>
          <w:bdr w:val="single" w:sz="6" w:space="4" w:color="EAEAEA" w:frame="1"/>
          <w14:ligatures w14:val="none"/>
        </w:rPr>
        <w:t xml:space="preserve">&lt;!DOCTYPE foo [ &lt;!ENTITY </w:t>
      </w:r>
      <w:proofErr w:type="spellStart"/>
      <w:r w:rsidRPr="00282F8D">
        <w:rPr>
          <w:rFonts w:ascii="Courier" w:eastAsia="Times New Roman" w:hAnsi="Courier" w:cs="Courier New"/>
          <w:color w:val="000000"/>
          <w:kern w:val="0"/>
          <w:bdr w:val="single" w:sz="6" w:space="4" w:color="EAEAEA" w:frame="1"/>
          <w14:ligatures w14:val="none"/>
        </w:rPr>
        <w:t>ext</w:t>
      </w:r>
      <w:proofErr w:type="spellEnd"/>
      <w:r w:rsidRPr="00282F8D">
        <w:rPr>
          <w:rFonts w:ascii="Courier" w:eastAsia="Times New Roman" w:hAnsi="Courier" w:cs="Courier New"/>
          <w:color w:val="000000"/>
          <w:kern w:val="0"/>
          <w:bdr w:val="single" w:sz="6" w:space="4" w:color="EAEAEA" w:frame="1"/>
          <w14:ligatures w14:val="none"/>
        </w:rPr>
        <w:t xml:space="preserve"> SYSTEM "file:///path/to/file" </w:t>
      </w:r>
      <w:proofErr w:type="gramStart"/>
      <w:r w:rsidRPr="00282F8D">
        <w:rPr>
          <w:rFonts w:ascii="Courier" w:eastAsia="Times New Roman" w:hAnsi="Courier" w:cs="Courier New"/>
          <w:color w:val="000000"/>
          <w:kern w:val="0"/>
          <w:bdr w:val="single" w:sz="6" w:space="4" w:color="EAEAEA" w:frame="1"/>
          <w14:ligatures w14:val="none"/>
        </w:rPr>
        <w:t>&gt; ]</w:t>
      </w:r>
      <w:proofErr w:type="gramEnd"/>
      <w:r w:rsidRPr="00282F8D">
        <w:rPr>
          <w:rFonts w:ascii="Courier" w:eastAsia="Times New Roman" w:hAnsi="Courier" w:cs="Courier New"/>
          <w:color w:val="000000"/>
          <w:kern w:val="0"/>
          <w:bdr w:val="single" w:sz="6" w:space="4" w:color="EAEAEA" w:frame="1"/>
          <w14:ligatures w14:val="none"/>
        </w:rPr>
        <w:t>&gt;</w:t>
      </w:r>
    </w:p>
    <w:p w14:paraId="14E63A71" w14:textId="77777777" w:rsidR="00282F8D" w:rsidRPr="00282F8D" w:rsidRDefault="00282F8D" w:rsidP="00282F8D">
      <w:pPr>
        <w:spacing w:before="120" w:after="120" w:line="450" w:lineRule="atLeast"/>
        <w:rPr>
          <w:rFonts w:ascii="Arial" w:eastAsia="Times New Roman" w:hAnsi="Arial" w:cs="Arial"/>
          <w:kern w:val="0"/>
          <w14:ligatures w14:val="none"/>
        </w:rPr>
      </w:pPr>
      <w:r w:rsidRPr="00282F8D">
        <w:rPr>
          <w:rFonts w:ascii="Arial" w:eastAsia="Times New Roman" w:hAnsi="Arial" w:cs="Arial"/>
          <w:kern w:val="0"/>
          <w14:ligatures w14:val="none"/>
        </w:rPr>
        <w:t>XML external entities provide the primary means by which </w:t>
      </w:r>
      <w:hyperlink r:id="rId4" w:history="1">
        <w:r w:rsidRPr="00282F8D">
          <w:rPr>
            <w:rFonts w:ascii="Arial" w:eastAsia="Times New Roman" w:hAnsi="Arial" w:cs="Arial"/>
            <w:color w:val="0000FF"/>
            <w:kern w:val="0"/>
            <w:u w:val="single"/>
            <w14:ligatures w14:val="none"/>
          </w:rPr>
          <w:t>XML external entity attacks</w:t>
        </w:r>
      </w:hyperlink>
      <w:r w:rsidRPr="00282F8D">
        <w:rPr>
          <w:rFonts w:ascii="Arial" w:eastAsia="Times New Roman" w:hAnsi="Arial" w:cs="Arial"/>
          <w:kern w:val="0"/>
          <w14:ligatures w14:val="none"/>
        </w:rPr>
        <w:t> arise.</w:t>
      </w:r>
    </w:p>
    <w:p w14:paraId="644D08DC" w14:textId="5F5CCE60" w:rsidR="00282F8D" w:rsidRPr="00282F8D" w:rsidRDefault="00282F8D"/>
    <w:sectPr w:rsidR="00282F8D" w:rsidRPr="00282F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D90"/>
    <w:rsid w:val="0005478F"/>
    <w:rsid w:val="00282F8D"/>
    <w:rsid w:val="004C0D90"/>
    <w:rsid w:val="00C76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A5506"/>
  <w15:chartTrackingRefBased/>
  <w15:docId w15:val="{5B17874E-CF7F-4F65-921E-94B826C38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0D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0D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0D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0D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0D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0D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0D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0D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0D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D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0D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0D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0D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0D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0D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0D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0D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0D90"/>
    <w:rPr>
      <w:rFonts w:eastAsiaTheme="majorEastAsia" w:cstheme="majorBidi"/>
      <w:color w:val="272727" w:themeColor="text1" w:themeTint="D8"/>
    </w:rPr>
  </w:style>
  <w:style w:type="paragraph" w:styleId="Title">
    <w:name w:val="Title"/>
    <w:basedOn w:val="Normal"/>
    <w:next w:val="Normal"/>
    <w:link w:val="TitleChar"/>
    <w:uiPriority w:val="10"/>
    <w:qFormat/>
    <w:rsid w:val="004C0D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D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0D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0D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0D90"/>
    <w:pPr>
      <w:spacing w:before="160"/>
      <w:jc w:val="center"/>
    </w:pPr>
    <w:rPr>
      <w:i/>
      <w:iCs/>
      <w:color w:val="404040" w:themeColor="text1" w:themeTint="BF"/>
    </w:rPr>
  </w:style>
  <w:style w:type="character" w:customStyle="1" w:styleId="QuoteChar">
    <w:name w:val="Quote Char"/>
    <w:basedOn w:val="DefaultParagraphFont"/>
    <w:link w:val="Quote"/>
    <w:uiPriority w:val="29"/>
    <w:rsid w:val="004C0D90"/>
    <w:rPr>
      <w:i/>
      <w:iCs/>
      <w:color w:val="404040" w:themeColor="text1" w:themeTint="BF"/>
    </w:rPr>
  </w:style>
  <w:style w:type="paragraph" w:styleId="ListParagraph">
    <w:name w:val="List Paragraph"/>
    <w:basedOn w:val="Normal"/>
    <w:uiPriority w:val="34"/>
    <w:qFormat/>
    <w:rsid w:val="004C0D90"/>
    <w:pPr>
      <w:ind w:left="720"/>
      <w:contextualSpacing/>
    </w:pPr>
  </w:style>
  <w:style w:type="character" w:styleId="IntenseEmphasis">
    <w:name w:val="Intense Emphasis"/>
    <w:basedOn w:val="DefaultParagraphFont"/>
    <w:uiPriority w:val="21"/>
    <w:qFormat/>
    <w:rsid w:val="004C0D90"/>
    <w:rPr>
      <w:i/>
      <w:iCs/>
      <w:color w:val="0F4761" w:themeColor="accent1" w:themeShade="BF"/>
    </w:rPr>
  </w:style>
  <w:style w:type="paragraph" w:styleId="IntenseQuote">
    <w:name w:val="Intense Quote"/>
    <w:basedOn w:val="Normal"/>
    <w:next w:val="Normal"/>
    <w:link w:val="IntenseQuoteChar"/>
    <w:uiPriority w:val="30"/>
    <w:qFormat/>
    <w:rsid w:val="004C0D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0D90"/>
    <w:rPr>
      <w:i/>
      <w:iCs/>
      <w:color w:val="0F4761" w:themeColor="accent1" w:themeShade="BF"/>
    </w:rPr>
  </w:style>
  <w:style w:type="character" w:styleId="IntenseReference">
    <w:name w:val="Intense Reference"/>
    <w:basedOn w:val="DefaultParagraphFont"/>
    <w:uiPriority w:val="32"/>
    <w:qFormat/>
    <w:rsid w:val="004C0D90"/>
    <w:rPr>
      <w:b/>
      <w:bCs/>
      <w:smallCaps/>
      <w:color w:val="0F4761" w:themeColor="accent1" w:themeShade="BF"/>
      <w:spacing w:val="5"/>
    </w:rPr>
  </w:style>
  <w:style w:type="character" w:styleId="HTMLCode">
    <w:name w:val="HTML Code"/>
    <w:basedOn w:val="DefaultParagraphFont"/>
    <w:uiPriority w:val="99"/>
    <w:semiHidden/>
    <w:unhideWhenUsed/>
    <w:rsid w:val="00282F8D"/>
    <w:rPr>
      <w:rFonts w:ascii="Courier New" w:eastAsia="Times New Roman" w:hAnsi="Courier New" w:cs="Courier New"/>
      <w:sz w:val="20"/>
      <w:szCs w:val="20"/>
    </w:rPr>
  </w:style>
  <w:style w:type="paragraph" w:styleId="NormalWeb">
    <w:name w:val="Normal (Web)"/>
    <w:basedOn w:val="Normal"/>
    <w:uiPriority w:val="99"/>
    <w:semiHidden/>
    <w:unhideWhenUsed/>
    <w:rsid w:val="00282F8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282F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250328">
      <w:bodyDiv w:val="1"/>
      <w:marLeft w:val="0"/>
      <w:marRight w:val="0"/>
      <w:marTop w:val="0"/>
      <w:marBottom w:val="0"/>
      <w:divBdr>
        <w:top w:val="none" w:sz="0" w:space="0" w:color="auto"/>
        <w:left w:val="none" w:sz="0" w:space="0" w:color="auto"/>
        <w:bottom w:val="none" w:sz="0" w:space="0" w:color="auto"/>
        <w:right w:val="none" w:sz="0" w:space="0" w:color="auto"/>
      </w:divBdr>
    </w:div>
    <w:div w:id="1794058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ortswigger.net/web-security/xx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314</Words>
  <Characters>1796</Characters>
  <Application>Microsoft Office Word</Application>
  <DocSecurity>0</DocSecurity>
  <Lines>14</Lines>
  <Paragraphs>4</Paragraphs>
  <ScaleCrop>false</ScaleCrop>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thatanon556@proton.me</dc:creator>
  <cp:keywords/>
  <dc:description/>
  <cp:lastModifiedBy>thatanon556@proton.me</cp:lastModifiedBy>
  <cp:revision>2</cp:revision>
  <dcterms:created xsi:type="dcterms:W3CDTF">2024-01-21T01:22:00Z</dcterms:created>
  <dcterms:modified xsi:type="dcterms:W3CDTF">2024-01-21T01:28:00Z</dcterms:modified>
</cp:coreProperties>
</file>