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0A7BE" w14:textId="77777777" w:rsidR="0074230C" w:rsidRPr="00A806FD" w:rsidRDefault="0074230C" w:rsidP="0074230C">
      <w:pPr>
        <w:spacing w:after="0"/>
        <w:ind w:firstLine="709"/>
        <w:jc w:val="both"/>
        <w:rPr>
          <w:rFonts w:ascii="Akrobat Bold" w:hAnsi="Akrobat Bold"/>
        </w:rPr>
      </w:pPr>
      <w:r w:rsidRPr="00A806FD">
        <w:rPr>
          <w:rFonts w:ascii="Akrobat Bold" w:hAnsi="Akrobat Bold"/>
        </w:rPr>
        <w:t>Проектирование</w:t>
      </w:r>
    </w:p>
    <w:p w14:paraId="1EB02820" w14:textId="3FEE0E4E" w:rsidR="0074230C" w:rsidRPr="00A806FD" w:rsidRDefault="0074230C" w:rsidP="0074230C">
      <w:pPr>
        <w:spacing w:after="0" w:line="240" w:lineRule="auto"/>
        <w:ind w:firstLine="709"/>
        <w:jc w:val="both"/>
        <w:rPr>
          <w:rFonts w:ascii="Akrobat Bold" w:hAnsi="Akrobat Bold"/>
        </w:rPr>
      </w:pPr>
      <w:r w:rsidRPr="00A806FD">
        <w:rPr>
          <w:rFonts w:ascii="Akrobat Bold" w:hAnsi="Akrobat Bold"/>
        </w:rPr>
        <w:t xml:space="preserve">На основе описания предметной области спроектируйте базу данных. Обращаем ваше внимание, что разрабатывать базу данных не нужно, нужно создать </w:t>
      </w:r>
      <w:r w:rsidRPr="00A806FD">
        <w:rPr>
          <w:rFonts w:ascii="Akrobat Bold" w:hAnsi="Akrobat Bold"/>
          <w:lang w:val="en-US"/>
        </w:rPr>
        <w:t>ERD</w:t>
      </w:r>
      <w:r w:rsidRPr="00A806FD">
        <w:rPr>
          <w:rFonts w:ascii="Akrobat Bold" w:hAnsi="Akrobat Bold"/>
        </w:rPr>
        <w:t xml:space="preserve"> и предоставить ее для проверки в конце сессии.</w:t>
      </w:r>
    </w:p>
    <w:p w14:paraId="67001017"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Вам предстоит спроектир</w:t>
      </w:r>
      <w:bookmarkStart w:id="0" w:name="_GoBack"/>
      <w:bookmarkEnd w:id="0"/>
      <w:r w:rsidRPr="00A806FD">
        <w:rPr>
          <w:rFonts w:ascii="Akrobat Bold" w:eastAsia="Times New Roman" w:hAnsi="Akrobat Bold" w:cs="Arial"/>
          <w:color w:val="000000"/>
          <w:sz w:val="24"/>
          <w:szCs w:val="24"/>
          <w:lang w:eastAsia="ru-RU"/>
        </w:rPr>
        <w:t>овать базу данных для работы дорожных служб.</w:t>
      </w:r>
    </w:p>
    <w:p w14:paraId="0876329A" w14:textId="77777777" w:rsidR="0074230C" w:rsidRPr="00A806FD" w:rsidRDefault="0074230C" w:rsidP="0074230C">
      <w:pPr>
        <w:spacing w:after="0" w:line="240" w:lineRule="auto"/>
        <w:ind w:firstLine="709"/>
        <w:jc w:val="both"/>
        <w:rPr>
          <w:rFonts w:ascii="Akrobat Bold" w:eastAsia="Times New Roman" w:hAnsi="Akrobat Bold" w:cs="Arial"/>
          <w:b/>
          <w:bCs/>
          <w:color w:val="000000"/>
          <w:sz w:val="24"/>
          <w:szCs w:val="24"/>
          <w:lang w:eastAsia="ru-RU"/>
        </w:rPr>
      </w:pPr>
      <w:r>
        <w:rPr>
          <w:rFonts w:ascii="Akrobat Bold" w:eastAsia="Times New Roman" w:hAnsi="Akrobat Bold" w:cs="Arial"/>
          <w:color w:val="000000"/>
          <w:sz w:val="24"/>
          <w:szCs w:val="24"/>
          <w:lang w:eastAsia="ru-RU"/>
        </w:rPr>
        <w:t>В дорожных орган</w:t>
      </w:r>
      <w:r w:rsidRPr="00A806FD">
        <w:rPr>
          <w:rFonts w:ascii="Akrobat Bold" w:eastAsia="Times New Roman" w:hAnsi="Akrobat Bold" w:cs="Arial"/>
          <w:color w:val="000000"/>
          <w:sz w:val="24"/>
          <w:szCs w:val="24"/>
          <w:lang w:eastAsia="ru-RU"/>
        </w:rPr>
        <w:t>низациях, обслуживающих дороги общегосударственного, республиканского и областного значений, создают</w:t>
      </w:r>
      <w:r w:rsidRPr="00A806FD">
        <w:rPr>
          <w:rFonts w:ascii="Calibri" w:eastAsia="Times New Roman" w:hAnsi="Calibri" w:cs="Calibri"/>
          <w:color w:val="000000"/>
          <w:sz w:val="24"/>
          <w:szCs w:val="24"/>
          <w:lang w:eastAsia="ru-RU"/>
        </w:rPr>
        <w:t> </w:t>
      </w:r>
      <w:r w:rsidRPr="00A806FD">
        <w:rPr>
          <w:rFonts w:ascii="Akrobat Bold" w:eastAsia="Times New Roman" w:hAnsi="Akrobat Bold" w:cs="Arial"/>
          <w:b/>
          <w:bCs/>
          <w:color w:val="000000"/>
          <w:sz w:val="24"/>
          <w:szCs w:val="24"/>
          <w:lang w:eastAsia="ru-RU"/>
        </w:rPr>
        <w:t>службы организаций движения (СОД).</w:t>
      </w:r>
    </w:p>
    <w:p w14:paraId="397FF52B"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 xml:space="preserve">Основные задачи службы организации движения – надзор и контроль за содержанием и техническим состоянием дорог, искусственных сооружений, элементов инженерного оборудования и благоустройства дорог. Служба организации движения осуществляет свою деятельность в контакте с органами ГАИ, а также другими организациями, занимающимися вопросами организации и безопасности движения. </w:t>
      </w:r>
    </w:p>
    <w:p w14:paraId="7CED4770"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Служба организации движения изучает:</w:t>
      </w:r>
    </w:p>
    <w:p w14:paraId="35DA8534" w14:textId="77777777" w:rsidR="0074230C" w:rsidRPr="00A806FD" w:rsidRDefault="0074230C" w:rsidP="0074230C">
      <w:pPr>
        <w:pStyle w:val="a4"/>
        <w:numPr>
          <w:ilvl w:val="0"/>
          <w:numId w:val="1"/>
        </w:num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интенсивность движения;</w:t>
      </w:r>
    </w:p>
    <w:p w14:paraId="1B34FCED" w14:textId="77777777" w:rsidR="0074230C" w:rsidRPr="00A806FD" w:rsidRDefault="0074230C" w:rsidP="0074230C">
      <w:pPr>
        <w:pStyle w:val="a4"/>
        <w:numPr>
          <w:ilvl w:val="0"/>
          <w:numId w:val="1"/>
        </w:num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состав движения;</w:t>
      </w:r>
    </w:p>
    <w:p w14:paraId="5AD7CC30" w14:textId="77777777" w:rsidR="0074230C" w:rsidRPr="00A806FD" w:rsidRDefault="0074230C" w:rsidP="0074230C">
      <w:pPr>
        <w:pStyle w:val="a4"/>
        <w:numPr>
          <w:ilvl w:val="0"/>
          <w:numId w:val="1"/>
        </w:num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режимы движения (уровни загрузки).</w:t>
      </w:r>
    </w:p>
    <w:p w14:paraId="23C14134"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 xml:space="preserve">Служба устанавливает показатели дорожного движения на перспективу, анализирует условия и причины возникновения ДТП, выявляет их закономерности в увязке с дорожными, природно-климатическими условиями, составом и интенсивностью движения, систематически наблюдает за качеством дороги на участках, прежде всего за ровностью и скользкостью покрытий, состоянием обочин, наличием на П.Ч. грязи, определяя  видимость, выявляет опасные и особо опасные участки по аварийности, устанавливает участки, где существенно снижается скорость и пропускная способность, разрабатывает мероприятия по улучшению организации и безопасности дорожного движения - по повышению ровности, установке дополнительных знаков, внедрению современных технических средств организации движения. </w:t>
      </w:r>
    </w:p>
    <w:p w14:paraId="47EF33B8"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Служба организации движении оснащается автомобилем-лабораторией, содержащей приборы и оборудование для определения скорости движения автомобилей, коэффициенты сцепления шин с поверхностью покрытия, радиусов кривых, расстояния видимости в продольном профиле.</w:t>
      </w:r>
    </w:p>
    <w:p w14:paraId="3E9FECCA"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Ра</w:t>
      </w:r>
      <w:r w:rsidRPr="00A806FD">
        <w:rPr>
          <w:rFonts w:ascii="Akrobat Bold" w:eastAsia="Times New Roman" w:hAnsi="Akrobat Bold" w:cs="Arial"/>
          <w:color w:val="000000"/>
          <w:sz w:val="24"/>
          <w:szCs w:val="24"/>
          <w:lang w:eastAsia="ru-RU"/>
        </w:rPr>
        <w:softHyphen/>
        <w:t>боты по содержанию и ремонту до</w:t>
      </w:r>
      <w:r w:rsidRPr="00A806FD">
        <w:rPr>
          <w:rFonts w:ascii="Akrobat Bold" w:eastAsia="Times New Roman" w:hAnsi="Akrobat Bold" w:cs="Arial"/>
          <w:color w:val="000000"/>
          <w:sz w:val="24"/>
          <w:szCs w:val="24"/>
          <w:lang w:eastAsia="ru-RU"/>
        </w:rPr>
        <w:softHyphen/>
        <w:t>рог имеют ряд осо</w:t>
      </w:r>
      <w:r w:rsidRPr="00A806FD">
        <w:rPr>
          <w:rFonts w:ascii="Akrobat Bold" w:eastAsia="Times New Roman" w:hAnsi="Akrobat Bold" w:cs="Arial"/>
          <w:color w:val="000000"/>
          <w:sz w:val="24"/>
          <w:szCs w:val="24"/>
          <w:lang w:eastAsia="ru-RU"/>
        </w:rPr>
        <w:softHyphen/>
        <w:t xml:space="preserve">бенностей: </w:t>
      </w:r>
    </w:p>
    <w:p w14:paraId="184BDE26"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 xml:space="preserve">большое многообразие (от простейших при содержании, до сложных при ремонте); </w:t>
      </w:r>
    </w:p>
    <w:p w14:paraId="31960656"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значитель</w:t>
      </w:r>
      <w:r w:rsidRPr="00A806FD">
        <w:rPr>
          <w:rFonts w:ascii="Akrobat Bold" w:eastAsia="Times New Roman" w:hAnsi="Akrobat Bold" w:cs="Arial"/>
          <w:color w:val="000000"/>
          <w:sz w:val="24"/>
          <w:szCs w:val="24"/>
          <w:lang w:eastAsia="ru-RU"/>
        </w:rPr>
        <w:softHyphen/>
        <w:t>ную неоднородность видов и объе</w:t>
      </w:r>
      <w:r w:rsidRPr="00A806FD">
        <w:rPr>
          <w:rFonts w:ascii="Akrobat Bold" w:eastAsia="Times New Roman" w:hAnsi="Akrobat Bold" w:cs="Arial"/>
          <w:color w:val="000000"/>
          <w:sz w:val="24"/>
          <w:szCs w:val="24"/>
          <w:lang w:eastAsia="ru-RU"/>
        </w:rPr>
        <w:softHyphen/>
        <w:t xml:space="preserve">мов в пределах дороги (сети дорог), обслуживаемых дорожно-эксплуатационными организациями (ДЭО); </w:t>
      </w:r>
    </w:p>
    <w:p w14:paraId="637DE35D"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 xml:space="preserve">большую линейную протяженность объектов; </w:t>
      </w:r>
    </w:p>
    <w:p w14:paraId="6F88439E"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 xml:space="preserve">значительную рассредоточенность объектов в пределах одной организации; </w:t>
      </w:r>
    </w:p>
    <w:p w14:paraId="5997069F"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различие грунтовых, гидрологических и климатических условий; сезонность работ.</w:t>
      </w:r>
      <w:r w:rsidRPr="00A806FD">
        <w:rPr>
          <w:rFonts w:ascii="Calibri" w:eastAsia="Times New Roman" w:hAnsi="Calibri" w:cs="Calibri"/>
          <w:color w:val="000000"/>
          <w:sz w:val="24"/>
          <w:szCs w:val="24"/>
          <w:lang w:eastAsia="ru-RU"/>
        </w:rPr>
        <w:t> </w:t>
      </w:r>
    </w:p>
    <w:p w14:paraId="11E5F647" w14:textId="77777777" w:rsidR="0074230C"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b/>
          <w:bCs/>
          <w:color w:val="000000"/>
          <w:sz w:val="24"/>
          <w:szCs w:val="24"/>
          <w:lang w:eastAsia="ru-RU"/>
        </w:rPr>
        <w:t>Принципы</w:t>
      </w:r>
      <w:r>
        <w:rPr>
          <w:rFonts w:ascii="Akrobat Bold" w:eastAsia="Times New Roman" w:hAnsi="Akrobat Bold" w:cs="Arial"/>
          <w:b/>
          <w:bCs/>
          <w:color w:val="000000"/>
          <w:sz w:val="24"/>
          <w:szCs w:val="24"/>
          <w:lang w:eastAsia="ru-RU"/>
        </w:rPr>
        <w:t xml:space="preserve"> работы служб</w:t>
      </w:r>
      <w:r w:rsidRPr="00A806FD">
        <w:rPr>
          <w:rFonts w:ascii="Akrobat Bold" w:eastAsia="Times New Roman" w:hAnsi="Akrobat Bold" w:cs="Arial"/>
          <w:b/>
          <w:bCs/>
          <w:color w:val="000000"/>
          <w:sz w:val="24"/>
          <w:szCs w:val="24"/>
          <w:lang w:eastAsia="ru-RU"/>
        </w:rPr>
        <w:t>:</w:t>
      </w:r>
      <w:r w:rsidRPr="00A806FD">
        <w:rPr>
          <w:rFonts w:ascii="Calibri" w:eastAsia="Times New Roman" w:hAnsi="Calibri" w:cs="Calibri"/>
          <w:b/>
          <w:bCs/>
          <w:color w:val="000000"/>
          <w:sz w:val="24"/>
          <w:szCs w:val="24"/>
          <w:lang w:eastAsia="ru-RU"/>
        </w:rPr>
        <w:t> </w:t>
      </w:r>
      <w:r w:rsidRPr="00A806FD">
        <w:rPr>
          <w:rFonts w:ascii="Akrobat Bold" w:eastAsia="Times New Roman" w:hAnsi="Akrobat Bold" w:cs="Arial"/>
          <w:color w:val="000000"/>
          <w:sz w:val="24"/>
          <w:szCs w:val="24"/>
          <w:lang w:eastAsia="ru-RU"/>
        </w:rPr>
        <w:t>обеспечение круглогодичного проезда автомобилей с заданными скоростями и нагрузками; устранение мелких повреждений дорог и основных сооружений в самый короткий срок; выполнение ремонта в строго установленные сроки; достижение высокой производительности труда, max механизации работ; обеспечение max эффекта при минимальных затратах денежных, материальных, трудовых и энергетических ресурсов.</w:t>
      </w:r>
    </w:p>
    <w:p w14:paraId="3E25C694"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Pr>
          <w:rFonts w:ascii="Akrobat Bold" w:eastAsia="Times New Roman" w:hAnsi="Akrobat Bold" w:cs="Arial"/>
          <w:color w:val="000000"/>
          <w:sz w:val="24"/>
          <w:szCs w:val="24"/>
          <w:lang w:eastAsia="ru-RU"/>
        </w:rPr>
        <w:t>Для организации работ и оптимизации затрат используется несколько методов:</w:t>
      </w:r>
    </w:p>
    <w:p w14:paraId="4A3FEBDD" w14:textId="77777777" w:rsidR="0074230C" w:rsidRPr="00A806FD" w:rsidRDefault="0074230C" w:rsidP="0074230C">
      <w:pPr>
        <w:spacing w:after="0" w:line="240" w:lineRule="auto"/>
        <w:ind w:firstLine="709"/>
        <w:rPr>
          <w:rFonts w:ascii="Akrobat Bold" w:eastAsia="Times New Roman" w:hAnsi="Akrobat Bold" w:cs="Arial"/>
          <w:color w:val="000000"/>
          <w:sz w:val="24"/>
          <w:szCs w:val="24"/>
          <w:lang w:eastAsia="ru-RU"/>
        </w:rPr>
      </w:pPr>
      <w:r w:rsidRPr="00A806FD">
        <w:rPr>
          <w:rFonts w:ascii="Akrobat Bold" w:eastAsia="Times New Roman" w:hAnsi="Akrobat Bold" w:cs="Arial"/>
          <w:b/>
          <w:bCs/>
          <w:color w:val="000000"/>
          <w:sz w:val="24"/>
          <w:szCs w:val="24"/>
          <w:lang w:eastAsia="ru-RU"/>
        </w:rPr>
        <w:t>Методы.</w:t>
      </w:r>
      <w:r w:rsidRPr="00A806FD">
        <w:rPr>
          <w:rFonts w:ascii="Calibri" w:eastAsia="Times New Roman" w:hAnsi="Calibri" w:cs="Calibri"/>
          <w:b/>
          <w:bCs/>
          <w:color w:val="000000"/>
          <w:sz w:val="24"/>
          <w:szCs w:val="24"/>
          <w:lang w:eastAsia="ru-RU"/>
        </w:rPr>
        <w:t> </w:t>
      </w:r>
      <w:r w:rsidRPr="00A806FD">
        <w:rPr>
          <w:rFonts w:ascii="Akrobat Bold" w:eastAsia="Times New Roman" w:hAnsi="Akrobat Bold" w:cs="Arial"/>
          <w:i/>
          <w:iCs/>
          <w:color w:val="000000"/>
          <w:sz w:val="24"/>
          <w:szCs w:val="24"/>
          <w:lang w:eastAsia="ru-RU"/>
        </w:rPr>
        <w:t>По</w:t>
      </w:r>
      <w:r w:rsidRPr="00A806FD">
        <w:rPr>
          <w:rFonts w:ascii="Akrobat Bold" w:eastAsia="Times New Roman" w:hAnsi="Akrobat Bold" w:cs="Arial"/>
          <w:i/>
          <w:iCs/>
          <w:color w:val="000000"/>
          <w:sz w:val="24"/>
          <w:szCs w:val="24"/>
          <w:lang w:eastAsia="ru-RU"/>
        </w:rPr>
        <w:softHyphen/>
        <w:t>точный (маршрутный) метод</w:t>
      </w:r>
      <w:r w:rsidRPr="00A806FD">
        <w:rPr>
          <w:rFonts w:ascii="Calibri" w:eastAsia="Times New Roman" w:hAnsi="Calibri" w:cs="Calibri"/>
          <w:i/>
          <w:iCs/>
          <w:color w:val="000000"/>
          <w:sz w:val="24"/>
          <w:szCs w:val="24"/>
          <w:lang w:eastAsia="ru-RU"/>
        </w:rPr>
        <w:t> </w:t>
      </w:r>
      <w:r w:rsidRPr="00A806FD">
        <w:rPr>
          <w:rFonts w:ascii="Akrobat Bold" w:eastAsia="Times New Roman" w:hAnsi="Akrobat Bold" w:cs="Arial"/>
          <w:color w:val="000000"/>
          <w:sz w:val="24"/>
          <w:szCs w:val="24"/>
          <w:lang w:eastAsia="ru-RU"/>
        </w:rPr>
        <w:t>целесообразен при ремонте на всей протяженности дороги.</w:t>
      </w:r>
    </w:p>
    <w:p w14:paraId="11485DCC"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Комплексный поток по ремонту до</w:t>
      </w:r>
      <w:r w:rsidRPr="00A806FD">
        <w:rPr>
          <w:rFonts w:ascii="Akrobat Bold" w:eastAsia="Times New Roman" w:hAnsi="Akrobat Bold" w:cs="Arial"/>
          <w:color w:val="000000"/>
          <w:sz w:val="24"/>
          <w:szCs w:val="24"/>
          <w:lang w:eastAsia="ru-RU"/>
        </w:rPr>
        <w:softHyphen/>
        <w:t>роги объединяет специализирован</w:t>
      </w:r>
      <w:r w:rsidRPr="00A806FD">
        <w:rPr>
          <w:rFonts w:ascii="Akrobat Bold" w:eastAsia="Times New Roman" w:hAnsi="Akrobat Bold" w:cs="Arial"/>
          <w:color w:val="000000"/>
          <w:sz w:val="24"/>
          <w:szCs w:val="24"/>
          <w:lang w:eastAsia="ru-RU"/>
        </w:rPr>
        <w:softHyphen/>
        <w:t>ные подразделения (отряды), сме</w:t>
      </w:r>
      <w:r w:rsidRPr="00A806FD">
        <w:rPr>
          <w:rFonts w:ascii="Akrobat Bold" w:eastAsia="Times New Roman" w:hAnsi="Akrobat Bold" w:cs="Arial"/>
          <w:color w:val="000000"/>
          <w:sz w:val="24"/>
          <w:szCs w:val="24"/>
          <w:lang w:eastAsia="ru-RU"/>
        </w:rPr>
        <w:softHyphen/>
        <w:t>няющие друг друга на каждом ре</w:t>
      </w:r>
      <w:r w:rsidRPr="00A806FD">
        <w:rPr>
          <w:rFonts w:ascii="Akrobat Bold" w:eastAsia="Times New Roman" w:hAnsi="Akrobat Bold" w:cs="Arial"/>
          <w:color w:val="000000"/>
          <w:sz w:val="24"/>
          <w:szCs w:val="24"/>
          <w:lang w:eastAsia="ru-RU"/>
        </w:rPr>
        <w:softHyphen/>
        <w:t>монтируемом участке в технологи</w:t>
      </w:r>
      <w:r w:rsidRPr="00A806FD">
        <w:rPr>
          <w:rFonts w:ascii="Akrobat Bold" w:eastAsia="Times New Roman" w:hAnsi="Akrobat Bold" w:cs="Arial"/>
          <w:color w:val="000000"/>
          <w:sz w:val="24"/>
          <w:szCs w:val="24"/>
          <w:lang w:eastAsia="ru-RU"/>
        </w:rPr>
        <w:softHyphen/>
        <w:t>ческой последовательности (напри</w:t>
      </w:r>
      <w:r w:rsidRPr="00A806FD">
        <w:rPr>
          <w:rFonts w:ascii="Akrobat Bold" w:eastAsia="Times New Roman" w:hAnsi="Akrobat Bold" w:cs="Arial"/>
          <w:color w:val="000000"/>
          <w:sz w:val="24"/>
          <w:szCs w:val="24"/>
          <w:lang w:eastAsia="ru-RU"/>
        </w:rPr>
        <w:softHyphen/>
        <w:t>мер, ремонт земляного полотна, покрытия).</w:t>
      </w:r>
    </w:p>
    <w:p w14:paraId="20430CCA"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t>Поточный метод имеет ряд пре</w:t>
      </w:r>
      <w:r w:rsidRPr="00A806FD">
        <w:rPr>
          <w:rFonts w:ascii="Akrobat Bold" w:eastAsia="Times New Roman" w:hAnsi="Akrobat Bold" w:cs="Arial"/>
          <w:color w:val="000000"/>
          <w:sz w:val="24"/>
          <w:szCs w:val="24"/>
          <w:lang w:eastAsia="ru-RU"/>
        </w:rPr>
        <w:softHyphen/>
        <w:t>имуществ: выполнение работ специ</w:t>
      </w:r>
      <w:r w:rsidRPr="00A806FD">
        <w:rPr>
          <w:rFonts w:ascii="Akrobat Bold" w:eastAsia="Times New Roman" w:hAnsi="Akrobat Bold" w:cs="Arial"/>
          <w:color w:val="000000"/>
          <w:sz w:val="24"/>
          <w:szCs w:val="24"/>
          <w:lang w:eastAsia="ru-RU"/>
        </w:rPr>
        <w:softHyphen/>
        <w:t>ализированными отрядами, что обеспечивает высокую культуру и качество, хорошее использование средств в машинно-дорожных отрядах; ритмичность ремонта дороги; концентрацию работ на малом участке, позволяющую оперативно руководить работами и контроли</w:t>
      </w:r>
      <w:r w:rsidRPr="00A806FD">
        <w:rPr>
          <w:rFonts w:ascii="Akrobat Bold" w:eastAsia="Times New Roman" w:hAnsi="Akrobat Bold" w:cs="Arial"/>
          <w:color w:val="000000"/>
          <w:sz w:val="24"/>
          <w:szCs w:val="24"/>
          <w:lang w:eastAsia="ru-RU"/>
        </w:rPr>
        <w:softHyphen/>
        <w:t>ровать их качество.</w:t>
      </w:r>
    </w:p>
    <w:p w14:paraId="474E6545"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color w:val="000000"/>
          <w:sz w:val="24"/>
          <w:szCs w:val="24"/>
          <w:lang w:eastAsia="ru-RU"/>
        </w:rPr>
        <w:lastRenderedPageBreak/>
        <w:t>Этот метод применим как при содержании, так и при ремонте.</w:t>
      </w:r>
    </w:p>
    <w:p w14:paraId="258FD146"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i/>
          <w:iCs/>
          <w:color w:val="000000"/>
          <w:sz w:val="24"/>
          <w:szCs w:val="24"/>
          <w:lang w:eastAsia="ru-RU"/>
        </w:rPr>
        <w:t>Поточный участково-параллельный метод</w:t>
      </w:r>
      <w:r w:rsidRPr="00A806FD">
        <w:rPr>
          <w:rFonts w:ascii="Calibri" w:eastAsia="Times New Roman" w:hAnsi="Calibri" w:cs="Calibri"/>
          <w:i/>
          <w:iCs/>
          <w:color w:val="000000"/>
          <w:sz w:val="24"/>
          <w:szCs w:val="24"/>
          <w:lang w:eastAsia="ru-RU"/>
        </w:rPr>
        <w:t> </w:t>
      </w:r>
      <w:r w:rsidRPr="00A806FD">
        <w:rPr>
          <w:rFonts w:ascii="Akrobat Bold" w:eastAsia="Times New Roman" w:hAnsi="Akrobat Bold" w:cs="Arial"/>
          <w:color w:val="000000"/>
          <w:sz w:val="24"/>
          <w:szCs w:val="24"/>
          <w:lang w:eastAsia="ru-RU"/>
        </w:rPr>
        <w:t>-разновид</w:t>
      </w:r>
      <w:r w:rsidRPr="00A806FD">
        <w:rPr>
          <w:rFonts w:ascii="Akrobat Bold" w:eastAsia="Times New Roman" w:hAnsi="Akrobat Bold" w:cs="Arial"/>
          <w:color w:val="000000"/>
          <w:sz w:val="24"/>
          <w:szCs w:val="24"/>
          <w:lang w:eastAsia="ru-RU"/>
        </w:rPr>
        <w:softHyphen/>
        <w:t>ность поточного метода. Работы од</w:t>
      </w:r>
      <w:r w:rsidRPr="00A806FD">
        <w:rPr>
          <w:rFonts w:ascii="Akrobat Bold" w:eastAsia="Times New Roman" w:hAnsi="Akrobat Bold" w:cs="Arial"/>
          <w:color w:val="000000"/>
          <w:sz w:val="24"/>
          <w:szCs w:val="24"/>
          <w:lang w:eastAsia="ru-RU"/>
        </w:rPr>
        <w:softHyphen/>
        <w:t>новременно поточно ведутся на двух-трех участках дороги, обслу</w:t>
      </w:r>
      <w:r w:rsidRPr="00A806FD">
        <w:rPr>
          <w:rFonts w:ascii="Akrobat Bold" w:eastAsia="Times New Roman" w:hAnsi="Akrobat Bold" w:cs="Arial"/>
          <w:color w:val="000000"/>
          <w:sz w:val="24"/>
          <w:szCs w:val="24"/>
          <w:lang w:eastAsia="ru-RU"/>
        </w:rPr>
        <w:softHyphen/>
        <w:t>живаемой одной ДЭО. Например, в трех ДРП дорожно-эксплуатационного управления устраивают по</w:t>
      </w:r>
      <w:r w:rsidRPr="00A806FD">
        <w:rPr>
          <w:rFonts w:ascii="Akrobat Bold" w:eastAsia="Times New Roman" w:hAnsi="Akrobat Bold" w:cs="Arial"/>
          <w:color w:val="000000"/>
          <w:sz w:val="24"/>
          <w:szCs w:val="24"/>
          <w:lang w:eastAsia="ru-RU"/>
        </w:rPr>
        <w:softHyphen/>
        <w:t>верхностную обработку или прово</w:t>
      </w:r>
      <w:r w:rsidRPr="00A806FD">
        <w:rPr>
          <w:rFonts w:ascii="Akrobat Bold" w:eastAsia="Times New Roman" w:hAnsi="Akrobat Bold" w:cs="Arial"/>
          <w:color w:val="000000"/>
          <w:sz w:val="24"/>
          <w:szCs w:val="24"/>
          <w:lang w:eastAsia="ru-RU"/>
        </w:rPr>
        <w:softHyphen/>
        <w:t>дят ремонт асфальтобетонного покрытия на участках длиной /</w:t>
      </w:r>
      <w:proofErr w:type="gramStart"/>
      <w:r w:rsidRPr="00A806FD">
        <w:rPr>
          <w:rFonts w:ascii="Akrobat Bold" w:eastAsia="Times New Roman" w:hAnsi="Akrobat Bold" w:cs="Arial"/>
          <w:color w:val="000000"/>
          <w:sz w:val="24"/>
          <w:szCs w:val="24"/>
          <w:vertAlign w:val="subscript"/>
          <w:lang w:eastAsia="ru-RU"/>
        </w:rPr>
        <w:t>1</w:t>
      </w:r>
      <w:r w:rsidRPr="00A806FD">
        <w:rPr>
          <w:rFonts w:ascii="Calibri" w:eastAsia="Times New Roman" w:hAnsi="Calibri" w:cs="Calibri"/>
          <w:color w:val="000000"/>
          <w:sz w:val="24"/>
          <w:szCs w:val="24"/>
          <w:lang w:eastAsia="ru-RU"/>
        </w:rPr>
        <w:t> </w:t>
      </w:r>
      <w:r w:rsidRPr="00A806FD">
        <w:rPr>
          <w:rFonts w:ascii="Akrobat Bold" w:eastAsia="Times New Roman" w:hAnsi="Akrobat Bold" w:cs="Arial"/>
          <w:color w:val="000000"/>
          <w:sz w:val="24"/>
          <w:szCs w:val="24"/>
          <w:lang w:eastAsia="ru-RU"/>
        </w:rPr>
        <w:t>,</w:t>
      </w:r>
      <w:proofErr w:type="gramEnd"/>
      <w:r w:rsidRPr="00A806FD">
        <w:rPr>
          <w:rFonts w:ascii="Akrobat Bold" w:eastAsia="Times New Roman" w:hAnsi="Akrobat Bold" w:cs="Arial"/>
          <w:color w:val="000000"/>
          <w:sz w:val="24"/>
          <w:szCs w:val="24"/>
          <w:lang w:eastAsia="ru-RU"/>
        </w:rPr>
        <w:t xml:space="preserve"> /</w:t>
      </w:r>
      <w:r w:rsidRPr="00A806FD">
        <w:rPr>
          <w:rFonts w:ascii="Akrobat Bold" w:eastAsia="Times New Roman" w:hAnsi="Akrobat Bold" w:cs="Arial"/>
          <w:color w:val="000000"/>
          <w:sz w:val="24"/>
          <w:szCs w:val="24"/>
          <w:vertAlign w:val="subscript"/>
          <w:lang w:eastAsia="ru-RU"/>
        </w:rPr>
        <w:t>2</w:t>
      </w:r>
      <w:r w:rsidRPr="00A806FD">
        <w:rPr>
          <w:rFonts w:ascii="Calibri" w:eastAsia="Times New Roman" w:hAnsi="Calibri" w:cs="Calibri"/>
          <w:color w:val="000000"/>
          <w:sz w:val="24"/>
          <w:szCs w:val="24"/>
          <w:lang w:eastAsia="ru-RU"/>
        </w:rPr>
        <w:t> </w:t>
      </w:r>
      <w:r w:rsidRPr="00A806FD">
        <w:rPr>
          <w:rFonts w:ascii="Akrobat Bold" w:eastAsia="Times New Roman" w:hAnsi="Akrobat Bold" w:cs="Akrobat Bold"/>
          <w:color w:val="000000"/>
          <w:sz w:val="24"/>
          <w:szCs w:val="24"/>
          <w:lang w:eastAsia="ru-RU"/>
        </w:rPr>
        <w:t>и</w:t>
      </w:r>
      <w:r w:rsidRPr="00A806FD">
        <w:rPr>
          <w:rFonts w:ascii="Akrobat Bold" w:eastAsia="Times New Roman" w:hAnsi="Akrobat Bold" w:cs="Arial"/>
          <w:color w:val="000000"/>
          <w:sz w:val="24"/>
          <w:szCs w:val="24"/>
          <w:lang w:eastAsia="ru-RU"/>
        </w:rPr>
        <w:t xml:space="preserve"> /</w:t>
      </w:r>
      <w:r w:rsidRPr="00A806FD">
        <w:rPr>
          <w:rFonts w:ascii="Akrobat Bold" w:eastAsia="Times New Roman" w:hAnsi="Akrobat Bold" w:cs="Arial"/>
          <w:color w:val="000000"/>
          <w:sz w:val="24"/>
          <w:szCs w:val="24"/>
          <w:vertAlign w:val="subscript"/>
          <w:lang w:eastAsia="ru-RU"/>
        </w:rPr>
        <w:t>3</w:t>
      </w:r>
      <w:r w:rsidRPr="00A806FD">
        <w:rPr>
          <w:rFonts w:ascii="Akrobat Bold" w:eastAsia="Times New Roman" w:hAnsi="Akrobat Bold" w:cs="Arial"/>
          <w:color w:val="000000"/>
          <w:sz w:val="24"/>
          <w:szCs w:val="24"/>
          <w:lang w:eastAsia="ru-RU"/>
        </w:rPr>
        <w:t>. При этом методе необходимо иметь несколько механизированных звень</w:t>
      </w:r>
      <w:r w:rsidRPr="00A806FD">
        <w:rPr>
          <w:rFonts w:ascii="Akrobat Bold" w:eastAsia="Times New Roman" w:hAnsi="Akrobat Bold" w:cs="Arial"/>
          <w:color w:val="000000"/>
          <w:sz w:val="24"/>
          <w:szCs w:val="24"/>
          <w:lang w:eastAsia="ru-RU"/>
        </w:rPr>
        <w:softHyphen/>
        <w:t>ев. Поскольку /</w:t>
      </w:r>
      <w:r w:rsidRPr="00A806FD">
        <w:rPr>
          <w:rFonts w:ascii="Akrobat Bold" w:eastAsia="Times New Roman" w:hAnsi="Akrobat Bold" w:cs="Arial"/>
          <w:color w:val="000000"/>
          <w:sz w:val="24"/>
          <w:szCs w:val="24"/>
          <w:vertAlign w:val="subscript"/>
          <w:lang w:eastAsia="ru-RU"/>
        </w:rPr>
        <w:t>1</w:t>
      </w:r>
      <w:r w:rsidRPr="00A806FD">
        <w:rPr>
          <w:rFonts w:ascii="Akrobat Bold" w:eastAsia="Times New Roman" w:hAnsi="Akrobat Bold" w:cs="Arial"/>
          <w:color w:val="000000"/>
          <w:sz w:val="24"/>
          <w:szCs w:val="24"/>
          <w:lang w:eastAsia="ru-RU"/>
        </w:rPr>
        <w:t>≠</w:t>
      </w:r>
      <w:r w:rsidRPr="00A806FD">
        <w:rPr>
          <w:rFonts w:ascii="Calibri" w:eastAsia="Times New Roman" w:hAnsi="Calibri" w:cs="Calibri"/>
          <w:i/>
          <w:iCs/>
          <w:color w:val="000000"/>
          <w:sz w:val="24"/>
          <w:szCs w:val="24"/>
          <w:lang w:eastAsia="ru-RU"/>
        </w:rPr>
        <w:t> </w:t>
      </w:r>
      <w:r w:rsidRPr="00A806FD">
        <w:rPr>
          <w:rFonts w:ascii="Akrobat Bold" w:eastAsia="Times New Roman" w:hAnsi="Akrobat Bold" w:cs="Arial"/>
          <w:color w:val="000000"/>
          <w:sz w:val="24"/>
          <w:szCs w:val="24"/>
          <w:lang w:eastAsia="ru-RU"/>
        </w:rPr>
        <w:t>/</w:t>
      </w:r>
      <w:r w:rsidRPr="00A806FD">
        <w:rPr>
          <w:rFonts w:ascii="Akrobat Bold" w:eastAsia="Times New Roman" w:hAnsi="Akrobat Bold" w:cs="Arial"/>
          <w:color w:val="000000"/>
          <w:sz w:val="24"/>
          <w:szCs w:val="24"/>
          <w:vertAlign w:val="subscript"/>
          <w:lang w:eastAsia="ru-RU"/>
        </w:rPr>
        <w:t>2</w:t>
      </w:r>
      <w:r w:rsidRPr="00A806FD">
        <w:rPr>
          <w:rFonts w:ascii="Calibri" w:eastAsia="Times New Roman" w:hAnsi="Calibri" w:cs="Calibri"/>
          <w:color w:val="000000"/>
          <w:sz w:val="24"/>
          <w:szCs w:val="24"/>
          <w:lang w:eastAsia="ru-RU"/>
        </w:rPr>
        <w:t> </w:t>
      </w:r>
      <w:r w:rsidRPr="00A806FD">
        <w:rPr>
          <w:rFonts w:ascii="Akrobat Bold" w:eastAsia="Times New Roman" w:hAnsi="Akrobat Bold" w:cs="Akrobat Bold"/>
          <w:color w:val="000000"/>
          <w:sz w:val="24"/>
          <w:szCs w:val="24"/>
          <w:lang w:eastAsia="ru-RU"/>
        </w:rPr>
        <w:t>≠</w:t>
      </w:r>
      <w:r w:rsidRPr="00A806FD">
        <w:rPr>
          <w:rFonts w:ascii="Akrobat Bold" w:eastAsia="Times New Roman" w:hAnsi="Akrobat Bold" w:cs="Arial"/>
          <w:color w:val="000000"/>
          <w:sz w:val="24"/>
          <w:szCs w:val="24"/>
          <w:lang w:eastAsia="ru-RU"/>
        </w:rPr>
        <w:t xml:space="preserve"> /</w:t>
      </w:r>
      <w:r w:rsidRPr="00A806FD">
        <w:rPr>
          <w:rFonts w:ascii="Akrobat Bold" w:eastAsia="Times New Roman" w:hAnsi="Akrobat Bold" w:cs="Arial"/>
          <w:color w:val="000000"/>
          <w:sz w:val="24"/>
          <w:szCs w:val="24"/>
          <w:vertAlign w:val="subscript"/>
          <w:lang w:eastAsia="ru-RU"/>
        </w:rPr>
        <w:t>3</w:t>
      </w:r>
      <w:r w:rsidRPr="00A806FD">
        <w:rPr>
          <w:rFonts w:ascii="Akrobat Bold" w:eastAsia="Times New Roman" w:hAnsi="Akrobat Bold" w:cs="Arial"/>
          <w:color w:val="000000"/>
          <w:sz w:val="24"/>
          <w:szCs w:val="24"/>
          <w:lang w:eastAsia="ru-RU"/>
        </w:rPr>
        <w:t>, то объемы работ, следовательно, сроки выпол</w:t>
      </w:r>
      <w:r w:rsidRPr="00A806FD">
        <w:rPr>
          <w:rFonts w:ascii="Akrobat Bold" w:eastAsia="Times New Roman" w:hAnsi="Akrobat Bold" w:cs="Arial"/>
          <w:color w:val="000000"/>
          <w:sz w:val="24"/>
          <w:szCs w:val="24"/>
          <w:lang w:eastAsia="ru-RU"/>
        </w:rPr>
        <w:softHyphen/>
        <w:t>нения будут различными.</w:t>
      </w:r>
    </w:p>
    <w:p w14:paraId="195C2FAB"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i/>
          <w:iCs/>
          <w:color w:val="000000"/>
          <w:sz w:val="24"/>
          <w:szCs w:val="24"/>
          <w:lang w:eastAsia="ru-RU"/>
        </w:rPr>
        <w:t>Параллельный</w:t>
      </w:r>
      <w:r w:rsidRPr="00A806FD">
        <w:rPr>
          <w:rFonts w:ascii="Calibri" w:eastAsia="Times New Roman" w:hAnsi="Calibri" w:cs="Calibri"/>
          <w:b/>
          <w:bCs/>
          <w:i/>
          <w:iCs/>
          <w:color w:val="000000"/>
          <w:sz w:val="24"/>
          <w:szCs w:val="24"/>
          <w:lang w:eastAsia="ru-RU"/>
        </w:rPr>
        <w:t> </w:t>
      </w:r>
      <w:r w:rsidRPr="00A806FD">
        <w:rPr>
          <w:rFonts w:ascii="Akrobat Bold" w:eastAsia="Times New Roman" w:hAnsi="Akrobat Bold" w:cs="Arial"/>
          <w:i/>
          <w:iCs/>
          <w:color w:val="000000"/>
          <w:sz w:val="24"/>
          <w:szCs w:val="24"/>
          <w:lang w:eastAsia="ru-RU"/>
        </w:rPr>
        <w:t>метод</w:t>
      </w:r>
      <w:r w:rsidRPr="00A806FD">
        <w:rPr>
          <w:rFonts w:ascii="Calibri" w:eastAsia="Times New Roman" w:hAnsi="Calibri" w:cs="Calibri"/>
          <w:i/>
          <w:iCs/>
          <w:color w:val="000000"/>
          <w:sz w:val="24"/>
          <w:szCs w:val="24"/>
          <w:lang w:eastAsia="ru-RU"/>
        </w:rPr>
        <w:t> </w:t>
      </w:r>
      <w:r w:rsidRPr="00A806FD">
        <w:rPr>
          <w:rFonts w:ascii="Akrobat Bold" w:eastAsia="Times New Roman" w:hAnsi="Akrobat Bold" w:cs="Arial"/>
          <w:color w:val="000000"/>
          <w:sz w:val="24"/>
          <w:szCs w:val="24"/>
          <w:lang w:eastAsia="ru-RU"/>
        </w:rPr>
        <w:t>– ремонтные работы ведут параллельно на нескольких участках. Затра</w:t>
      </w:r>
      <w:r w:rsidRPr="00A806FD">
        <w:rPr>
          <w:rFonts w:ascii="Akrobat Bold" w:eastAsia="Times New Roman" w:hAnsi="Akrobat Bold" w:cs="Arial"/>
          <w:color w:val="000000"/>
          <w:sz w:val="24"/>
          <w:szCs w:val="24"/>
          <w:lang w:eastAsia="ru-RU"/>
        </w:rPr>
        <w:softHyphen/>
        <w:t>ты времени на участках одинаковы, хотя объемы могут быть различными. Метод целесообразен при организации содер</w:t>
      </w:r>
      <w:r w:rsidRPr="00A806FD">
        <w:rPr>
          <w:rFonts w:ascii="Akrobat Bold" w:eastAsia="Times New Roman" w:hAnsi="Akrobat Bold" w:cs="Arial"/>
          <w:color w:val="000000"/>
          <w:sz w:val="24"/>
          <w:szCs w:val="24"/>
          <w:lang w:eastAsia="ru-RU"/>
        </w:rPr>
        <w:softHyphen/>
        <w:t>жании дороги, которую в зави</w:t>
      </w:r>
      <w:r w:rsidRPr="00A806FD">
        <w:rPr>
          <w:rFonts w:ascii="Akrobat Bold" w:eastAsia="Times New Roman" w:hAnsi="Akrobat Bold" w:cs="Arial"/>
          <w:color w:val="000000"/>
          <w:sz w:val="24"/>
          <w:szCs w:val="24"/>
          <w:lang w:eastAsia="ru-RU"/>
        </w:rPr>
        <w:softHyphen/>
        <w:t>симости от организационной струк</w:t>
      </w:r>
      <w:r w:rsidRPr="00A806FD">
        <w:rPr>
          <w:rFonts w:ascii="Akrobat Bold" w:eastAsia="Times New Roman" w:hAnsi="Akrobat Bold" w:cs="Arial"/>
          <w:color w:val="000000"/>
          <w:sz w:val="24"/>
          <w:szCs w:val="24"/>
          <w:lang w:eastAsia="ru-RU"/>
        </w:rPr>
        <w:softHyphen/>
        <w:t>туры разбивают на несколько участ</w:t>
      </w:r>
      <w:r w:rsidRPr="00A806FD">
        <w:rPr>
          <w:rFonts w:ascii="Akrobat Bold" w:eastAsia="Times New Roman" w:hAnsi="Akrobat Bold" w:cs="Arial"/>
          <w:color w:val="000000"/>
          <w:sz w:val="24"/>
          <w:szCs w:val="24"/>
          <w:lang w:eastAsia="ru-RU"/>
        </w:rPr>
        <w:softHyphen/>
        <w:t>ков. На каждом из них работает специализированная бригада, имею</w:t>
      </w:r>
      <w:r w:rsidRPr="00A806FD">
        <w:rPr>
          <w:rFonts w:ascii="Akrobat Bold" w:eastAsia="Times New Roman" w:hAnsi="Akrobat Bold" w:cs="Arial"/>
          <w:color w:val="000000"/>
          <w:sz w:val="24"/>
          <w:szCs w:val="24"/>
          <w:lang w:eastAsia="ru-RU"/>
        </w:rPr>
        <w:softHyphen/>
        <w:t>щая дорожные машины со сменным оборудованием и вы</w:t>
      </w:r>
      <w:r w:rsidRPr="00A806FD">
        <w:rPr>
          <w:rFonts w:ascii="Akrobat Bold" w:eastAsia="Times New Roman" w:hAnsi="Akrobat Bold" w:cs="Arial"/>
          <w:color w:val="000000"/>
          <w:sz w:val="24"/>
          <w:szCs w:val="24"/>
          <w:lang w:eastAsia="ru-RU"/>
        </w:rPr>
        <w:softHyphen/>
        <w:t>полняющая различные стандартные работы по содержанию в зависимос</w:t>
      </w:r>
      <w:r w:rsidRPr="00A806FD">
        <w:rPr>
          <w:rFonts w:ascii="Akrobat Bold" w:eastAsia="Times New Roman" w:hAnsi="Akrobat Bold" w:cs="Arial"/>
          <w:color w:val="000000"/>
          <w:sz w:val="24"/>
          <w:szCs w:val="24"/>
          <w:lang w:eastAsia="ru-RU"/>
        </w:rPr>
        <w:softHyphen/>
        <w:t>ти от типа покрытия, назначения дороги и сезона года. Этот метод особенно эффективен на содержании дорог высших категорий. Он обеспе</w:t>
      </w:r>
      <w:r w:rsidRPr="00A806FD">
        <w:rPr>
          <w:rFonts w:ascii="Akrobat Bold" w:eastAsia="Times New Roman" w:hAnsi="Akrobat Bold" w:cs="Arial"/>
          <w:color w:val="000000"/>
          <w:sz w:val="24"/>
          <w:szCs w:val="24"/>
          <w:lang w:eastAsia="ru-RU"/>
        </w:rPr>
        <w:softHyphen/>
        <w:t>чивает высокую производитель</w:t>
      </w:r>
      <w:r w:rsidRPr="00A806FD">
        <w:rPr>
          <w:rFonts w:ascii="Akrobat Bold" w:eastAsia="Times New Roman" w:hAnsi="Akrobat Bold" w:cs="Arial"/>
          <w:color w:val="000000"/>
          <w:sz w:val="24"/>
          <w:szCs w:val="24"/>
          <w:lang w:eastAsia="ru-RU"/>
        </w:rPr>
        <w:softHyphen/>
        <w:t>ность труда, качество и низкую стоимость.</w:t>
      </w:r>
    </w:p>
    <w:p w14:paraId="009D604F" w14:textId="77777777" w:rsidR="0074230C" w:rsidRPr="00A806FD" w:rsidRDefault="0074230C" w:rsidP="0074230C">
      <w:pPr>
        <w:spacing w:after="0" w:line="240" w:lineRule="auto"/>
        <w:ind w:firstLine="709"/>
        <w:jc w:val="both"/>
        <w:rPr>
          <w:rFonts w:ascii="Akrobat Bold" w:eastAsia="Times New Roman" w:hAnsi="Akrobat Bold" w:cs="Arial"/>
          <w:color w:val="000000"/>
          <w:sz w:val="24"/>
          <w:szCs w:val="24"/>
          <w:lang w:eastAsia="ru-RU"/>
        </w:rPr>
      </w:pPr>
      <w:r w:rsidRPr="00A806FD">
        <w:rPr>
          <w:rFonts w:ascii="Akrobat Bold" w:eastAsia="Times New Roman" w:hAnsi="Akrobat Bold" w:cs="Arial"/>
          <w:i/>
          <w:iCs/>
          <w:color w:val="000000"/>
          <w:sz w:val="24"/>
          <w:szCs w:val="24"/>
          <w:lang w:eastAsia="ru-RU"/>
        </w:rPr>
        <w:t>Комбинированный метод</w:t>
      </w:r>
      <w:r w:rsidRPr="00A806FD">
        <w:rPr>
          <w:rFonts w:ascii="Calibri" w:eastAsia="Times New Roman" w:hAnsi="Calibri" w:cs="Calibri"/>
          <w:i/>
          <w:iCs/>
          <w:color w:val="000000"/>
          <w:sz w:val="24"/>
          <w:szCs w:val="24"/>
          <w:lang w:eastAsia="ru-RU"/>
        </w:rPr>
        <w:t> </w:t>
      </w:r>
      <w:r w:rsidRPr="00A806FD">
        <w:rPr>
          <w:rFonts w:ascii="Akrobat Bold" w:eastAsia="Times New Roman" w:hAnsi="Akrobat Bold" w:cs="Arial"/>
          <w:color w:val="000000"/>
          <w:sz w:val="24"/>
          <w:szCs w:val="24"/>
          <w:lang w:eastAsia="ru-RU"/>
        </w:rPr>
        <w:t>- одновременное сочетание нескольких элементных методов. Например, весьма эффективно соче</w:t>
      </w:r>
      <w:r w:rsidRPr="00A806FD">
        <w:rPr>
          <w:rFonts w:ascii="Akrobat Bold" w:eastAsia="Times New Roman" w:hAnsi="Akrobat Bold" w:cs="Arial"/>
          <w:color w:val="000000"/>
          <w:sz w:val="24"/>
          <w:szCs w:val="24"/>
          <w:lang w:eastAsia="ru-RU"/>
        </w:rPr>
        <w:softHyphen/>
        <w:t>тать параллельный метод с поточ</w:t>
      </w:r>
      <w:r w:rsidRPr="00A806FD">
        <w:rPr>
          <w:rFonts w:ascii="Akrobat Bold" w:eastAsia="Times New Roman" w:hAnsi="Akrobat Bold" w:cs="Arial"/>
          <w:color w:val="000000"/>
          <w:sz w:val="24"/>
          <w:szCs w:val="24"/>
          <w:lang w:eastAsia="ru-RU"/>
        </w:rPr>
        <w:softHyphen/>
        <w:t>ным участково-параллельным. Вна</w:t>
      </w:r>
      <w:r w:rsidRPr="00A806FD">
        <w:rPr>
          <w:rFonts w:ascii="Akrobat Bold" w:eastAsia="Times New Roman" w:hAnsi="Akrobat Bold" w:cs="Arial"/>
          <w:color w:val="000000"/>
          <w:sz w:val="24"/>
          <w:szCs w:val="24"/>
          <w:lang w:eastAsia="ru-RU"/>
        </w:rPr>
        <w:softHyphen/>
        <w:t>чале на широком фронте в пределах ДУ производят несложные работы по подготовке к ремонту. Далее ремонт выполняют на каждом участке поточным методом. Возможно другое сочетание мето</w:t>
      </w:r>
      <w:r w:rsidRPr="00A806FD">
        <w:rPr>
          <w:rFonts w:ascii="Akrobat Bold" w:eastAsia="Times New Roman" w:hAnsi="Akrobat Bold" w:cs="Arial"/>
          <w:color w:val="000000"/>
          <w:sz w:val="24"/>
          <w:szCs w:val="24"/>
          <w:lang w:eastAsia="ru-RU"/>
        </w:rPr>
        <w:softHyphen/>
        <w:t>дов организации работ. Тот или иной метод выбирают на основе технико-экономических обоснований. Метод организации работ суще</w:t>
      </w:r>
      <w:r w:rsidRPr="00A806FD">
        <w:rPr>
          <w:rFonts w:ascii="Akrobat Bold" w:eastAsia="Times New Roman" w:hAnsi="Akrobat Bold" w:cs="Arial"/>
          <w:color w:val="000000"/>
          <w:sz w:val="24"/>
          <w:szCs w:val="24"/>
          <w:lang w:eastAsia="ru-RU"/>
        </w:rPr>
        <w:softHyphen/>
        <w:t>ственно влияет на транспортно-эксплуатационные показатели, в частности на скорость автомобилей и затраты времени.</w:t>
      </w:r>
    </w:p>
    <w:p w14:paraId="3084581E" w14:textId="77777777" w:rsidR="0074230C" w:rsidRPr="00A806FD" w:rsidRDefault="0074230C" w:rsidP="0074230C">
      <w:pPr>
        <w:spacing w:after="0"/>
        <w:ind w:firstLine="709"/>
        <w:jc w:val="both"/>
        <w:rPr>
          <w:rFonts w:ascii="Akrobat Bold" w:hAnsi="Akrobat Bold"/>
        </w:rPr>
      </w:pPr>
      <w:r w:rsidRPr="00A806FD">
        <w:rPr>
          <w:rFonts w:ascii="Akrobat Bold" w:hAnsi="Akrobat Bold"/>
        </w:rPr>
        <w:t xml:space="preserve">В </w:t>
      </w:r>
      <w:proofErr w:type="gramStart"/>
      <w:r w:rsidRPr="00A806FD">
        <w:rPr>
          <w:rFonts w:ascii="Akrobat Bold" w:hAnsi="Akrobat Bold"/>
        </w:rPr>
        <w:t>компании  «</w:t>
      </w:r>
      <w:proofErr w:type="gramEnd"/>
      <w:r w:rsidRPr="00A806FD">
        <w:rPr>
          <w:rFonts w:ascii="Akrobat Bold" w:hAnsi="Akrobat Bold"/>
          <w:lang w:val="en-US"/>
        </w:rPr>
        <w:t>NN</w:t>
      </w:r>
      <w:r w:rsidRPr="00A806FD">
        <w:rPr>
          <w:rFonts w:ascii="Akrobat Bold" w:hAnsi="Akrobat Bold"/>
        </w:rPr>
        <w:t>» на сегодняшний день работают около 700 человек.</w:t>
      </w:r>
    </w:p>
    <w:p w14:paraId="60355130" w14:textId="77777777" w:rsidR="0074230C" w:rsidRDefault="0074230C" w:rsidP="0074230C">
      <w:pPr>
        <w:spacing w:after="0"/>
        <w:ind w:firstLine="709"/>
        <w:jc w:val="both"/>
        <w:rPr>
          <w:rFonts w:ascii="Akrobat Bold" w:hAnsi="Akrobat Bold"/>
        </w:rPr>
      </w:pPr>
      <w:r w:rsidRPr="00A806FD">
        <w:rPr>
          <w:rFonts w:ascii="Akrobat Bold" w:hAnsi="Akrobat Bold"/>
        </w:rPr>
        <w:t xml:space="preserve">Работа СОД организована следующим образом: в компании 4 отдела, разделенных по направлениям дорожных работ, в каждом отделе есть руководитель и </w:t>
      </w:r>
      <w:proofErr w:type="gramStart"/>
      <w:r w:rsidRPr="00A806FD">
        <w:rPr>
          <w:rFonts w:ascii="Akrobat Bold" w:hAnsi="Akrobat Bold"/>
        </w:rPr>
        <w:t>специальная техника</w:t>
      </w:r>
      <w:proofErr w:type="gramEnd"/>
      <w:r w:rsidRPr="00A806FD">
        <w:rPr>
          <w:rFonts w:ascii="Akrobat Bold" w:hAnsi="Akrobat Bold"/>
        </w:rPr>
        <w:t xml:space="preserve"> и оборудование, закрепленное за отделом. Для выполнения задач отдела руководитель формирует группы мастеров в количестве 2-7 человек, с учетом графика работы мастеров: два дня – день, два – ночь, два дня – выходной. Кроме того, при формировании группы руководитель должен учитывать квалификацию группы и опыт работы в нужно</w:t>
      </w:r>
      <w:r>
        <w:rPr>
          <w:rFonts w:ascii="Akrobat Bold" w:hAnsi="Akrobat Bold"/>
        </w:rPr>
        <w:t>м</w:t>
      </w:r>
      <w:r w:rsidRPr="00A806FD">
        <w:rPr>
          <w:rFonts w:ascii="Akrobat Bold" w:hAnsi="Akrobat Bold"/>
        </w:rPr>
        <w:t xml:space="preserve"> направлении.</w:t>
      </w:r>
    </w:p>
    <w:p w14:paraId="78787F0E" w14:textId="77777777" w:rsidR="0074230C" w:rsidRDefault="0074230C" w:rsidP="0074230C">
      <w:pPr>
        <w:spacing w:after="0"/>
        <w:ind w:firstLine="709"/>
        <w:jc w:val="both"/>
        <w:rPr>
          <w:rFonts w:ascii="Akrobat Bold" w:hAnsi="Akrobat Bold"/>
        </w:rPr>
      </w:pPr>
      <w:r>
        <w:rPr>
          <w:rFonts w:ascii="Akrobat Bold" w:hAnsi="Akrobat Bold"/>
        </w:rPr>
        <w:t xml:space="preserve">Информация о сотрудниках: ФИО, фото, дата </w:t>
      </w:r>
      <w:proofErr w:type="gramStart"/>
      <w:r>
        <w:rPr>
          <w:rFonts w:ascii="Akrobat Bold" w:hAnsi="Akrobat Bold"/>
        </w:rPr>
        <w:t xml:space="preserve">рождения, </w:t>
      </w:r>
      <w:r w:rsidRPr="00A806FD">
        <w:rPr>
          <w:rFonts w:ascii="Akrobat Bold" w:hAnsi="Akrobat Bold"/>
        </w:rPr>
        <w:t xml:space="preserve"> </w:t>
      </w:r>
      <w:r>
        <w:rPr>
          <w:rFonts w:ascii="Akrobat Bold" w:hAnsi="Akrobat Bold"/>
        </w:rPr>
        <w:t>образование</w:t>
      </w:r>
      <w:proofErr w:type="gramEnd"/>
      <w:r>
        <w:rPr>
          <w:rFonts w:ascii="Akrobat Bold" w:hAnsi="Akrobat Bold"/>
        </w:rPr>
        <w:t>, дата начала работы в компании, дата окончания работы в компании, стаж работы общий и стаж работы в компании.</w:t>
      </w:r>
    </w:p>
    <w:p w14:paraId="41AF31B9" w14:textId="77777777" w:rsidR="0074230C" w:rsidRDefault="0074230C" w:rsidP="0074230C">
      <w:pPr>
        <w:spacing w:after="0"/>
        <w:ind w:firstLine="709"/>
        <w:jc w:val="both"/>
        <w:rPr>
          <w:rFonts w:ascii="Akrobat Bold" w:hAnsi="Akrobat Bold"/>
        </w:rPr>
      </w:pPr>
      <w:r>
        <w:rPr>
          <w:rFonts w:ascii="Akrobat Bold" w:hAnsi="Akrobat Bold"/>
        </w:rPr>
        <w:t>Руководитель выдает задачу отделу, определяет необходимое оборудование для организации работы группы. Каждая задача относится к одному из направлений: интенсивность движения, состав движения, режимы движения.  Оборудование, необходимое для решения поставленной задачи, может быть использовано как своего отдела, так и другого.</w:t>
      </w:r>
    </w:p>
    <w:p w14:paraId="791366F0" w14:textId="77777777" w:rsidR="0074230C" w:rsidRDefault="0074230C" w:rsidP="0074230C">
      <w:pPr>
        <w:spacing w:after="0"/>
        <w:ind w:firstLine="709"/>
        <w:jc w:val="both"/>
        <w:rPr>
          <w:rFonts w:ascii="Akrobat Bold" w:hAnsi="Akrobat Bold"/>
        </w:rPr>
      </w:pPr>
      <w:r>
        <w:rPr>
          <w:rFonts w:ascii="Akrobat Bold" w:hAnsi="Akrobat Bold"/>
        </w:rPr>
        <w:t>Каждая задача представляет собой печень работ с указанием названия работ, исполнителей, сроков исполнения, даты подачи заявки, показателя критичности, необходимого оборудования, комментариев.</w:t>
      </w:r>
    </w:p>
    <w:p w14:paraId="7860F221" w14:textId="77777777" w:rsidR="0074230C" w:rsidRDefault="0074230C" w:rsidP="0074230C">
      <w:pPr>
        <w:spacing w:after="0"/>
        <w:ind w:firstLine="709"/>
        <w:jc w:val="both"/>
        <w:rPr>
          <w:rFonts w:ascii="Akrobat Bold" w:hAnsi="Akrobat Bold"/>
        </w:rPr>
      </w:pPr>
      <w:r>
        <w:rPr>
          <w:rFonts w:ascii="Akrobat Bold" w:hAnsi="Akrobat Bold"/>
        </w:rPr>
        <w:t>Для решения поставленной задачи сотрудники СОД должны составить технологическую карту, которая позволяет отразить все этапы работ на основании информации об объекте. Для информации об объекте очень важны фото, протяженность дороги, тип дороги для работ, установленные знаки, количество полос, наличие камер, наличие препятствий, качество дороги на участке, разрешенная скорость на участке (может быть несколько  показателей), дата последних работ на объекте, радиусы поворотов (если есть), наличие населенных пунктов, переходов для пешеходов или КРС. В технологической карте очень важно отразить не только этапы работ, но и ответственных на каждом этапе, оборудование, способ/технология работ, сроки (начало и окончание), блокирование движения (при необходимости и организация дополнительной полосы движения при ремонте), изображения работ и участков.</w:t>
      </w:r>
    </w:p>
    <w:p w14:paraId="3A35E063" w14:textId="77777777" w:rsidR="0074230C" w:rsidRPr="00A806FD" w:rsidRDefault="0074230C" w:rsidP="0074230C">
      <w:pPr>
        <w:spacing w:after="0"/>
        <w:ind w:firstLine="709"/>
        <w:jc w:val="both"/>
        <w:rPr>
          <w:rFonts w:ascii="Akrobat Bold" w:hAnsi="Akrobat Bold"/>
        </w:rPr>
      </w:pPr>
      <w:r w:rsidRPr="00A806FD">
        <w:rPr>
          <w:rFonts w:ascii="Akrobat Bold" w:hAnsi="Akrobat Bold"/>
        </w:rPr>
        <w:t xml:space="preserve">Таким образом, вам предстоит </w:t>
      </w:r>
      <w:r>
        <w:rPr>
          <w:rFonts w:ascii="Akrobat Bold" w:hAnsi="Akrobat Bold"/>
        </w:rPr>
        <w:t>с</w:t>
      </w:r>
      <w:r w:rsidRPr="00A806FD">
        <w:rPr>
          <w:rFonts w:ascii="Akrobat Bold" w:hAnsi="Akrobat Bold"/>
        </w:rPr>
        <w:t xml:space="preserve">проектировать базу данных для автоматизации работы службы организации движения города </w:t>
      </w:r>
      <w:r w:rsidRPr="00A806FD">
        <w:rPr>
          <w:rFonts w:ascii="Akrobat Bold" w:hAnsi="Akrobat Bold"/>
          <w:lang w:val="en-US"/>
        </w:rPr>
        <w:t>N</w:t>
      </w:r>
      <w:r w:rsidRPr="00A806FD">
        <w:rPr>
          <w:rFonts w:ascii="Akrobat Bold" w:hAnsi="Akrobat Bold"/>
        </w:rPr>
        <w:t xml:space="preserve"> компании «</w:t>
      </w:r>
      <w:proofErr w:type="gramStart"/>
      <w:r w:rsidRPr="00A806FD">
        <w:rPr>
          <w:rFonts w:ascii="Akrobat Bold" w:hAnsi="Akrobat Bold"/>
          <w:lang w:val="en-US"/>
        </w:rPr>
        <w:t>NN</w:t>
      </w:r>
      <w:r w:rsidRPr="00A806FD">
        <w:rPr>
          <w:rFonts w:ascii="Akrobat Bold" w:hAnsi="Akrobat Bold"/>
        </w:rPr>
        <w:t>»  и</w:t>
      </w:r>
      <w:proofErr w:type="gramEnd"/>
      <w:r w:rsidRPr="00A806FD">
        <w:rPr>
          <w:rFonts w:ascii="Akrobat Bold" w:hAnsi="Akrobat Bold"/>
        </w:rPr>
        <w:t xml:space="preserve"> повышения качества дорог.</w:t>
      </w:r>
      <w:r>
        <w:rPr>
          <w:rFonts w:ascii="Akrobat Bold" w:hAnsi="Akrobat Bold"/>
        </w:rPr>
        <w:t xml:space="preserve"> Разрабатывать базу данных не нужно, нужно только представить </w:t>
      </w:r>
      <w:r>
        <w:rPr>
          <w:rFonts w:ascii="Akrobat Bold" w:hAnsi="Akrobat Bold"/>
          <w:lang w:val="en-US"/>
        </w:rPr>
        <w:t>ER</w:t>
      </w:r>
      <w:r>
        <w:rPr>
          <w:rFonts w:ascii="Akrobat Bold" w:hAnsi="Akrobat Bold"/>
        </w:rPr>
        <w:t xml:space="preserve"> диаграмму и </w:t>
      </w:r>
      <w:proofErr w:type="gramStart"/>
      <w:r>
        <w:rPr>
          <w:rFonts w:ascii="Akrobat Bold" w:hAnsi="Akrobat Bold"/>
        </w:rPr>
        <w:t>алгоритм  (</w:t>
      </w:r>
      <w:proofErr w:type="gramEnd"/>
      <w:r>
        <w:rPr>
          <w:rFonts w:ascii="Akrobat Bold" w:hAnsi="Akrobat Bold"/>
        </w:rPr>
        <w:t>блок-схему) для расчета оптимального метода организации дорожных работ.</w:t>
      </w:r>
    </w:p>
    <w:p w14:paraId="45B32D92" w14:textId="3ADDDD54" w:rsidR="00FC0CE1" w:rsidRPr="0074230C" w:rsidRDefault="00FC0CE1" w:rsidP="0074230C"/>
    <w:sectPr w:rsidR="00FC0CE1" w:rsidRPr="007423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krobat Bold">
    <w:panose1 w:val="00000800000000000000"/>
    <w:charset w:val="00"/>
    <w:family w:val="auto"/>
    <w:notTrueType/>
    <w:pitch w:val="variable"/>
    <w:sig w:usb0="00000207"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31468"/>
    <w:multiLevelType w:val="hybridMultilevel"/>
    <w:tmpl w:val="0AEA0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031"/>
    <w:rsid w:val="00151C79"/>
    <w:rsid w:val="00402292"/>
    <w:rsid w:val="00621F9F"/>
    <w:rsid w:val="006460A4"/>
    <w:rsid w:val="00664521"/>
    <w:rsid w:val="0074230C"/>
    <w:rsid w:val="007B533B"/>
    <w:rsid w:val="008D7942"/>
    <w:rsid w:val="00A806FD"/>
    <w:rsid w:val="00BE2D76"/>
    <w:rsid w:val="00D07A54"/>
    <w:rsid w:val="00DD1031"/>
    <w:rsid w:val="00DD4F80"/>
    <w:rsid w:val="00E60A9F"/>
    <w:rsid w:val="00FC0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B098"/>
  <w15:chartTrackingRefBased/>
  <w15:docId w15:val="{353763C1-F3C5-46BF-B717-F26EB5DE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D10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D10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103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D103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D10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C0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12577">
      <w:bodyDiv w:val="1"/>
      <w:marLeft w:val="0"/>
      <w:marRight w:val="0"/>
      <w:marTop w:val="0"/>
      <w:marBottom w:val="0"/>
      <w:divBdr>
        <w:top w:val="none" w:sz="0" w:space="0" w:color="auto"/>
        <w:left w:val="none" w:sz="0" w:space="0" w:color="auto"/>
        <w:bottom w:val="none" w:sz="0" w:space="0" w:color="auto"/>
        <w:right w:val="none" w:sz="0" w:space="0" w:color="auto"/>
      </w:divBdr>
    </w:div>
    <w:div w:id="167032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Emil Sabitov</cp:lastModifiedBy>
  <cp:revision>5</cp:revision>
  <dcterms:created xsi:type="dcterms:W3CDTF">2019-05-22T03:22:00Z</dcterms:created>
  <dcterms:modified xsi:type="dcterms:W3CDTF">2019-05-22T03:25:00Z</dcterms:modified>
</cp:coreProperties>
</file>