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414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1FC976E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EE3C51B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30D44F8" w14:textId="20DB48FF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3073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09.03.02, Информационные системы и технологии</w:t>
      </w:r>
    </w:p>
    <w:p w14:paraId="3F1BC5B8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7D05B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50866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641309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DF16DB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20AEF0D" w14:textId="21FD3145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B0BC8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Пустовалова К.К., Окунева М.В., Татушина Т.П.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251-339</w:t>
      </w:r>
    </w:p>
    <w:p w14:paraId="05312B2C" w14:textId="4A1D28BE" w:rsidR="00E1073B" w:rsidRDefault="00E1073B" w:rsidP="00C3073A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C3073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4A51DCA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18B9A56" w14:textId="63212F1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C307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Меньшикова Наталья Павловна</w:t>
      </w:r>
    </w:p>
    <w:p w14:paraId="23ACA5A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5B5A99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AF672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14957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CB6B15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4B327285" w14:textId="063461AB" w:rsidR="00470878" w:rsidRPr="00D407B0" w:rsidRDefault="00D407B0" w:rsidP="00470878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="00470878" w:rsidRPr="00D407B0">
        <w:rPr>
          <w:rFonts w:ascii="Times New Roman" w:hAnsi="Times New Roman" w:cs="Times New Roman"/>
          <w:sz w:val="28"/>
          <w:szCs w:val="28"/>
        </w:rPr>
        <w:t>рамках практики создан сайт, призванный представить информацию о проекте в структурированном виде. Ключевая цель – разработка удобной платформы для освещения целей проекта, состава команды, этапов работ и используемых ресурсов. При проектировании упор сделан на логичную навигацию и современный дизайн.</w:t>
      </w:r>
    </w:p>
    <w:p w14:paraId="69603F0A" w14:textId="77777777" w:rsidR="00470878" w:rsidRPr="00D407B0" w:rsidRDefault="00470878" w:rsidP="00470878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Структура сайта включает пять основных разделов:</w:t>
      </w:r>
    </w:p>
    <w:p w14:paraId="2C5F63F6" w14:textId="77777777" w:rsidR="00470878" w:rsidRPr="00D407B0" w:rsidRDefault="00470878" w:rsidP="004708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Главная – описание назначения проекта;</w:t>
      </w:r>
    </w:p>
    <w:p w14:paraId="628A9B79" w14:textId="77777777" w:rsidR="00470878" w:rsidRPr="00D407B0" w:rsidRDefault="00470878" w:rsidP="004708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О проекте – цели и задачи;</w:t>
      </w:r>
    </w:p>
    <w:p w14:paraId="7A7B5941" w14:textId="77777777" w:rsidR="00470878" w:rsidRPr="00D407B0" w:rsidRDefault="00470878" w:rsidP="004708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Участники – состав команды и роли;</w:t>
      </w:r>
    </w:p>
    <w:p w14:paraId="691C0CD2" w14:textId="77777777" w:rsidR="00470878" w:rsidRPr="00D407B0" w:rsidRDefault="00470878" w:rsidP="004708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Журнал – этапы и промежуточные итоги;</w:t>
      </w:r>
    </w:p>
    <w:p w14:paraId="7424B804" w14:textId="77777777" w:rsidR="00470878" w:rsidRPr="00D407B0" w:rsidRDefault="00470878" w:rsidP="004708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Ресурсы – перечень материалов и источников.</w:t>
      </w:r>
    </w:p>
    <w:p w14:paraId="3FB46897" w14:textId="77777777" w:rsidR="00470878" w:rsidRDefault="00470878" w:rsidP="00470878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Реализована многостраничная структура с использованием HTML и CSS, обеспечивающая единый стиль и удобную навигацию. Все страницы связаны общей системой меню, что гарантирует целостность интерфейса.</w:t>
      </w:r>
    </w:p>
    <w:p w14:paraId="19A8FB54" w14:textId="77777777" w:rsidR="00D407B0" w:rsidRPr="00D407B0" w:rsidRDefault="00D407B0" w:rsidP="00470878">
      <w:pPr>
        <w:rPr>
          <w:rFonts w:ascii="Times New Roman" w:hAnsi="Times New Roman" w:cs="Times New Roman"/>
          <w:sz w:val="28"/>
          <w:szCs w:val="28"/>
        </w:rPr>
      </w:pPr>
    </w:p>
    <w:p w14:paraId="4F562F02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Главный шаблон страницы — single.html (или index.html для Hugo)</w:t>
      </w:r>
    </w:p>
    <w:p w14:paraId="38563DEA" w14:textId="77777777" w:rsid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 xml:space="preserve">Файл представляет собой шаблон главной страницы, созданный для статического генератора Hugo с использованием языка шаблонов Go 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Site.Title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, .Content, 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RegularPages</w:t>
      </w:r>
      <w:proofErr w:type="spellEnd"/>
      <w:proofErr w:type="gramEnd"/>
      <w:r w:rsidRPr="00D407B0">
        <w:rPr>
          <w:rFonts w:ascii="Times New Roman" w:hAnsi="Times New Roman" w:cs="Times New Roman"/>
          <w:sz w:val="28"/>
          <w:szCs w:val="28"/>
        </w:rPr>
        <w:t>). Данный шаблон формирует полноценную веб-страницу с заголовком, анонсом контента, декоративной линией и блоком навигационных кнопок, размещённых поверх фонового изображения.</w:t>
      </w:r>
    </w:p>
    <w:p w14:paraId="64D7A488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</w:p>
    <w:p w14:paraId="5F91F9D8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Основные элементы страницы:</w:t>
      </w:r>
    </w:p>
    <w:p w14:paraId="7E2ACA60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&gt; — объявление типа документа HTML5, необходимое для корректного отображения страницы браузером.</w:t>
      </w:r>
    </w:p>
    <w:p w14:paraId="4AA2CF31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&gt; — корневой элемент страницы.</w:t>
      </w:r>
    </w:p>
    <w:p w14:paraId="62F370A0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&gt; — служебная часть документа:</w:t>
      </w:r>
    </w:p>
    <w:p w14:paraId="3034A48F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title</w:t>
      </w:r>
      <w:proofErr w:type="spellEnd"/>
      <w:proofErr w:type="gramStart"/>
      <w:r w:rsidRPr="00D407B0">
        <w:rPr>
          <w:rFonts w:ascii="Times New Roman" w:hAnsi="Times New Roman" w:cs="Times New Roman"/>
          <w:sz w:val="28"/>
          <w:szCs w:val="28"/>
        </w:rPr>
        <w:t>&gt;{{ .</w:t>
      </w:r>
      <w:proofErr w:type="spellStart"/>
      <w:proofErr w:type="gramEnd"/>
      <w:r w:rsidRPr="00D407B0">
        <w:rPr>
          <w:rFonts w:ascii="Times New Roman" w:hAnsi="Times New Roman" w:cs="Times New Roman"/>
          <w:sz w:val="28"/>
          <w:szCs w:val="28"/>
        </w:rPr>
        <w:t>Site.Title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&gt; — определяет название страницы во вкладке браузера. Значение подставляется автоматически из конфигурации Hugo (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переменная .</w:t>
      </w:r>
      <w:proofErr w:type="spellStart"/>
      <w:proofErr w:type="gramEnd"/>
      <w:r w:rsidRPr="00D407B0">
        <w:rPr>
          <w:rFonts w:ascii="Times New Roman" w:hAnsi="Times New Roman" w:cs="Times New Roman"/>
          <w:sz w:val="28"/>
          <w:szCs w:val="28"/>
        </w:rPr>
        <w:t>Site.Title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).</w:t>
      </w:r>
    </w:p>
    <w:p w14:paraId="6E99D425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="utf-8"&gt; — задаёт кодировку UTF-8 для корректного отображения текста.</w:t>
      </w:r>
    </w:p>
    <w:p w14:paraId="1E6C7340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Заголовок страницы </w:t>
      </w:r>
      <w:r w:rsidRPr="00D407B0">
        <w:rPr>
          <w:rFonts w:ascii="Times New Roman" w:hAnsi="Times New Roman" w:cs="Times New Roman"/>
          <w:sz w:val="28"/>
          <w:szCs w:val="28"/>
        </w:rPr>
        <w:t>&lt;h1&gt;</w:t>
      </w:r>
    </w:p>
    <w:p w14:paraId="418E0FA1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 xml:space="preserve">&lt;h1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="..."&gt; — главный заголовок страницы, выровнен по центру, имеет синий фон (#1a2a6c), белый текст, внутренние отступы и нулевые внешние отступы. Внутри заголовка выводится значение 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{{ 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Site.Title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} — название сайта, заданное в конфигурационном файле Hugo.</w:t>
      </w:r>
    </w:p>
    <w:p w14:paraId="01FA61DE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Блок стилей </w:t>
      </w: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&gt;</w:t>
      </w:r>
    </w:p>
    <w:p w14:paraId="7D8934F9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Файл содержит встроенные CSS-стили, определяющие визуальное оформление страницы.</w:t>
      </w:r>
    </w:p>
    <w:p w14:paraId="13C21E90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407B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-content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 — класс для основного текстового блока: максимальная ширина 850 пикселей, центрирование на странице, межстрочный интервал 1.8, размер шрифта 1.1em, выравнивание по центру, семейство шрифтов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, цвет текста тёмно-серый (#333).</w:t>
      </w:r>
    </w:p>
    <w:p w14:paraId="191B264C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407B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menu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-list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 — класс для списка навигации: убраны маркеры списка (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list-style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), отступы обнулены, элементы располагаются с помощью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с выравниванием по центру и промежутками 20 пикселей.</w:t>
      </w:r>
    </w:p>
    <w:p w14:paraId="4198FCFD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menu-list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a — стили для ссылок внутри навигационного меню: убрано подчёркивание, белый фон, тёмно-синий текст (#000080), внутренние отступы 18 пикселей сверху-снизу и 35 пикселей слева-справа, размер шрифта 1.2em, скругление углов 10 пикселей, рамка 2 пикселя тёмно-синего цвета, плавный переход анимации 0.3 секунды, жирное начертание, тень блока.</w:t>
      </w:r>
    </w:p>
    <w:p w14:paraId="252E4569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407B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menu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-list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a:hover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 — стили при наведении курсора на ссылку: фон становится тёмно-синим, текст — белым, ссылка приподнимается вверх на 3 пикселя (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(-3px)).</w:t>
      </w:r>
    </w:p>
    <w:p w14:paraId="7B299C44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Блок аннотации</w:t>
      </w:r>
    </w:p>
    <w:p w14:paraId="065CD5B7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main-content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"&gt; — контейнер для основного текстового содержания страницы. Внутри выводится 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{{ .Content }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} — содержимое текущей страницы (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-файла из Hugo).</w:t>
      </w:r>
    </w:p>
    <w:p w14:paraId="327F8E72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Декоративная линия</w:t>
      </w:r>
    </w:p>
    <w:p w14:paraId="62887165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0;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10px;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#1a2a6c;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100%;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: 0;"&gt; — горизонтальная разделительная линия, окрашенная в синий цвет высотой 10 пикселей, без внешних отступов.</w:t>
      </w:r>
    </w:p>
    <w:p w14:paraId="2773228F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b/>
          <w:bCs/>
          <w:sz w:val="28"/>
          <w:szCs w:val="28"/>
        </w:rPr>
        <w:t>Блок с кнопками поверх изображения</w:t>
      </w:r>
    </w:p>
    <w:p w14:paraId="07018CE3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Данный блок реализует размещение навигационного меню поверх затемнённого фонового изображения.</w:t>
      </w:r>
    </w:p>
    <w:p w14:paraId="61869823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100vw;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50%;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50%;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-50vw;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;"&gt; — контейнер на всю ширину окна браузера с относительным позиционированием. Техника отрицательного отступа используется для растягивания блока на всю ширину экрана вне зависимости от родительских ограничений.</w:t>
      </w:r>
    </w:p>
    <w:p w14:paraId="03874EFC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="/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/Снимок1.JPG"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="3D Принтер"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100%;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D407B0">
        <w:rPr>
          <w:rFonts w:ascii="Times New Roman" w:hAnsi="Times New Roman" w:cs="Times New Roman"/>
          <w:sz w:val="28"/>
          <w:szCs w:val="28"/>
        </w:rPr>
        <w:t>brightness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 xml:space="preserve">0.5);"&gt; — фоновое изображение, занимающее всю ширину контейнера, высота автоматическая.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Фильр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D407B0">
        <w:rPr>
          <w:rFonts w:ascii="Times New Roman" w:hAnsi="Times New Roman" w:cs="Times New Roman"/>
          <w:sz w:val="28"/>
          <w:szCs w:val="28"/>
        </w:rPr>
        <w:t>brightness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0.5) затемняет изображение для улучшения читаемости текста поверх него.</w:t>
      </w:r>
    </w:p>
    <w:p w14:paraId="78EDCBF8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40px;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: 0;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: 0; z-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: 10;"&gt; — контейнер с абсолютным позиционированием, размещённый поверх изображения (свойство z-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: 10). Отступ от верхнего края — 40 пикселей.</w:t>
      </w:r>
    </w:p>
    <w:p w14:paraId="55B6F2A9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menu-list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"&gt; — маркированный список, содержащий элементы навигации.</w:t>
      </w:r>
    </w:p>
    <w:p w14:paraId="66882A1D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407B0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Site.RegularPages</w:t>
      </w:r>
      <w:proofErr w:type="spellEnd"/>
      <w:proofErr w:type="gramEnd"/>
      <w:r w:rsidRPr="00D407B0">
        <w:rPr>
          <w:rFonts w:ascii="Times New Roman" w:hAnsi="Times New Roman" w:cs="Times New Roman"/>
          <w:sz w:val="28"/>
          <w:szCs w:val="28"/>
        </w:rPr>
        <w:t xml:space="preserve"> }} — конструкция цикла Hugo, перебирающая все обычные страницы сайта.</w:t>
      </w:r>
    </w:p>
    <w:p w14:paraId="10C489E2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407B0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Title</w:t>
      </w:r>
      <w:proofErr w:type="spellEnd"/>
      <w:proofErr w:type="gramEnd"/>
      <w:r w:rsidRPr="00D407B0">
        <w:rPr>
          <w:rFonts w:ascii="Times New Roman" w:hAnsi="Times New Roman" w:cs="Times New Roman"/>
          <w:sz w:val="28"/>
          <w:szCs w:val="28"/>
        </w:rPr>
        <w:t xml:space="preserve"> }} — условная проверка: если у страницы есть заголовок, то выводится элемент списка.</w:t>
      </w:r>
    </w:p>
    <w:p w14:paraId="5EEA536E" w14:textId="77777777" w:rsidR="00D407B0" w:rsidRPr="00D407B0" w:rsidRDefault="00D407B0" w:rsidP="00D407B0">
      <w:pPr>
        <w:rPr>
          <w:rFonts w:ascii="Times New Roman" w:hAnsi="Times New Roman" w:cs="Times New Roman"/>
          <w:sz w:val="28"/>
          <w:szCs w:val="28"/>
        </w:rPr>
      </w:pPr>
      <w:r w:rsidRPr="00D407B0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{{ 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Permalink</w:t>
      </w:r>
      <w:proofErr w:type="spellEnd"/>
      <w:r w:rsidRPr="00D407B0">
        <w:rPr>
          <w:rFonts w:ascii="Times New Roman" w:hAnsi="Times New Roman" w:cs="Times New Roman"/>
          <w:sz w:val="28"/>
          <w:szCs w:val="28"/>
        </w:rPr>
        <w:t xml:space="preserve"> }}"&gt;{{ .</w:t>
      </w:r>
      <w:proofErr w:type="spellStart"/>
      <w:r w:rsidRPr="00D407B0">
        <w:rPr>
          <w:rFonts w:ascii="Times New Roman" w:hAnsi="Times New Roman" w:cs="Times New Roman"/>
          <w:sz w:val="28"/>
          <w:szCs w:val="28"/>
        </w:rPr>
        <w:t>Title</w:t>
      </w:r>
      <w:proofErr w:type="spellEnd"/>
      <w:proofErr w:type="gramEnd"/>
      <w:r w:rsidRPr="00D407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07B0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D407B0">
        <w:rPr>
          <w:rFonts w:ascii="Times New Roman" w:hAnsi="Times New Roman" w:cs="Times New Roman"/>
          <w:sz w:val="28"/>
          <w:szCs w:val="28"/>
        </w:rPr>
        <w:t>/a&gt; — ссылка на страницу с использованием её постоянного URL-адреса и заголовка в качестве текста ссылки.</w:t>
      </w:r>
    </w:p>
    <w:p w14:paraId="1113BB49" w14:textId="6EC22DE8" w:rsidR="00D407B0" w:rsidRDefault="00D407B0" w:rsidP="00D407B0">
      <w:r w:rsidRPr="00D407B0">
        <w:lastRenderedPageBreak/>
        <w:drawing>
          <wp:inline distT="0" distB="0" distL="0" distR="0" wp14:anchorId="2A6804D5" wp14:editId="7A10D719">
            <wp:extent cx="6300470" cy="2930525"/>
            <wp:effectExtent l="0" t="0" r="5080" b="3175"/>
            <wp:docPr id="57260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CFED" w14:textId="1CA7CCFC" w:rsidR="00D407B0" w:rsidRDefault="00D407B0" w:rsidP="00D407B0">
      <w:r w:rsidRPr="00D407B0">
        <w:drawing>
          <wp:inline distT="0" distB="0" distL="0" distR="0" wp14:anchorId="6C6F9A37" wp14:editId="51A547FC">
            <wp:extent cx="6300470" cy="3728720"/>
            <wp:effectExtent l="0" t="0" r="5080" b="5080"/>
            <wp:docPr id="82096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68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1B0D" w14:textId="309D5C85" w:rsidR="00D407B0" w:rsidRDefault="00D407B0" w:rsidP="00D407B0"/>
    <w:p w14:paraId="3FC40582" w14:textId="5C2FECFA" w:rsidR="00D407B0" w:rsidRDefault="00D407B0" w:rsidP="00D407B0"/>
    <w:p w14:paraId="6C778E45" w14:textId="77777777" w:rsidR="00D407B0" w:rsidRDefault="00D407B0" w:rsidP="00D407B0"/>
    <w:p w14:paraId="1B9471C4" w14:textId="4C1ADE69" w:rsidR="00D407B0" w:rsidRDefault="00D407B0" w:rsidP="00D407B0">
      <w:r w:rsidRPr="00D407B0">
        <w:lastRenderedPageBreak/>
        <w:drawing>
          <wp:inline distT="0" distB="0" distL="0" distR="0" wp14:anchorId="1DD706BB" wp14:editId="3DD34187">
            <wp:extent cx="6300470" cy="3863975"/>
            <wp:effectExtent l="0" t="0" r="5080" b="3175"/>
            <wp:docPr id="77730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CE6B" w14:textId="458377FF" w:rsidR="00D407B0" w:rsidRDefault="00D407B0" w:rsidP="00D407B0"/>
    <w:p w14:paraId="15AAEED2" w14:textId="706CF9D7" w:rsidR="00D407B0" w:rsidRDefault="00D407B0" w:rsidP="00D407B0">
      <w:r w:rsidRPr="00D407B0">
        <w:drawing>
          <wp:inline distT="0" distB="0" distL="0" distR="0" wp14:anchorId="1FB9B028" wp14:editId="3808311B">
            <wp:extent cx="6300470" cy="2831465"/>
            <wp:effectExtent l="0" t="0" r="5080" b="6985"/>
            <wp:docPr id="155779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E4C6" w14:textId="107FE863" w:rsidR="00D407B0" w:rsidRPr="00D407B0" w:rsidRDefault="00D407B0" w:rsidP="00D407B0">
      <w:r w:rsidRPr="00D407B0">
        <w:drawing>
          <wp:inline distT="0" distB="0" distL="0" distR="0" wp14:anchorId="1602C741" wp14:editId="55DEFEB7">
            <wp:extent cx="6300470" cy="1059815"/>
            <wp:effectExtent l="0" t="0" r="5080" b="6985"/>
            <wp:docPr id="139702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2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B119" w14:textId="4490B6B2" w:rsidR="00442FC9" w:rsidRDefault="00D407B0">
      <w:r w:rsidRPr="00D407B0">
        <w:lastRenderedPageBreak/>
        <w:drawing>
          <wp:inline distT="0" distB="0" distL="0" distR="0" wp14:anchorId="7EBDB5CF" wp14:editId="4740BAA8">
            <wp:extent cx="6300470" cy="2792095"/>
            <wp:effectExtent l="0" t="0" r="5080" b="8255"/>
            <wp:docPr id="629119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6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7E35" w14:textId="2D6C991D" w:rsidR="00D407B0" w:rsidRDefault="00D407B0">
      <w:r w:rsidRPr="00D407B0">
        <w:drawing>
          <wp:inline distT="0" distB="0" distL="0" distR="0" wp14:anchorId="3A3AA98E" wp14:editId="4EBA9DBF">
            <wp:extent cx="6300470" cy="1870075"/>
            <wp:effectExtent l="0" t="0" r="5080" b="0"/>
            <wp:docPr id="176179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9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9F9C" w14:textId="2054A0BD" w:rsidR="00D407B0" w:rsidRDefault="00D407B0">
      <w:r w:rsidRPr="00D407B0">
        <w:lastRenderedPageBreak/>
        <w:drawing>
          <wp:inline distT="0" distB="0" distL="0" distR="0" wp14:anchorId="69A7296E" wp14:editId="2D79774B">
            <wp:extent cx="6300470" cy="5525770"/>
            <wp:effectExtent l="0" t="0" r="5080" b="0"/>
            <wp:docPr id="98482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24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D3E5" w14:textId="24D8EFC3" w:rsidR="00D407B0" w:rsidRDefault="00D407B0">
      <w:r w:rsidRPr="00D407B0">
        <w:lastRenderedPageBreak/>
        <w:drawing>
          <wp:inline distT="0" distB="0" distL="0" distR="0" wp14:anchorId="3172D007" wp14:editId="1438D722">
            <wp:extent cx="6300470" cy="5991225"/>
            <wp:effectExtent l="0" t="0" r="5080" b="9525"/>
            <wp:docPr id="195229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92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7FE7" w14:textId="2C721105" w:rsidR="00D407B0" w:rsidRDefault="00D407B0">
      <w:r w:rsidRPr="00D407B0">
        <w:lastRenderedPageBreak/>
        <w:drawing>
          <wp:inline distT="0" distB="0" distL="0" distR="0" wp14:anchorId="2F03ACBB" wp14:editId="7DBD90A5">
            <wp:extent cx="6300470" cy="5109845"/>
            <wp:effectExtent l="0" t="0" r="5080" b="0"/>
            <wp:docPr id="209890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00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FA04" w14:textId="291A2D88" w:rsidR="00D407B0" w:rsidRDefault="00D407B0">
      <w:r w:rsidRPr="00D407B0">
        <w:drawing>
          <wp:inline distT="0" distB="0" distL="0" distR="0" wp14:anchorId="6C5193DE" wp14:editId="68DF78FF">
            <wp:extent cx="6300470" cy="3605530"/>
            <wp:effectExtent l="0" t="0" r="5080" b="0"/>
            <wp:docPr id="80825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7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A9DD" w14:textId="7279C476" w:rsidR="00D407B0" w:rsidRDefault="00D407B0">
      <w:r w:rsidRPr="00D407B0">
        <w:lastRenderedPageBreak/>
        <w:drawing>
          <wp:inline distT="0" distB="0" distL="0" distR="0" wp14:anchorId="4472DC7A" wp14:editId="262F3C46">
            <wp:extent cx="6300470" cy="703580"/>
            <wp:effectExtent l="0" t="0" r="5080" b="1270"/>
            <wp:docPr id="1845476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6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7B0" w:rsidSect="00370634">
      <w:footerReference w:type="default" r:id="rId2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DCF3" w14:textId="77777777" w:rsidR="00AD513F" w:rsidRDefault="00AD513F">
      <w:pPr>
        <w:spacing w:after="0" w:line="240" w:lineRule="auto"/>
      </w:pPr>
      <w:r>
        <w:separator/>
      </w:r>
    </w:p>
  </w:endnote>
  <w:endnote w:type="continuationSeparator" w:id="0">
    <w:p w14:paraId="1E4EB881" w14:textId="77777777" w:rsidR="00AD513F" w:rsidRDefault="00AD5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EA6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7ABF0B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B0E8" w14:textId="77777777" w:rsidR="00AD513F" w:rsidRDefault="00AD513F">
      <w:pPr>
        <w:spacing w:after="0" w:line="240" w:lineRule="auto"/>
      </w:pPr>
      <w:r>
        <w:separator/>
      </w:r>
    </w:p>
  </w:footnote>
  <w:footnote w:type="continuationSeparator" w:id="0">
    <w:p w14:paraId="0541DE36" w14:textId="77777777" w:rsidR="00AD513F" w:rsidRDefault="00AD5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77602"/>
    <w:multiLevelType w:val="multilevel"/>
    <w:tmpl w:val="1D7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45D6C"/>
    <w:multiLevelType w:val="multilevel"/>
    <w:tmpl w:val="A128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01308790">
    <w:abstractNumId w:val="15"/>
  </w:num>
  <w:num w:numId="2" w16cid:durableId="1590040581">
    <w:abstractNumId w:val="14"/>
  </w:num>
  <w:num w:numId="3" w16cid:durableId="174468966">
    <w:abstractNumId w:val="22"/>
  </w:num>
  <w:num w:numId="4" w16cid:durableId="647828299">
    <w:abstractNumId w:val="10"/>
  </w:num>
  <w:num w:numId="5" w16cid:durableId="2098670588">
    <w:abstractNumId w:val="20"/>
  </w:num>
  <w:num w:numId="6" w16cid:durableId="1676033672">
    <w:abstractNumId w:val="9"/>
  </w:num>
  <w:num w:numId="7" w16cid:durableId="1285848313">
    <w:abstractNumId w:val="0"/>
  </w:num>
  <w:num w:numId="8" w16cid:durableId="2028749767">
    <w:abstractNumId w:val="12"/>
  </w:num>
  <w:num w:numId="9" w16cid:durableId="277414105">
    <w:abstractNumId w:val="21"/>
  </w:num>
  <w:num w:numId="10" w16cid:durableId="1141967929">
    <w:abstractNumId w:val="6"/>
  </w:num>
  <w:num w:numId="11" w16cid:durableId="1459496966">
    <w:abstractNumId w:val="23"/>
  </w:num>
  <w:num w:numId="12" w16cid:durableId="2068992450">
    <w:abstractNumId w:val="1"/>
  </w:num>
  <w:num w:numId="13" w16cid:durableId="1788159232">
    <w:abstractNumId w:val="7"/>
  </w:num>
  <w:num w:numId="14" w16cid:durableId="1110660999">
    <w:abstractNumId w:val="17"/>
  </w:num>
  <w:num w:numId="15" w16cid:durableId="600183137">
    <w:abstractNumId w:val="2"/>
  </w:num>
  <w:num w:numId="16" w16cid:durableId="1032922811">
    <w:abstractNumId w:val="16"/>
  </w:num>
  <w:num w:numId="17" w16cid:durableId="543828823">
    <w:abstractNumId w:val="8"/>
  </w:num>
  <w:num w:numId="18" w16cid:durableId="1668556305">
    <w:abstractNumId w:val="13"/>
  </w:num>
  <w:num w:numId="19" w16cid:durableId="1872183394">
    <w:abstractNumId w:val="3"/>
  </w:num>
  <w:num w:numId="20" w16cid:durableId="1839537827">
    <w:abstractNumId w:val="19"/>
  </w:num>
  <w:num w:numId="21" w16cid:durableId="657733760">
    <w:abstractNumId w:val="5"/>
  </w:num>
  <w:num w:numId="22" w16cid:durableId="913393316">
    <w:abstractNumId w:val="11"/>
  </w:num>
  <w:num w:numId="23" w16cid:durableId="1677683712">
    <w:abstractNumId w:val="18"/>
  </w:num>
  <w:num w:numId="24" w16cid:durableId="580411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0D526B"/>
    <w:rsid w:val="00101DB4"/>
    <w:rsid w:val="00194661"/>
    <w:rsid w:val="00222813"/>
    <w:rsid w:val="00235049"/>
    <w:rsid w:val="002B2042"/>
    <w:rsid w:val="002C302A"/>
    <w:rsid w:val="002C5DB7"/>
    <w:rsid w:val="003560AC"/>
    <w:rsid w:val="00363A05"/>
    <w:rsid w:val="00370634"/>
    <w:rsid w:val="00442FC9"/>
    <w:rsid w:val="00453A17"/>
    <w:rsid w:val="00470878"/>
    <w:rsid w:val="00494158"/>
    <w:rsid w:val="005207D9"/>
    <w:rsid w:val="005A6192"/>
    <w:rsid w:val="00667396"/>
    <w:rsid w:val="006B61F1"/>
    <w:rsid w:val="00720A4F"/>
    <w:rsid w:val="007C13E5"/>
    <w:rsid w:val="00806200"/>
    <w:rsid w:val="00852A5F"/>
    <w:rsid w:val="008A0CAE"/>
    <w:rsid w:val="00947F23"/>
    <w:rsid w:val="00967D63"/>
    <w:rsid w:val="009E77AB"/>
    <w:rsid w:val="00A07A3B"/>
    <w:rsid w:val="00A107E4"/>
    <w:rsid w:val="00A9526F"/>
    <w:rsid w:val="00AD513F"/>
    <w:rsid w:val="00B13ACF"/>
    <w:rsid w:val="00B6647F"/>
    <w:rsid w:val="00BE79C7"/>
    <w:rsid w:val="00C3073A"/>
    <w:rsid w:val="00C31BC0"/>
    <w:rsid w:val="00C53695"/>
    <w:rsid w:val="00C60EFB"/>
    <w:rsid w:val="00C80C7B"/>
    <w:rsid w:val="00CA243D"/>
    <w:rsid w:val="00CB56B2"/>
    <w:rsid w:val="00D407B0"/>
    <w:rsid w:val="00D90FD8"/>
    <w:rsid w:val="00DB0BC8"/>
    <w:rsid w:val="00DF4094"/>
    <w:rsid w:val="00E1073B"/>
    <w:rsid w:val="00E17C53"/>
    <w:rsid w:val="00F3500B"/>
    <w:rsid w:val="00F37551"/>
    <w:rsid w:val="00FB3048"/>
    <w:rsid w:val="00FB59ED"/>
    <w:rsid w:val="00FE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2C9A"/>
  <w15:docId w15:val="{7C80B688-385E-4D61-A75A-0EF8FBBD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C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CA243D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63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63A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C3B2F0D7-B568-4982-A654-89D925F34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lina kulek</cp:lastModifiedBy>
  <cp:revision>2</cp:revision>
  <cp:lastPrinted>2026-04-27T14:10:00Z</cp:lastPrinted>
  <dcterms:created xsi:type="dcterms:W3CDTF">2026-05-22T13:39:00Z</dcterms:created>
  <dcterms:modified xsi:type="dcterms:W3CDTF">2026-05-22T13:39:00Z</dcterms:modified>
</cp:coreProperties>
</file>