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2870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Project Summary: Agentic Investigation Board</w:t>
      </w:r>
    </w:p>
    <w:p w14:paraId="5FB53ADC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Core Concept</w:t>
      </w:r>
    </w:p>
    <w:p w14:paraId="469FF299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>A multi-agent system that takes a vague investigative prompt from a user (e.g., "Investigate the collapse of Company X") and autonomously researches, extracts, connects, and narrates a case — visualized live as an evidence board with nodes (clues/entities) and red-string connections, growing in real time as agents work.</w:t>
      </w:r>
    </w:p>
    <w:p w14:paraId="012AA7E9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The key architectural insight driving this design: </w:t>
      </w:r>
      <w:r w:rsidRPr="00273CE2">
        <w:rPr>
          <w:rFonts w:ascii="Times New Roman" w:hAnsi="Times New Roman" w:cs="Times New Roman"/>
          <w:b/>
          <w:bCs/>
        </w:rPr>
        <w:t>separate retrieval (mechanical, cheap) from reasoning (LLM, judgment-bound)</w:t>
      </w:r>
      <w:r w:rsidRPr="00273CE2">
        <w:rPr>
          <w:rFonts w:ascii="Times New Roman" w:hAnsi="Times New Roman" w:cs="Times New Roman"/>
        </w:rPr>
        <w:t xml:space="preserve">. Connection-finding is not "an agent re-reads the whole board" — it's a vector similarity query that surfaces candidates, and an LLM only judges </w:t>
      </w:r>
      <w:r w:rsidRPr="00273CE2">
        <w:rPr>
          <w:rFonts w:ascii="Times New Roman" w:hAnsi="Times New Roman" w:cs="Times New Roman"/>
          <w:i/>
          <w:iCs/>
        </w:rPr>
        <w:t>those</w:t>
      </w:r>
      <w:r w:rsidRPr="00273CE2">
        <w:rPr>
          <w:rFonts w:ascii="Times New Roman" w:hAnsi="Times New Roman" w:cs="Times New Roman"/>
        </w:rPr>
        <w:t xml:space="preserve"> candidates. This keeps context size bounded regardless of investigation size, avoiding hallucination/context-rot while controlling cost.</w:t>
      </w:r>
    </w:p>
    <w:p w14:paraId="5C783E54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pict w14:anchorId="6E58BAE1">
          <v:rect id="_x0000_i1067" style="width:0;height:1.5pt" o:hralign="center" o:hrstd="t" o:hr="t" fillcolor="#a0a0a0" stroked="f"/>
        </w:pict>
      </w:r>
    </w:p>
    <w:p w14:paraId="0BFC0E90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Agents (5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1290"/>
        <w:gridCol w:w="5135"/>
        <w:gridCol w:w="2416"/>
      </w:tblGrid>
      <w:tr w:rsidR="00273CE2" w:rsidRPr="00273CE2" w14:paraId="5A8AF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7546C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FE9038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CEF9E24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92B734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273CE2" w:rsidRPr="00273CE2" w14:paraId="29023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75B6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4F7DAB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394C596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Converts vague prompt into structured investigation plan. Tasks Researcher. Decides when to replan (max 2 loops) and when investigation is complete. Triggers Narrator.</w:t>
            </w:r>
          </w:p>
        </w:tc>
        <w:tc>
          <w:tcPr>
            <w:tcW w:w="0" w:type="auto"/>
            <w:vAlign w:val="center"/>
            <w:hideMark/>
          </w:tcPr>
          <w:p w14:paraId="0D6CFBBD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Heavier model, low call volume. Owns overall state machine.</w:t>
            </w:r>
          </w:p>
        </w:tc>
      </w:tr>
      <w:tr w:rsidR="00273CE2" w:rsidRPr="00273CE2" w14:paraId="182FE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0AEB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A8CAE4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14:paraId="717C476B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 xml:space="preserve">Fetches raw material: live web search (news/articles) + structured OSINT/public records. Merged </w:t>
            </w:r>
            <w:proofErr w:type="spellStart"/>
            <w:r w:rsidRPr="00273CE2">
              <w:rPr>
                <w:rFonts w:ascii="Times New Roman" w:hAnsi="Times New Roman" w:cs="Times New Roman"/>
              </w:rPr>
              <w:t>Roamer+Librarian</w:t>
            </w:r>
            <w:proofErr w:type="spellEnd"/>
            <w:r w:rsidRPr="00273CE2">
              <w:rPr>
                <w:rFonts w:ascii="Times New Roman" w:hAnsi="Times New Roman" w:cs="Times New Roman"/>
              </w:rPr>
              <w:t xml:space="preserve"> role using two tool sets.</w:t>
            </w:r>
          </w:p>
        </w:tc>
        <w:tc>
          <w:tcPr>
            <w:tcW w:w="0" w:type="auto"/>
            <w:vAlign w:val="center"/>
            <w:hideMark/>
          </w:tcPr>
          <w:p w14:paraId="47CCD5B9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Cheap/fast model. Capped: max 8–10 results per round.</w:t>
            </w:r>
          </w:p>
        </w:tc>
      </w:tr>
      <w:tr w:rsidR="00273CE2" w:rsidRPr="00273CE2" w14:paraId="4AEA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1043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5A8653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Extractor</w:t>
            </w:r>
          </w:p>
        </w:tc>
        <w:tc>
          <w:tcPr>
            <w:tcW w:w="0" w:type="auto"/>
            <w:vAlign w:val="center"/>
            <w:hideMark/>
          </w:tcPr>
          <w:p w14:paraId="10DFE989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One call per document/chunk. Converts raw text → structured JSON node(s) (entity, type, attributes, source). Never sees other documents — fixed small context per call.</w:t>
            </w:r>
          </w:p>
        </w:tc>
        <w:tc>
          <w:tcPr>
            <w:tcW w:w="0" w:type="auto"/>
            <w:vAlign w:val="center"/>
            <w:hideMark/>
          </w:tcPr>
          <w:p w14:paraId="790EE167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Cheapest/fastest model, highest call volume but each call tiny.</w:t>
            </w:r>
          </w:p>
        </w:tc>
      </w:tr>
      <w:tr w:rsidR="00273CE2" w:rsidRPr="00273CE2" w14:paraId="4047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8AAF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61FEA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Merger</w:t>
            </w:r>
          </w:p>
        </w:tc>
        <w:tc>
          <w:tcPr>
            <w:tcW w:w="0" w:type="auto"/>
            <w:vAlign w:val="center"/>
            <w:hideMark/>
          </w:tcPr>
          <w:p w14:paraId="1EF2FA4C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Per new node: queries Vector DB for top-k similar/related existing nodes. Judges which candidates form real edges, assigns relationship type + confidence score. Writes confirmed edges to the Graph. Flags low-confidence edges for review.</w:t>
            </w:r>
          </w:p>
        </w:tc>
        <w:tc>
          <w:tcPr>
            <w:tcW w:w="0" w:type="auto"/>
            <w:vAlign w:val="center"/>
            <w:hideMark/>
          </w:tcPr>
          <w:p w14:paraId="6A79087A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Mid-tier model. Context = new node + k candidates only, always bounded.</w:t>
            </w:r>
          </w:p>
        </w:tc>
      </w:tr>
      <w:tr w:rsidR="00273CE2" w:rsidRPr="00273CE2" w14:paraId="626DE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1D57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AC3DFD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  <w:b/>
                <w:bCs/>
              </w:rPr>
              <w:t>Narrator</w:t>
            </w:r>
          </w:p>
        </w:tc>
        <w:tc>
          <w:tcPr>
            <w:tcW w:w="0" w:type="auto"/>
            <w:vAlign w:val="center"/>
            <w:hideMark/>
          </w:tcPr>
          <w:p w14:paraId="49D2F345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Once Orchestrator marks investigation complete, reads the entire confirmed Graph (structured, compact) and drafts the human-readable case narrative with citations back to source snippets.</w:t>
            </w:r>
          </w:p>
        </w:tc>
        <w:tc>
          <w:tcPr>
            <w:tcW w:w="0" w:type="auto"/>
            <w:vAlign w:val="center"/>
            <w:hideMark/>
          </w:tcPr>
          <w:p w14:paraId="3CCB6852" w14:textId="77777777" w:rsidR="00273CE2" w:rsidRPr="00273CE2" w:rsidRDefault="00273CE2" w:rsidP="00273CE2">
            <w:pPr>
              <w:jc w:val="both"/>
              <w:rPr>
                <w:rFonts w:ascii="Times New Roman" w:hAnsi="Times New Roman" w:cs="Times New Roman"/>
              </w:rPr>
            </w:pPr>
            <w:r w:rsidRPr="00273CE2">
              <w:rPr>
                <w:rFonts w:ascii="Times New Roman" w:hAnsi="Times New Roman" w:cs="Times New Roman"/>
              </w:rPr>
              <w:t>Heavier model, single call at the end.</w:t>
            </w:r>
          </w:p>
        </w:tc>
      </w:tr>
    </w:tbl>
    <w:p w14:paraId="2DFDF0C6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pict w14:anchorId="5D0634F6">
          <v:rect id="_x0000_i1068" style="width:0;height:1.5pt" o:hralign="center" o:hrstd="t" o:hr="t" fillcolor="#a0a0a0" stroked="f"/>
        </w:pict>
      </w:r>
    </w:p>
    <w:p w14:paraId="020AA8F6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Non-Agentic Infrastructure (math, not LLM — keep these out of agent loops)</w:t>
      </w:r>
    </w:p>
    <w:p w14:paraId="6E008E5A" w14:textId="77777777" w:rsidR="00273CE2" w:rsidRPr="00273CE2" w:rsidRDefault="00273CE2" w:rsidP="00273CE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Vector DB</w:t>
      </w:r>
      <w:r w:rsidRPr="00273CE2">
        <w:rPr>
          <w:rFonts w:ascii="Times New Roman" w:hAnsi="Times New Roman" w:cs="Times New Roman"/>
        </w:rPr>
        <w:t>: every node ever created gets embedded and stored here, connected or not. No judgment — pure similarity retrieval. Orphan nodes aren't "lost" — they get passively discovered later when a new node's similarity query happens to surface them.</w:t>
      </w:r>
    </w:p>
    <w:p w14:paraId="2661FA40" w14:textId="77777777" w:rsidR="00273CE2" w:rsidRPr="00273CE2" w:rsidRDefault="00273CE2" w:rsidP="00273CE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Graph Store</w:t>
      </w:r>
      <w:r w:rsidRPr="00273CE2">
        <w:rPr>
          <w:rFonts w:ascii="Times New Roman" w:hAnsi="Times New Roman" w:cs="Times New Roman"/>
        </w:rPr>
        <w:t>: confirmed nodes + edges + confidence + source provenance. This is the literal data behind the UI board.</w:t>
      </w:r>
    </w:p>
    <w:p w14:paraId="17CA34DB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lastRenderedPageBreak/>
        <w:pict w14:anchorId="522A9882">
          <v:rect id="_x0000_i1069" style="width:0;height:1.5pt" o:hralign="center" o:hrstd="t" o:hr="t" fillcolor="#a0a0a0" stroked="f"/>
        </w:pict>
      </w:r>
    </w:p>
    <w:p w14:paraId="435A7399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Flow</w:t>
      </w:r>
    </w:p>
    <w:p w14:paraId="00119DB6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>User prompt (chat)</w:t>
      </w:r>
    </w:p>
    <w:p w14:paraId="3EDBFC86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Orchestrator drafts investigation plan</w:t>
      </w:r>
    </w:p>
    <w:p w14:paraId="18737D5F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Researcher fetches raw data (web + OSINT, capped per round)</w:t>
      </w:r>
    </w:p>
    <w:p w14:paraId="219D5AB7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Extractor converts each doc → structured node</w:t>
      </w:r>
    </w:p>
    <w:p w14:paraId="2CADD09C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Node embedded → stored in Vector DB</w:t>
      </w:r>
    </w:p>
    <w:p w14:paraId="2328B801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Vector DB queried for top-k similar nodes</w:t>
      </w:r>
    </w:p>
    <w:p w14:paraId="6C27D534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Merger </w:t>
      </w:r>
      <w:proofErr w:type="gramStart"/>
      <w:r w:rsidRPr="00273CE2">
        <w:rPr>
          <w:rFonts w:ascii="Times New Roman" w:hAnsi="Times New Roman" w:cs="Times New Roman"/>
        </w:rPr>
        <w:t>judges</w:t>
      </w:r>
      <w:proofErr w:type="gramEnd"/>
      <w:r w:rsidRPr="00273CE2">
        <w:rPr>
          <w:rFonts w:ascii="Times New Roman" w:hAnsi="Times New Roman" w:cs="Times New Roman"/>
        </w:rPr>
        <w:t xml:space="preserve"> connections (new node + candidates) → writes confirmed edges to Graph</w:t>
      </w:r>
    </w:p>
    <w:p w14:paraId="4F2B19BC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UI streams new node/edge onto board live (red string draws itself)</w:t>
      </w:r>
    </w:p>
    <w:p w14:paraId="4387263A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Orchestrator checks: new leads worth one more round? (max 2 loops total)</w:t>
      </w:r>
    </w:p>
    <w:p w14:paraId="32D24C3F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Orchestrator marks investigation complete</w:t>
      </w:r>
    </w:p>
    <w:p w14:paraId="48C3EA2C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Narrator reads Graph → drafts final story with citations</w:t>
      </w:r>
    </w:p>
    <w:p w14:paraId="1EFB794C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  → UI displays narrative panel alongside the board</w:t>
      </w:r>
    </w:p>
    <w:p w14:paraId="30690DE2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pict w14:anchorId="47299695">
          <v:rect id="_x0000_i1070" style="width:0;height:1.5pt" o:hralign="center" o:hrstd="t" o:hr="t" fillcolor="#a0a0a0" stroked="f"/>
        </w:pict>
      </w:r>
    </w:p>
    <w:p w14:paraId="4946768F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MCP Servers / Tools</w:t>
      </w:r>
    </w:p>
    <w:p w14:paraId="2F3F3586" w14:textId="77777777" w:rsidR="00273CE2" w:rsidRPr="00273CE2" w:rsidRDefault="00273CE2" w:rsidP="00273CE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73CE2">
        <w:rPr>
          <w:rFonts w:ascii="Times New Roman" w:hAnsi="Times New Roman" w:cs="Times New Roman"/>
          <w:b/>
          <w:bCs/>
        </w:rPr>
        <w:t>Tavily</w:t>
      </w:r>
      <w:proofErr w:type="spellEnd"/>
      <w:r w:rsidRPr="00273CE2">
        <w:rPr>
          <w:rFonts w:ascii="Times New Roman" w:hAnsi="Times New Roman" w:cs="Times New Roman"/>
          <w:b/>
          <w:bCs/>
        </w:rPr>
        <w:t xml:space="preserve"> Search MCP</w:t>
      </w:r>
      <w:r w:rsidRPr="00273CE2">
        <w:rPr>
          <w:rFonts w:ascii="Times New Roman" w:hAnsi="Times New Roman" w:cs="Times New Roman"/>
        </w:rPr>
        <w:t xml:space="preserve"> (or similar) — live web/news search for Researcher</w:t>
      </w:r>
    </w:p>
    <w:p w14:paraId="26F52CE6" w14:textId="77777777" w:rsidR="00273CE2" w:rsidRPr="00273CE2" w:rsidRDefault="00273CE2" w:rsidP="00273CE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73CE2">
        <w:rPr>
          <w:rFonts w:ascii="Times New Roman" w:hAnsi="Times New Roman" w:cs="Times New Roman"/>
          <w:b/>
          <w:bCs/>
        </w:rPr>
        <w:t>OpenSanctions</w:t>
      </w:r>
      <w:proofErr w:type="spellEnd"/>
      <w:r w:rsidRPr="00273CE2">
        <w:rPr>
          <w:rFonts w:ascii="Times New Roman" w:hAnsi="Times New Roman" w:cs="Times New Roman"/>
          <w:b/>
          <w:bCs/>
        </w:rPr>
        <w:t xml:space="preserve"> MCP</w:t>
      </w:r>
      <w:r w:rsidRPr="00273CE2">
        <w:rPr>
          <w:rFonts w:ascii="Times New Roman" w:hAnsi="Times New Roman" w:cs="Times New Roman"/>
        </w:rPr>
        <w:t xml:space="preserve"> (or similar public records API) — structured historical/OSINT data for Researcher</w:t>
      </w:r>
    </w:p>
    <w:p w14:paraId="26C83784" w14:textId="77777777" w:rsidR="00273CE2" w:rsidRPr="00273CE2" w:rsidRDefault="00273CE2" w:rsidP="00273CE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>Both wired through the Researcher agent only (not duplicated elsewhere)</w:t>
      </w:r>
    </w:p>
    <w:p w14:paraId="6A069320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pict w14:anchorId="2182A66D">
          <v:rect id="_x0000_i1071" style="width:0;height:1.5pt" o:hralign="center" o:hrstd="t" o:hr="t" fillcolor="#a0a0a0" stroked="f"/>
        </w:pict>
      </w:r>
    </w:p>
    <w:p w14:paraId="19471A1B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Frontend</w:t>
      </w:r>
    </w:p>
    <w:p w14:paraId="57C12B5D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Two main components, deliberately scoped — no generic graph editor:</w:t>
      </w:r>
    </w:p>
    <w:p w14:paraId="28A97969" w14:textId="77777777" w:rsidR="00273CE2" w:rsidRPr="00273CE2" w:rsidRDefault="00273CE2" w:rsidP="00273CE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Chat panel</w:t>
      </w:r>
      <w:r w:rsidRPr="00273CE2">
        <w:rPr>
          <w:rFonts w:ascii="Times New Roman" w:hAnsi="Times New Roman" w:cs="Times New Roman"/>
        </w:rPr>
        <w:t xml:space="preserve"> — user input, Orchestrator's plan/status updates, final narrative display.</w:t>
      </w:r>
    </w:p>
    <w:p w14:paraId="08A376D5" w14:textId="77777777" w:rsidR="00273CE2" w:rsidRPr="00273CE2" w:rsidRDefault="00273CE2" w:rsidP="00273CE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Investigation board</w:t>
      </w:r>
      <w:r w:rsidRPr="00273CE2">
        <w:rPr>
          <w:rFonts w:ascii="Times New Roman" w:hAnsi="Times New Roman" w:cs="Times New Roman"/>
        </w:rPr>
        <w:t xml:space="preserve"> — force-directed graph visualization (nodes = clues/entities, red edges = connections), updating live as the backend streams confirmed nodes/edges.</w:t>
      </w:r>
    </w:p>
    <w:p w14:paraId="02127A03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Stack recommendation:</w:t>
      </w:r>
    </w:p>
    <w:p w14:paraId="19DF7426" w14:textId="77777777" w:rsidR="00273CE2" w:rsidRPr="00273CE2" w:rsidRDefault="00273CE2" w:rsidP="0027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Backend</w:t>
      </w:r>
      <w:r w:rsidRPr="00273CE2">
        <w:rPr>
          <w:rFonts w:ascii="Times New Roman" w:hAnsi="Times New Roman" w:cs="Times New Roman"/>
        </w:rPr>
        <w:t xml:space="preserve">: Python (agents, MCP clients, vector DB, graph store) — use </w:t>
      </w:r>
      <w:r w:rsidRPr="00273CE2">
        <w:rPr>
          <w:rFonts w:ascii="Times New Roman" w:hAnsi="Times New Roman" w:cs="Times New Roman"/>
          <w:b/>
          <w:bCs/>
        </w:rPr>
        <w:t>ADK</w:t>
      </w:r>
      <w:r w:rsidRPr="00273CE2">
        <w:rPr>
          <w:rFonts w:ascii="Times New Roman" w:hAnsi="Times New Roman" w:cs="Times New Roman"/>
        </w:rPr>
        <w:t xml:space="preserve"> for agent orchestration as required by course constraints. Expose state changes via </w:t>
      </w:r>
      <w:proofErr w:type="spellStart"/>
      <w:r w:rsidRPr="00273CE2">
        <w:rPr>
          <w:rFonts w:ascii="Times New Roman" w:hAnsi="Times New Roman" w:cs="Times New Roman"/>
          <w:b/>
          <w:bCs/>
        </w:rPr>
        <w:t>WebSockets</w:t>
      </w:r>
      <w:proofErr w:type="spellEnd"/>
      <w:r w:rsidRPr="00273CE2">
        <w:rPr>
          <w:rFonts w:ascii="Times New Roman" w:hAnsi="Times New Roman" w:cs="Times New Roman"/>
          <w:b/>
          <w:bCs/>
        </w:rPr>
        <w:t xml:space="preserve"> or Server-Sent Events</w:t>
      </w:r>
      <w:r w:rsidRPr="00273CE2">
        <w:rPr>
          <w:rFonts w:ascii="Times New Roman" w:hAnsi="Times New Roman" w:cs="Times New Roman"/>
        </w:rPr>
        <w:t xml:space="preserve"> so the frontend doesn't poll.</w:t>
      </w:r>
    </w:p>
    <w:p w14:paraId="2C778BFB" w14:textId="77777777" w:rsidR="00273CE2" w:rsidRPr="00273CE2" w:rsidRDefault="00273CE2" w:rsidP="0027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Frontend: React is the right call, and yes, it handles this well.</w:t>
      </w:r>
      <w:r w:rsidRPr="00273CE2">
        <w:rPr>
          <w:rFonts w:ascii="Times New Roman" w:hAnsi="Times New Roman" w:cs="Times New Roman"/>
        </w:rPr>
        <w:t xml:space="preserve"> Specifically: </w:t>
      </w:r>
    </w:p>
    <w:p w14:paraId="0141F32E" w14:textId="77777777" w:rsidR="00273CE2" w:rsidRPr="00273CE2" w:rsidRDefault="00273CE2" w:rsidP="00273CE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>Hold the graph state (nodes/edges array) in React state (</w:t>
      </w:r>
      <w:proofErr w:type="spellStart"/>
      <w:r w:rsidRPr="00273CE2">
        <w:rPr>
          <w:rFonts w:ascii="Times New Roman" w:hAnsi="Times New Roman" w:cs="Times New Roman"/>
        </w:rPr>
        <w:t>useState</w:t>
      </w:r>
      <w:proofErr w:type="spellEnd"/>
      <w:r w:rsidRPr="00273CE2">
        <w:rPr>
          <w:rFonts w:ascii="Times New Roman" w:hAnsi="Times New Roman" w:cs="Times New Roman"/>
        </w:rPr>
        <w:t>/</w:t>
      </w:r>
      <w:proofErr w:type="spellStart"/>
      <w:r w:rsidRPr="00273CE2">
        <w:rPr>
          <w:rFonts w:ascii="Times New Roman" w:hAnsi="Times New Roman" w:cs="Times New Roman"/>
        </w:rPr>
        <w:t>useReducer</w:t>
      </w:r>
      <w:proofErr w:type="spellEnd"/>
      <w:r w:rsidRPr="00273CE2">
        <w:rPr>
          <w:rFonts w:ascii="Times New Roman" w:hAnsi="Times New Roman" w:cs="Times New Roman"/>
        </w:rPr>
        <w:t>), updated by incoming WebSocket/SSE events — each event appends a node or edge, triggering a re-render of just the graph component.</w:t>
      </w:r>
    </w:p>
    <w:p w14:paraId="5A1ADAC4" w14:textId="77777777" w:rsidR="00273CE2" w:rsidRPr="00273CE2" w:rsidRDefault="00273CE2" w:rsidP="00273CE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lastRenderedPageBreak/>
        <w:t xml:space="preserve">Use </w:t>
      </w:r>
      <w:r w:rsidRPr="00273CE2">
        <w:rPr>
          <w:rFonts w:ascii="Times New Roman" w:hAnsi="Times New Roman" w:cs="Times New Roman"/>
          <w:b/>
          <w:bCs/>
        </w:rPr>
        <w:t>react-force-graph</w:t>
      </w:r>
      <w:r w:rsidRPr="00273CE2">
        <w:rPr>
          <w:rFonts w:ascii="Times New Roman" w:hAnsi="Times New Roman" w:cs="Times New Roman"/>
        </w:rPr>
        <w:t xml:space="preserve"> (wraps d3-force / three.js) for the board — it's built exactly for "stream nodes/edges in over time, watch them animate into place," which matches your red-string demo moment well, and it handles incremental updates out of the box (you just push new data into its props).</w:t>
      </w:r>
    </w:p>
    <w:p w14:paraId="53476DBD" w14:textId="77777777" w:rsidR="00273CE2" w:rsidRPr="00273CE2" w:rsidRDefault="00273CE2" w:rsidP="00273CE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 xml:space="preserve">Keep the chat panel as a simple message list + input, separate component, separate state — don't </w:t>
      </w:r>
      <w:proofErr w:type="spellStart"/>
      <w:r w:rsidRPr="00273CE2">
        <w:rPr>
          <w:rFonts w:ascii="Times New Roman" w:hAnsi="Times New Roman" w:cs="Times New Roman"/>
        </w:rPr>
        <w:t>overcouple</w:t>
      </w:r>
      <w:proofErr w:type="spellEnd"/>
      <w:r w:rsidRPr="00273CE2">
        <w:rPr>
          <w:rFonts w:ascii="Times New Roman" w:hAnsi="Times New Roman" w:cs="Times New Roman"/>
        </w:rPr>
        <w:t xml:space="preserve"> it to the graph state.</w:t>
      </w:r>
    </w:p>
    <w:p w14:paraId="7649DD79" w14:textId="77777777" w:rsidR="00273CE2" w:rsidRPr="00273CE2" w:rsidRDefault="00273CE2" w:rsidP="00273CE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>No need for Redux/</w:t>
      </w:r>
      <w:proofErr w:type="spellStart"/>
      <w:r w:rsidRPr="00273CE2">
        <w:rPr>
          <w:rFonts w:ascii="Times New Roman" w:hAnsi="Times New Roman" w:cs="Times New Roman"/>
        </w:rPr>
        <w:t>Zustand</w:t>
      </w:r>
      <w:proofErr w:type="spellEnd"/>
      <w:r w:rsidRPr="00273CE2">
        <w:rPr>
          <w:rFonts w:ascii="Times New Roman" w:hAnsi="Times New Roman" w:cs="Times New Roman"/>
        </w:rPr>
        <w:t xml:space="preserve"> at this scale — local component state + a single WebSocket hook is enough complexity for your timeline. Don't add a state library you don't need.</w:t>
      </w:r>
    </w:p>
    <w:p w14:paraId="0AC267CB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t>This avoids over-engineering the frontend while still giving you the live, dot-connecting, red-string visual that's the core demo appeal.</w:t>
      </w:r>
    </w:p>
    <w:p w14:paraId="5F147B89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pict w14:anchorId="2C376456">
          <v:rect id="_x0000_i1072" style="width:0;height:1.5pt" o:hralign="center" o:hrstd="t" o:hr="t" fillcolor="#a0a0a0" stroked="f"/>
        </w:pict>
      </w:r>
    </w:p>
    <w:p w14:paraId="2FD417BA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Core Constraints (accepted)</w:t>
      </w:r>
    </w:p>
    <w:p w14:paraId="769F160E" w14:textId="77777777" w:rsidR="00273CE2" w:rsidRPr="00273CE2" w:rsidRDefault="00273CE2" w:rsidP="00273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Bounded context everywhere</w:t>
      </w:r>
      <w:r w:rsidRPr="00273CE2">
        <w:rPr>
          <w:rFonts w:ascii="Times New Roman" w:hAnsi="Times New Roman" w:cs="Times New Roman"/>
        </w:rPr>
        <w:t>: Extractor never sees more than one doc; Merger never sees more than new-node + top-k candidates; only Narrator sees the full (but compact, structured) Graph.</w:t>
      </w:r>
    </w:p>
    <w:p w14:paraId="501E0EF8" w14:textId="77777777" w:rsidR="00273CE2" w:rsidRPr="00273CE2" w:rsidRDefault="00273CE2" w:rsidP="00273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Capped loops</w:t>
      </w:r>
      <w:r w:rsidRPr="00273CE2">
        <w:rPr>
          <w:rFonts w:ascii="Times New Roman" w:hAnsi="Times New Roman" w:cs="Times New Roman"/>
        </w:rPr>
        <w:t>: Researcher max 8–10 results/round; Orchestrator max 2 replanning loops. No open-ended "search until satisfied."</w:t>
      </w:r>
    </w:p>
    <w:p w14:paraId="2C3131E9" w14:textId="77777777" w:rsidR="00273CE2" w:rsidRPr="00273CE2" w:rsidRDefault="00273CE2" w:rsidP="00273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Cheap models for high-volume calls</w:t>
      </w:r>
      <w:r w:rsidRPr="00273CE2">
        <w:rPr>
          <w:rFonts w:ascii="Times New Roman" w:hAnsi="Times New Roman" w:cs="Times New Roman"/>
        </w:rPr>
        <w:t xml:space="preserve"> (Researcher, Extractor), reserve heavier models for low-volume, high-judgment calls (Orchestrator planning, Narrator synthesis).</w:t>
      </w:r>
    </w:p>
    <w:p w14:paraId="76548E1C" w14:textId="77777777" w:rsidR="00273CE2" w:rsidRPr="00273CE2" w:rsidRDefault="00273CE2" w:rsidP="00273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One scripted demo case</w:t>
      </w:r>
      <w:r w:rsidRPr="00273CE2">
        <w:rPr>
          <w:rFonts w:ascii="Times New Roman" w:hAnsi="Times New Roman" w:cs="Times New Roman"/>
        </w:rPr>
        <w:t>, rehearsed and reliable, with optional live prompt as a stretch flex during judging.</w:t>
      </w:r>
    </w:p>
    <w:p w14:paraId="24DCB98A" w14:textId="77777777" w:rsidR="00273CE2" w:rsidRPr="00273CE2" w:rsidRDefault="00273CE2" w:rsidP="00273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Security guardrails</w:t>
      </w:r>
      <w:r w:rsidRPr="00273CE2">
        <w:rPr>
          <w:rFonts w:ascii="Times New Roman" w:hAnsi="Times New Roman" w:cs="Times New Roman"/>
        </w:rPr>
        <w:t>: validate/sanitize all tool outputs before they hit the Extractor (since Researcher pulls from open web); constrain Extractor/Merger output to strict JSON schemas (reject and retry on malformed output) so a bad scrape can't corrupt the Graph; rate-limit/cap external API calls per session to control cost and prevent runaway loops.</w:t>
      </w:r>
    </w:p>
    <w:p w14:paraId="42C6B63A" w14:textId="77777777" w:rsidR="00273CE2" w:rsidRPr="00273CE2" w:rsidRDefault="00273CE2" w:rsidP="00273CE2">
      <w:p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</w:rPr>
        <w:pict w14:anchorId="64110EAE">
          <v:rect id="_x0000_i1073" style="width:0;height:1.5pt" o:hralign="center" o:hrstd="t" o:hr="t" fillcolor="#a0a0a0" stroked="f"/>
        </w:pict>
      </w:r>
    </w:p>
    <w:p w14:paraId="5C49B9C4" w14:textId="77777777" w:rsidR="00273CE2" w:rsidRPr="00273CE2" w:rsidRDefault="00273CE2" w:rsidP="00273CE2">
      <w:pPr>
        <w:jc w:val="both"/>
        <w:rPr>
          <w:rFonts w:ascii="Times New Roman" w:hAnsi="Times New Roman" w:cs="Times New Roman"/>
          <w:b/>
          <w:bCs/>
        </w:rPr>
      </w:pPr>
      <w:r w:rsidRPr="00273CE2">
        <w:rPr>
          <w:rFonts w:ascii="Times New Roman" w:hAnsi="Times New Roman" w:cs="Times New Roman"/>
          <w:b/>
          <w:bCs/>
        </w:rPr>
        <w:t>Course-Requirement Mapping (for your writeup)</w:t>
      </w:r>
    </w:p>
    <w:p w14:paraId="13688739" w14:textId="77777777" w:rsidR="00273CE2" w:rsidRPr="00273CE2" w:rsidRDefault="00273CE2" w:rsidP="00273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Multiple agents</w:t>
      </w:r>
      <w:r w:rsidRPr="00273CE2">
        <w:rPr>
          <w:rFonts w:ascii="Times New Roman" w:hAnsi="Times New Roman" w:cs="Times New Roman"/>
        </w:rPr>
        <w:t>: 5 distinct agent roles, each scoped to a single responsibility.</w:t>
      </w:r>
    </w:p>
    <w:p w14:paraId="2C184237" w14:textId="77777777" w:rsidR="00273CE2" w:rsidRPr="00273CE2" w:rsidRDefault="00273CE2" w:rsidP="00273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MCP servers</w:t>
      </w:r>
      <w:r w:rsidRPr="00273CE2">
        <w:rPr>
          <w:rFonts w:ascii="Times New Roman" w:hAnsi="Times New Roman" w:cs="Times New Roman"/>
        </w:rPr>
        <w:t xml:space="preserve">: </w:t>
      </w:r>
      <w:proofErr w:type="spellStart"/>
      <w:r w:rsidRPr="00273CE2">
        <w:rPr>
          <w:rFonts w:ascii="Times New Roman" w:hAnsi="Times New Roman" w:cs="Times New Roman"/>
        </w:rPr>
        <w:t>Tavily</w:t>
      </w:r>
      <w:proofErr w:type="spellEnd"/>
      <w:r w:rsidRPr="00273CE2">
        <w:rPr>
          <w:rFonts w:ascii="Times New Roman" w:hAnsi="Times New Roman" w:cs="Times New Roman"/>
        </w:rPr>
        <w:t xml:space="preserve"> + </w:t>
      </w:r>
      <w:proofErr w:type="spellStart"/>
      <w:r w:rsidRPr="00273CE2">
        <w:rPr>
          <w:rFonts w:ascii="Times New Roman" w:hAnsi="Times New Roman" w:cs="Times New Roman"/>
        </w:rPr>
        <w:t>OpenSanctions</w:t>
      </w:r>
      <w:proofErr w:type="spellEnd"/>
      <w:r w:rsidRPr="00273CE2">
        <w:rPr>
          <w:rFonts w:ascii="Times New Roman" w:hAnsi="Times New Roman" w:cs="Times New Roman"/>
        </w:rPr>
        <w:t xml:space="preserve"> (or equivalents), used by Researcher.</w:t>
      </w:r>
    </w:p>
    <w:p w14:paraId="39B10DC6" w14:textId="77777777" w:rsidR="00273CE2" w:rsidRPr="00273CE2" w:rsidRDefault="00273CE2" w:rsidP="00273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Agent skills</w:t>
      </w:r>
      <w:r w:rsidRPr="00273CE2">
        <w:rPr>
          <w:rFonts w:ascii="Times New Roman" w:hAnsi="Times New Roman" w:cs="Times New Roman"/>
        </w:rPr>
        <w:t>: Extractor's schema-constrained extraction, Merger's candidate-judgment skill, Narrator's citation-grounded synthesis skill — each a distinct, narrowly-scoped capability.</w:t>
      </w:r>
    </w:p>
    <w:p w14:paraId="586A3DF1" w14:textId="77777777" w:rsidR="00273CE2" w:rsidRPr="00273CE2" w:rsidRDefault="00273CE2" w:rsidP="00273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Security guardrails</w:t>
      </w:r>
      <w:r w:rsidRPr="00273CE2">
        <w:rPr>
          <w:rFonts w:ascii="Times New Roman" w:hAnsi="Times New Roman" w:cs="Times New Roman"/>
        </w:rPr>
        <w:t>: schema validation, output sanitization, call caps (above).</w:t>
      </w:r>
    </w:p>
    <w:p w14:paraId="7ED73EA8" w14:textId="77777777" w:rsidR="00273CE2" w:rsidRPr="00273CE2" w:rsidRDefault="00273CE2" w:rsidP="00273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ADK</w:t>
      </w:r>
      <w:r w:rsidRPr="00273CE2">
        <w:rPr>
          <w:rFonts w:ascii="Times New Roman" w:hAnsi="Times New Roman" w:cs="Times New Roman"/>
        </w:rPr>
        <w:t>: backend agent orchestration framework.</w:t>
      </w:r>
    </w:p>
    <w:p w14:paraId="228BB9C1" w14:textId="77777777" w:rsidR="00273CE2" w:rsidRPr="00273CE2" w:rsidRDefault="00273CE2" w:rsidP="00273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3CE2">
        <w:rPr>
          <w:rFonts w:ascii="Times New Roman" w:hAnsi="Times New Roman" w:cs="Times New Roman"/>
          <w:b/>
          <w:bCs/>
        </w:rPr>
        <w:t>Antigravity IDE</w:t>
      </w:r>
      <w:r w:rsidRPr="00273CE2">
        <w:rPr>
          <w:rFonts w:ascii="Times New Roman" w:hAnsi="Times New Roman" w:cs="Times New Roman"/>
        </w:rPr>
        <w:t>: implementation tool, build from this document.</w:t>
      </w:r>
    </w:p>
    <w:p w14:paraId="011E4AD0" w14:textId="77777777" w:rsidR="00D10839" w:rsidRPr="00273CE2" w:rsidRDefault="00D10839" w:rsidP="00273CE2">
      <w:pPr>
        <w:jc w:val="both"/>
        <w:rPr>
          <w:rFonts w:ascii="Times New Roman" w:hAnsi="Times New Roman" w:cs="Times New Roman"/>
        </w:rPr>
      </w:pPr>
    </w:p>
    <w:sectPr w:rsidR="00D10839" w:rsidRPr="00273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D4C"/>
    <w:multiLevelType w:val="multilevel"/>
    <w:tmpl w:val="797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B09BF"/>
    <w:multiLevelType w:val="multilevel"/>
    <w:tmpl w:val="1BD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1151D"/>
    <w:multiLevelType w:val="multilevel"/>
    <w:tmpl w:val="6A3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62155"/>
    <w:multiLevelType w:val="multilevel"/>
    <w:tmpl w:val="D3A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5C45"/>
    <w:multiLevelType w:val="multilevel"/>
    <w:tmpl w:val="2266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3702B"/>
    <w:multiLevelType w:val="multilevel"/>
    <w:tmpl w:val="EAB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863871">
    <w:abstractNumId w:val="1"/>
  </w:num>
  <w:num w:numId="2" w16cid:durableId="651638206">
    <w:abstractNumId w:val="3"/>
  </w:num>
  <w:num w:numId="3" w16cid:durableId="683633850">
    <w:abstractNumId w:val="4"/>
  </w:num>
  <w:num w:numId="4" w16cid:durableId="1245407976">
    <w:abstractNumId w:val="5"/>
  </w:num>
  <w:num w:numId="5" w16cid:durableId="538713090">
    <w:abstractNumId w:val="0"/>
  </w:num>
  <w:num w:numId="6" w16cid:durableId="1885168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3"/>
    <w:rsid w:val="00273CE2"/>
    <w:rsid w:val="002870E3"/>
    <w:rsid w:val="00524617"/>
    <w:rsid w:val="009346C4"/>
    <w:rsid w:val="00B950BC"/>
    <w:rsid w:val="00D10839"/>
    <w:rsid w:val="00E6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E34EF-31ED-4D15-84F9-24AB2060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985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Koli</dc:creator>
  <cp:keywords/>
  <dc:description/>
  <cp:lastModifiedBy>Harshad Koli</cp:lastModifiedBy>
  <cp:revision>2</cp:revision>
  <dcterms:created xsi:type="dcterms:W3CDTF">2026-06-27T17:24:00Z</dcterms:created>
  <dcterms:modified xsi:type="dcterms:W3CDTF">2026-06-27T17:25:00Z</dcterms:modified>
</cp:coreProperties>
</file>