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7043" w14:textId="1C9F7606" w:rsidR="00A53492" w:rsidRPr="00103C98" w:rsidRDefault="00103C98" w:rsidP="00103C98">
      <w:pPr>
        <w:jc w:val="center"/>
        <w:rPr>
          <w:rFonts w:ascii="Times New Roman" w:hAnsi="Times New Roman" w:cs="Times New Roman"/>
          <w:b/>
          <w:bCs/>
          <w:sz w:val="40"/>
          <w:szCs w:val="40"/>
        </w:rPr>
      </w:pPr>
      <w:r w:rsidRPr="00103C98">
        <w:rPr>
          <w:rFonts w:ascii="Times New Roman" w:hAnsi="Times New Roman" w:cs="Times New Roman"/>
          <w:b/>
          <w:bCs/>
          <w:sz w:val="40"/>
          <w:szCs w:val="40"/>
        </w:rPr>
        <w:t>I Introduction</w:t>
      </w:r>
    </w:p>
    <w:p w14:paraId="34F82D58" w14:textId="26CFD46E" w:rsidR="00103C98" w:rsidRDefault="00103C98" w:rsidP="00103C98">
      <w:pPr>
        <w:jc w:val="both"/>
        <w:rPr>
          <w:rFonts w:ascii="Times New Roman" w:hAnsi="Times New Roman" w:cs="Times New Roman"/>
          <w:sz w:val="24"/>
          <w:szCs w:val="24"/>
          <w:lang w:val="en-US"/>
        </w:rPr>
      </w:pPr>
      <w:r w:rsidRPr="00103C98">
        <w:rPr>
          <w:rFonts w:ascii="Times New Roman" w:hAnsi="Times New Roman" w:cs="Times New Roman"/>
          <w:sz w:val="24"/>
          <w:szCs w:val="24"/>
          <w:lang w:val="en-US"/>
        </w:rPr>
        <w:t>The goal of supervised learning is learning a function that maps a set of input variables $\</w:t>
      </w:r>
      <w:proofErr w:type="spellStart"/>
      <w:r w:rsidRPr="00103C98">
        <w:rPr>
          <w:rFonts w:ascii="Times New Roman" w:hAnsi="Times New Roman" w:cs="Times New Roman"/>
          <w:sz w:val="24"/>
          <w:szCs w:val="24"/>
          <w:lang w:val="en-US"/>
        </w:rPr>
        <w:t>mathcal</w:t>
      </w:r>
      <w:proofErr w:type="spellEnd"/>
      <w:r w:rsidRPr="00103C98">
        <w:rPr>
          <w:rFonts w:ascii="Times New Roman" w:hAnsi="Times New Roman" w:cs="Times New Roman"/>
          <w:sz w:val="24"/>
          <w:szCs w:val="24"/>
          <w:lang w:val="en-US"/>
        </w:rPr>
        <w:t>{X}$ to an output variable $\</w:t>
      </w:r>
      <w:proofErr w:type="spellStart"/>
      <w:r w:rsidRPr="00103C98">
        <w:rPr>
          <w:rFonts w:ascii="Times New Roman" w:hAnsi="Times New Roman" w:cs="Times New Roman"/>
          <w:sz w:val="24"/>
          <w:szCs w:val="24"/>
          <w:lang w:val="en-US"/>
        </w:rPr>
        <w:t>mathcal</w:t>
      </w:r>
      <w:proofErr w:type="spellEnd"/>
      <w:r w:rsidRPr="00103C98">
        <w:rPr>
          <w:rFonts w:ascii="Times New Roman" w:hAnsi="Times New Roman" w:cs="Times New Roman"/>
          <w:sz w:val="24"/>
          <w:szCs w:val="24"/>
          <w:lang w:val="en-US"/>
        </w:rPr>
        <w:t>{Y}$ and applying that mapping to predict the outputs for unseen data (1).</w:t>
      </w:r>
    </w:p>
    <w:p w14:paraId="449B1F3D" w14:textId="7E339130" w:rsidR="00103C98" w:rsidRDefault="00103C98" w:rsidP="00103C98">
      <w:pPr>
        <w:jc w:val="both"/>
        <w:rPr>
          <w:rFonts w:ascii="Times New Roman" w:hAnsi="Times New Roman" w:cs="Times New Roman"/>
          <w:sz w:val="24"/>
          <w:szCs w:val="24"/>
          <w:lang w:val="en-US"/>
        </w:rPr>
      </w:pPr>
      <w:r>
        <w:rPr>
          <w:rFonts w:ascii="Times New Roman" w:hAnsi="Times New Roman" w:cs="Times New Roman"/>
          <w:sz w:val="24"/>
          <w:szCs w:val="24"/>
          <w:lang w:val="en-US"/>
        </w:rPr>
        <w:t>In the statistical learning framework, one of the fundamental assumptions is that the input points in the training and testing sets follow the same joint probability distribution (</w:t>
      </w:r>
      <w:r w:rsidR="00AE37FA">
        <w:rPr>
          <w:rFonts w:ascii="Times New Roman" w:hAnsi="Times New Roman" w:cs="Times New Roman"/>
          <w:sz w:val="24"/>
          <w:szCs w:val="24"/>
          <w:lang w:val="en-US"/>
        </w:rPr>
        <w:t>2)</w:t>
      </w:r>
      <w:r w:rsidR="00E8540B">
        <w:rPr>
          <w:rFonts w:ascii="Times New Roman" w:hAnsi="Times New Roman" w:cs="Times New Roman"/>
          <w:sz w:val="24"/>
          <w:szCs w:val="24"/>
          <w:lang w:val="en-US"/>
        </w:rPr>
        <w:t xml:space="preserve"> and that the set of points used for training is independent and identically distributed from that joint probability distribution (3)</w:t>
      </w:r>
      <w:r w:rsidR="00AE37FA">
        <w:rPr>
          <w:rFonts w:ascii="Times New Roman" w:hAnsi="Times New Roman" w:cs="Times New Roman"/>
          <w:sz w:val="24"/>
          <w:szCs w:val="24"/>
          <w:lang w:val="en-US"/>
        </w:rPr>
        <w:t>.</w:t>
      </w:r>
    </w:p>
    <w:p w14:paraId="07C05033" w14:textId="5B8FFE0F" w:rsidR="00AE37FA" w:rsidRDefault="00AE37FA" w:rsidP="00103C98">
      <w:pPr>
        <w:jc w:val="both"/>
        <w:rPr>
          <w:rFonts w:ascii="Times New Roman" w:hAnsi="Times New Roman" w:cs="Times New Roman"/>
          <w:sz w:val="24"/>
          <w:szCs w:val="24"/>
          <w:lang w:val="en-US"/>
        </w:rPr>
      </w:pPr>
      <w:r>
        <w:rPr>
          <w:rFonts w:ascii="Times New Roman" w:hAnsi="Times New Roman" w:cs="Times New Roman"/>
          <w:sz w:val="24"/>
          <w:szCs w:val="24"/>
          <w:lang w:val="en-US"/>
        </w:rPr>
        <w:t>However, in practice, this assumption is not always fulfilled, for example, when we extrapolate outside of the training region or when training input points are designed by an active learning algorithm. The situation where the training input points and test input points follow different probability distributions but the conditional probability distribution of outputs given the inputs is fixed, is known as covariate shift (</w:t>
      </w:r>
      <w:r w:rsidR="00E8540B">
        <w:rPr>
          <w:rFonts w:ascii="Times New Roman" w:hAnsi="Times New Roman" w:cs="Times New Roman"/>
          <w:sz w:val="24"/>
          <w:szCs w:val="24"/>
          <w:lang w:val="en-US"/>
        </w:rPr>
        <w:t>4</w:t>
      </w:r>
      <w:r>
        <w:rPr>
          <w:rFonts w:ascii="Times New Roman" w:hAnsi="Times New Roman" w:cs="Times New Roman"/>
          <w:sz w:val="24"/>
          <w:szCs w:val="24"/>
          <w:lang w:val="en-US"/>
        </w:rPr>
        <w:t>) (</w:t>
      </w:r>
      <w:r w:rsidR="00E8540B">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p>
    <w:p w14:paraId="77BF22CE" w14:textId="3E2F6433" w:rsidR="00AE37FA" w:rsidRDefault="000164F5" w:rsidP="00103C98">
      <w:pPr>
        <w:jc w:val="both"/>
        <w:rPr>
          <w:rFonts w:ascii="Times New Roman" w:hAnsi="Times New Roman" w:cs="Times New Roman"/>
          <w:sz w:val="24"/>
          <w:szCs w:val="24"/>
          <w:lang w:val="en-US"/>
        </w:rPr>
      </w:pPr>
      <w:r>
        <w:rPr>
          <w:rFonts w:ascii="Times New Roman" w:hAnsi="Times New Roman" w:cs="Times New Roman"/>
          <w:sz w:val="24"/>
          <w:szCs w:val="24"/>
          <w:lang w:val="en-US"/>
        </w:rPr>
        <w:t>Although it has been shown that the performance of both classification and regression models decreases under covariate shift (6), the relationship between the shift severity, divergence, and predictive degradation is not fully understood.</w:t>
      </w:r>
    </w:p>
    <w:p w14:paraId="16722D73" w14:textId="06A2E43C" w:rsidR="000164F5" w:rsidRDefault="000164F5" w:rsidP="00103C98">
      <w:pPr>
        <w:jc w:val="both"/>
        <w:rPr>
          <w:rFonts w:ascii="Times New Roman" w:hAnsi="Times New Roman" w:cs="Times New Roman"/>
          <w:sz w:val="24"/>
          <w:szCs w:val="24"/>
          <w:lang w:val="en-US"/>
        </w:rPr>
      </w:pPr>
      <w:r>
        <w:rPr>
          <w:rFonts w:ascii="Times New Roman" w:hAnsi="Times New Roman" w:cs="Times New Roman"/>
          <w:sz w:val="24"/>
          <w:szCs w:val="24"/>
          <w:lang w:val="en-US"/>
        </w:rPr>
        <w:t>For that reason, this research paper is aimed at investigating how the generalization performance of linear and kernel-based regression models degrades under controlled Gaussian covariate shift and contamination.</w:t>
      </w:r>
    </w:p>
    <w:p w14:paraId="40158D7B" w14:textId="7E776E3A" w:rsidR="000164F5" w:rsidRDefault="00E261ED" w:rsidP="00444D72">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II Proposed Project</w:t>
      </w:r>
    </w:p>
    <w:p w14:paraId="35175025" w14:textId="5182CA02" w:rsidR="00E261ED" w:rsidRDefault="00E261ED" w:rsidP="00444D72">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II.I Aims and Objectives</w:t>
      </w:r>
    </w:p>
    <w:p w14:paraId="29EF56DD" w14:textId="2BCED5C6" w:rsidR="00E261ED" w:rsidRDefault="00E261ED" w:rsidP="00E261ED">
      <w:pPr>
        <w:jc w:val="both"/>
        <w:rPr>
          <w:rFonts w:ascii="Times New Roman" w:hAnsi="Times New Roman" w:cs="Times New Roman"/>
          <w:sz w:val="24"/>
          <w:szCs w:val="24"/>
          <w:lang w:val="en-US"/>
        </w:rPr>
      </w:pPr>
      <w:r>
        <w:rPr>
          <w:rFonts w:ascii="Times New Roman" w:hAnsi="Times New Roman" w:cs="Times New Roman"/>
          <w:sz w:val="24"/>
          <w:szCs w:val="24"/>
          <w:lang w:val="en-US"/>
        </w:rPr>
        <w:t>The main aim of this research paper is to investigate how the generalization performance of linear and kernel-based regression models degrades under controlled Gaussian covariate shift and contamination through performing controlled experiments and evaluating various quantitative metrics.</w:t>
      </w:r>
    </w:p>
    <w:p w14:paraId="4815DDE2" w14:textId="2E7F2DE6" w:rsidR="00E261ED" w:rsidRDefault="00E261ED" w:rsidP="00E261ED">
      <w:pPr>
        <w:jc w:val="both"/>
        <w:rPr>
          <w:rFonts w:ascii="Times New Roman" w:hAnsi="Times New Roman" w:cs="Times New Roman"/>
          <w:sz w:val="24"/>
          <w:szCs w:val="24"/>
          <w:lang w:val="en-US"/>
        </w:rPr>
      </w:pPr>
      <w:r>
        <w:rPr>
          <w:rFonts w:ascii="Times New Roman" w:hAnsi="Times New Roman" w:cs="Times New Roman"/>
          <w:sz w:val="24"/>
          <w:szCs w:val="24"/>
          <w:lang w:val="en-US"/>
        </w:rPr>
        <w:t>In order to achieve the main aim of this project, the following objectives will be pursued:</w:t>
      </w:r>
    </w:p>
    <w:p w14:paraId="5E679561" w14:textId="3DFDFA87" w:rsidR="00C27F7C" w:rsidRDefault="00C27F7C"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Defining the training distribution $P_0(X) = \</w:t>
      </w:r>
      <w:proofErr w:type="spellStart"/>
      <w:r>
        <w:rPr>
          <w:rFonts w:ascii="Times New Roman" w:hAnsi="Times New Roman" w:cs="Times New Roman"/>
          <w:sz w:val="24"/>
          <w:szCs w:val="24"/>
          <w:lang w:val="en-US"/>
        </w:rPr>
        <w:t>mathcal</w:t>
      </w:r>
      <w:proofErr w:type="spellEnd"/>
      <w:r>
        <w:rPr>
          <w:rFonts w:ascii="Times New Roman" w:hAnsi="Times New Roman" w:cs="Times New Roman"/>
          <w:sz w:val="24"/>
          <w:szCs w:val="24"/>
          <w:lang w:val="en-US"/>
        </w:rPr>
        <w:t>{}$</w:t>
      </w:r>
    </w:p>
    <w:p w14:paraId="4B87BCB7" w14:textId="77777777" w:rsidR="00C27F7C" w:rsidRDefault="00C27F7C" w:rsidP="00E261ED">
      <w:pPr>
        <w:pStyle w:val="ListParagraph"/>
        <w:numPr>
          <w:ilvl w:val="0"/>
          <w:numId w:val="2"/>
        </w:numPr>
        <w:jc w:val="both"/>
        <w:rPr>
          <w:rFonts w:ascii="Times New Roman" w:hAnsi="Times New Roman" w:cs="Times New Roman"/>
          <w:sz w:val="24"/>
          <w:szCs w:val="24"/>
          <w:lang w:val="en-US"/>
        </w:rPr>
      </w:pPr>
    </w:p>
    <w:p w14:paraId="3DD2DF0D" w14:textId="77777777" w:rsidR="00C27F7C" w:rsidRDefault="00C27F7C" w:rsidP="00E261ED">
      <w:pPr>
        <w:pStyle w:val="ListParagraph"/>
        <w:numPr>
          <w:ilvl w:val="0"/>
          <w:numId w:val="2"/>
        </w:numPr>
        <w:jc w:val="both"/>
        <w:rPr>
          <w:rFonts w:ascii="Times New Roman" w:hAnsi="Times New Roman" w:cs="Times New Roman"/>
          <w:sz w:val="24"/>
          <w:szCs w:val="24"/>
          <w:lang w:val="en-US"/>
        </w:rPr>
      </w:pPr>
    </w:p>
    <w:p w14:paraId="3C7A336D" w14:textId="77777777" w:rsidR="00C27F7C" w:rsidRDefault="00C27F7C" w:rsidP="00E261ED">
      <w:pPr>
        <w:pStyle w:val="ListParagraph"/>
        <w:numPr>
          <w:ilvl w:val="0"/>
          <w:numId w:val="2"/>
        </w:numPr>
        <w:jc w:val="both"/>
        <w:rPr>
          <w:rFonts w:ascii="Times New Roman" w:hAnsi="Times New Roman" w:cs="Times New Roman"/>
          <w:sz w:val="24"/>
          <w:szCs w:val="24"/>
          <w:lang w:val="en-US"/>
        </w:rPr>
      </w:pPr>
    </w:p>
    <w:p w14:paraId="06AA4223" w14:textId="77777777" w:rsidR="00C27F7C" w:rsidRDefault="00C27F7C" w:rsidP="00E261ED">
      <w:pPr>
        <w:pStyle w:val="ListParagraph"/>
        <w:numPr>
          <w:ilvl w:val="0"/>
          <w:numId w:val="2"/>
        </w:numPr>
        <w:jc w:val="both"/>
        <w:rPr>
          <w:rFonts w:ascii="Times New Roman" w:hAnsi="Times New Roman" w:cs="Times New Roman"/>
          <w:sz w:val="24"/>
          <w:szCs w:val="24"/>
          <w:lang w:val="en-US"/>
        </w:rPr>
      </w:pPr>
    </w:p>
    <w:p w14:paraId="69D8EDDF" w14:textId="37139E3C" w:rsidR="00E261ED" w:rsidRDefault="00E261ED"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Defining the data generation process for training set, denoted as $P_0(X)$, shifted distribution $P_1(X)$, as well as the generation process for testing set, denoted as $P_\epsilon(X)$.</w:t>
      </w:r>
    </w:p>
    <w:p w14:paraId="05D7EA4C" w14:textId="7D1B261C" w:rsidR="00E261ED" w:rsidRDefault="0082261C"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Defining the </w:t>
      </w:r>
      <w:proofErr w:type="spellStart"/>
      <w:r>
        <w:rPr>
          <w:rFonts w:ascii="Times New Roman" w:hAnsi="Times New Roman" w:cs="Times New Roman"/>
          <w:sz w:val="24"/>
          <w:szCs w:val="24"/>
          <w:lang w:val="en-US"/>
        </w:rPr>
        <w:t>Kullback</w:t>
      </w:r>
      <w:proofErr w:type="spellEnd"/>
      <w:r>
        <w:rPr>
          <w:rFonts w:ascii="Times New Roman" w:hAnsi="Times New Roman" w:cs="Times New Roman"/>
          <w:sz w:val="24"/>
          <w:szCs w:val="24"/>
          <w:lang w:val="en-US"/>
        </w:rPr>
        <w:t>-Leibler (KL) Divergence between testing and training distributions, denoted as $D_{KL}(P_\epsilon\| P_0)$.</w:t>
      </w:r>
    </w:p>
    <w:p w14:paraId="0F50C35C" w14:textId="3E2B0911" w:rsidR="0082261C" w:rsidRDefault="0082261C"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Defining the ratios of test and training input densities, also known as importance weights, denoted as $w(x)$.</w:t>
      </w:r>
    </w:p>
    <w:p w14:paraId="7701BC92" w14:textId="04957065" w:rsidR="00D0308C" w:rsidRDefault="00D0308C"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Defining the Effective Sample Size (ESS) as a function of $w(x)$.</w:t>
      </w:r>
    </w:p>
    <w:p w14:paraId="211286CD" w14:textId="57E6C14E" w:rsidR="00D0308C" w:rsidRPr="00D0308C" w:rsidRDefault="0082261C" w:rsidP="00D0308C">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Defining the type of distribution shift between $P_0$ and $P_1$, i.e. pure mean shift, covariance shift, or combination of both.</w:t>
      </w:r>
    </w:p>
    <w:p w14:paraId="20D2C43C" w14:textId="5B8AE100" w:rsidR="00D0308C" w:rsidRPr="00D0308C" w:rsidRDefault="00D0308C" w:rsidP="00D0308C">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Defining the metrics for quantifying the test performance of the models.</w:t>
      </w:r>
    </w:p>
    <w:p w14:paraId="1469390F" w14:textId="489E91B8" w:rsidR="0082261C" w:rsidRDefault="0082261C"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Creating the pipeline responsible for training/fitting the models on $P_0$ and testing them on $P_\epsilon$.</w:t>
      </w:r>
    </w:p>
    <w:p w14:paraId="3C3E205B" w14:textId="54A25ED5" w:rsidR="00D0308C" w:rsidRDefault="00D0308C" w:rsidP="00E261ED">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Tracking the KL-divergence between testing and testing distributions based on different values of $\epsilon$, $\lambda$, and dimensionality.</w:t>
      </w:r>
    </w:p>
    <w:p w14:paraId="4670F6CC" w14:textId="10987276" w:rsidR="00D0308C" w:rsidRDefault="00D0308C" w:rsidP="00D0308C">
      <w:pPr>
        <w:pStyle w:val="ListParagraph"/>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Tracking the variance of importance weights based on the changes in KL-divergence.</w:t>
      </w:r>
    </w:p>
    <w:p w14:paraId="1A76D30A" w14:textId="77777777" w:rsidR="00D0308C" w:rsidRPr="00D0308C" w:rsidRDefault="00D0308C" w:rsidP="00D0308C">
      <w:pPr>
        <w:pStyle w:val="ListParagraph"/>
        <w:numPr>
          <w:ilvl w:val="0"/>
          <w:numId w:val="2"/>
        </w:numPr>
        <w:jc w:val="both"/>
        <w:rPr>
          <w:rFonts w:ascii="Times New Roman" w:hAnsi="Times New Roman" w:cs="Times New Roman"/>
          <w:sz w:val="24"/>
          <w:szCs w:val="24"/>
          <w:lang w:val="en-US"/>
        </w:rPr>
      </w:pPr>
    </w:p>
    <w:p w14:paraId="375DC9D7" w14:textId="77777777" w:rsidR="00103C98" w:rsidRDefault="00103C98" w:rsidP="00103C98">
      <w:pPr>
        <w:jc w:val="both"/>
        <w:rPr>
          <w:rFonts w:ascii="Times New Roman" w:hAnsi="Times New Roman" w:cs="Times New Roman"/>
          <w:sz w:val="24"/>
          <w:szCs w:val="24"/>
          <w:lang w:val="en-US"/>
        </w:rPr>
      </w:pPr>
    </w:p>
    <w:p w14:paraId="56AE2423" w14:textId="291A1958" w:rsidR="00103C98" w:rsidRDefault="00AE37FA" w:rsidP="00103C98">
      <w:pPr>
        <w:pStyle w:val="ListParagraph"/>
        <w:numPr>
          <w:ilvl w:val="0"/>
          <w:numId w:val="1"/>
        </w:numPr>
        <w:jc w:val="both"/>
        <w:rPr>
          <w:rFonts w:ascii="Times New Roman" w:hAnsi="Times New Roman" w:cs="Times New Roman"/>
          <w:sz w:val="24"/>
          <w:szCs w:val="24"/>
          <w:lang w:val="en-US"/>
        </w:rPr>
      </w:pPr>
      <w:hyperlink r:id="rId5" w:history="1">
        <w:r w:rsidRPr="008F077D">
          <w:rPr>
            <w:rStyle w:val="Hyperlink"/>
            <w:rFonts w:ascii="Times New Roman" w:hAnsi="Times New Roman" w:cs="Times New Roman"/>
            <w:sz w:val="24"/>
            <w:szCs w:val="24"/>
            <w:lang w:val="en-US"/>
          </w:rPr>
          <w:t>https://www.researchgate.net/profile/Sarah-Delany/publication/225849227_Supervised_Learning/links/0fcfd50d0c1d228420000000/Supervised-Learning.pdf</w:t>
        </w:r>
      </w:hyperlink>
    </w:p>
    <w:p w14:paraId="0512F6BB" w14:textId="10071D64" w:rsidR="00AE37FA" w:rsidRDefault="00AE37FA" w:rsidP="00103C98">
      <w:pPr>
        <w:pStyle w:val="ListParagraph"/>
        <w:numPr>
          <w:ilvl w:val="0"/>
          <w:numId w:val="1"/>
        </w:numPr>
        <w:jc w:val="both"/>
        <w:rPr>
          <w:rFonts w:ascii="Times New Roman" w:hAnsi="Times New Roman" w:cs="Times New Roman"/>
          <w:sz w:val="24"/>
          <w:szCs w:val="24"/>
          <w:lang w:val="en-US"/>
        </w:rPr>
      </w:pPr>
      <w:hyperlink r:id="rId6" w:history="1">
        <w:r w:rsidRPr="008F077D">
          <w:rPr>
            <w:rStyle w:val="Hyperlink"/>
            <w:rFonts w:ascii="Times New Roman" w:hAnsi="Times New Roman" w:cs="Times New Roman"/>
            <w:sz w:val="24"/>
            <w:szCs w:val="24"/>
            <w:lang w:val="en-US"/>
          </w:rPr>
          <w:t>https://www.mit.edu/~6.454/www_spring_2001/emin/slt.pdf</w:t>
        </w:r>
      </w:hyperlink>
    </w:p>
    <w:p w14:paraId="6CA66A08" w14:textId="5E351DC4" w:rsidR="000164F5" w:rsidRPr="000164F5" w:rsidRDefault="000164F5" w:rsidP="000164F5">
      <w:pPr>
        <w:pStyle w:val="ListParagraph"/>
        <w:numPr>
          <w:ilvl w:val="0"/>
          <w:numId w:val="1"/>
        </w:numPr>
        <w:jc w:val="both"/>
        <w:rPr>
          <w:rFonts w:ascii="Times New Roman" w:hAnsi="Times New Roman" w:cs="Times New Roman"/>
          <w:sz w:val="24"/>
          <w:szCs w:val="24"/>
          <w:lang w:val="en-US"/>
        </w:rPr>
      </w:pPr>
      <w:hyperlink r:id="rId7" w:history="1">
        <w:r w:rsidRPr="008F077D">
          <w:rPr>
            <w:rStyle w:val="Hyperlink"/>
            <w:rFonts w:ascii="Times New Roman" w:hAnsi="Times New Roman" w:cs="Times New Roman"/>
            <w:sz w:val="24"/>
            <w:szCs w:val="24"/>
            <w:lang w:val="en-US"/>
          </w:rPr>
          <w:t>https://pmc.ncbi.nlm.nih.gov/articles/PMC5070592/</w:t>
        </w:r>
      </w:hyperlink>
      <w:r>
        <w:rPr>
          <w:rFonts w:ascii="Times New Roman" w:hAnsi="Times New Roman" w:cs="Times New Roman"/>
          <w:sz w:val="24"/>
          <w:szCs w:val="24"/>
          <w:lang w:val="en-US"/>
        </w:rPr>
        <w:t xml:space="preserve"> </w:t>
      </w:r>
    </w:p>
    <w:p w14:paraId="61140942" w14:textId="722D09E5" w:rsidR="00AE37FA" w:rsidRDefault="00AE37FA" w:rsidP="00103C98">
      <w:pPr>
        <w:pStyle w:val="ListParagraph"/>
        <w:numPr>
          <w:ilvl w:val="0"/>
          <w:numId w:val="1"/>
        </w:numPr>
        <w:jc w:val="both"/>
        <w:rPr>
          <w:rFonts w:ascii="Times New Roman" w:hAnsi="Times New Roman" w:cs="Times New Roman"/>
          <w:sz w:val="24"/>
          <w:szCs w:val="24"/>
          <w:lang w:val="en-US"/>
        </w:rPr>
      </w:pPr>
      <w:hyperlink r:id="rId8" w:history="1">
        <w:r w:rsidRPr="008F077D">
          <w:rPr>
            <w:rStyle w:val="Hyperlink"/>
            <w:rFonts w:ascii="Times New Roman" w:hAnsi="Times New Roman" w:cs="Times New Roman"/>
            <w:sz w:val="24"/>
            <w:szCs w:val="24"/>
            <w:lang w:val="en-US"/>
          </w:rPr>
          <w:t>https://www.sciencedirect.com/science/article/pii/S0378375800001154</w:t>
        </w:r>
      </w:hyperlink>
    </w:p>
    <w:p w14:paraId="75024810" w14:textId="6A87B92E" w:rsidR="00AE37FA" w:rsidRDefault="00AE37FA" w:rsidP="00103C98">
      <w:pPr>
        <w:pStyle w:val="ListParagraph"/>
        <w:numPr>
          <w:ilvl w:val="0"/>
          <w:numId w:val="1"/>
        </w:numPr>
        <w:jc w:val="both"/>
        <w:rPr>
          <w:rFonts w:ascii="Times New Roman" w:hAnsi="Times New Roman" w:cs="Times New Roman"/>
          <w:sz w:val="24"/>
          <w:szCs w:val="24"/>
          <w:lang w:val="en-US"/>
        </w:rPr>
      </w:pPr>
      <w:hyperlink r:id="rId9" w:history="1">
        <w:r w:rsidRPr="008F077D">
          <w:rPr>
            <w:rStyle w:val="Hyperlink"/>
            <w:rFonts w:ascii="Times New Roman" w:hAnsi="Times New Roman" w:cs="Times New Roman"/>
            <w:sz w:val="24"/>
            <w:szCs w:val="24"/>
            <w:lang w:val="en-US"/>
          </w:rPr>
          <w:t>https://www.jmlr.org/papers/volume8/sugiyama07a/sugiyama07a.pdf</w:t>
        </w:r>
      </w:hyperlink>
    </w:p>
    <w:p w14:paraId="58D8B4F3" w14:textId="278C832F" w:rsidR="00AE37FA" w:rsidRDefault="00E261ED" w:rsidP="00103C98">
      <w:pPr>
        <w:pStyle w:val="ListParagraph"/>
        <w:numPr>
          <w:ilvl w:val="0"/>
          <w:numId w:val="1"/>
        </w:numPr>
        <w:jc w:val="both"/>
        <w:rPr>
          <w:rFonts w:ascii="Times New Roman" w:hAnsi="Times New Roman" w:cs="Times New Roman"/>
          <w:sz w:val="24"/>
          <w:szCs w:val="24"/>
          <w:lang w:val="en-US"/>
        </w:rPr>
      </w:pPr>
      <w:hyperlink r:id="rId10" w:history="1">
        <w:r w:rsidRPr="008F077D">
          <w:rPr>
            <w:rStyle w:val="Hyperlink"/>
            <w:rFonts w:ascii="Times New Roman" w:hAnsi="Times New Roman" w:cs="Times New Roman"/>
            <w:sz w:val="24"/>
            <w:szCs w:val="24"/>
            <w:lang w:val="en-US"/>
          </w:rPr>
          <w:t>https://openreview.net/pdf?id=QPEAZ182Ps</w:t>
        </w:r>
      </w:hyperlink>
    </w:p>
    <w:p w14:paraId="049037E0" w14:textId="77777777" w:rsidR="00E261ED" w:rsidRPr="00103C98" w:rsidRDefault="00E261ED" w:rsidP="00103C98">
      <w:pPr>
        <w:pStyle w:val="ListParagraph"/>
        <w:numPr>
          <w:ilvl w:val="0"/>
          <w:numId w:val="1"/>
        </w:numPr>
        <w:jc w:val="both"/>
        <w:rPr>
          <w:rFonts w:ascii="Times New Roman" w:hAnsi="Times New Roman" w:cs="Times New Roman"/>
          <w:sz w:val="24"/>
          <w:szCs w:val="24"/>
          <w:lang w:val="en-US"/>
        </w:rPr>
      </w:pPr>
    </w:p>
    <w:sectPr w:rsidR="00E261ED" w:rsidRPr="00103C98" w:rsidSect="00103C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459"/>
    <w:multiLevelType w:val="hybridMultilevel"/>
    <w:tmpl w:val="7FA2CE12"/>
    <w:lvl w:ilvl="0" w:tplc="2264D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52480A"/>
    <w:multiLevelType w:val="hybridMultilevel"/>
    <w:tmpl w:val="FF9CAAA8"/>
    <w:lvl w:ilvl="0" w:tplc="F1609E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654617">
    <w:abstractNumId w:val="0"/>
  </w:num>
  <w:num w:numId="2" w16cid:durableId="127162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57"/>
    <w:rsid w:val="000164F5"/>
    <w:rsid w:val="00103C98"/>
    <w:rsid w:val="00130FBD"/>
    <w:rsid w:val="00273C9E"/>
    <w:rsid w:val="00444D72"/>
    <w:rsid w:val="00495338"/>
    <w:rsid w:val="00536231"/>
    <w:rsid w:val="005B3657"/>
    <w:rsid w:val="00603D51"/>
    <w:rsid w:val="0082261C"/>
    <w:rsid w:val="00870FAE"/>
    <w:rsid w:val="00A53492"/>
    <w:rsid w:val="00AD004E"/>
    <w:rsid w:val="00AE37FA"/>
    <w:rsid w:val="00C27F7C"/>
    <w:rsid w:val="00CA0777"/>
    <w:rsid w:val="00D0308C"/>
    <w:rsid w:val="00DE75D1"/>
    <w:rsid w:val="00E12FA2"/>
    <w:rsid w:val="00E261ED"/>
    <w:rsid w:val="00E8540B"/>
    <w:rsid w:val="00F3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F32C"/>
  <w15:chartTrackingRefBased/>
  <w15:docId w15:val="{9F4890EE-B931-4B4C-B261-8093546B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3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65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365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365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365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365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365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365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365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365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3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5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3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5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3657"/>
    <w:pPr>
      <w:spacing w:before="160"/>
      <w:jc w:val="center"/>
    </w:pPr>
    <w:rPr>
      <w:i/>
      <w:iCs/>
      <w:color w:val="404040" w:themeColor="text1" w:themeTint="BF"/>
    </w:rPr>
  </w:style>
  <w:style w:type="character" w:customStyle="1" w:styleId="QuoteChar">
    <w:name w:val="Quote Char"/>
    <w:basedOn w:val="DefaultParagraphFont"/>
    <w:link w:val="Quote"/>
    <w:uiPriority w:val="29"/>
    <w:rsid w:val="005B3657"/>
    <w:rPr>
      <w:i/>
      <w:iCs/>
      <w:color w:val="404040" w:themeColor="text1" w:themeTint="BF"/>
      <w:lang w:val="en-GB"/>
    </w:rPr>
  </w:style>
  <w:style w:type="paragraph" w:styleId="ListParagraph">
    <w:name w:val="List Paragraph"/>
    <w:basedOn w:val="Normal"/>
    <w:uiPriority w:val="34"/>
    <w:qFormat/>
    <w:rsid w:val="005B3657"/>
    <w:pPr>
      <w:ind w:left="720"/>
      <w:contextualSpacing/>
    </w:pPr>
  </w:style>
  <w:style w:type="character" w:styleId="IntenseEmphasis">
    <w:name w:val="Intense Emphasis"/>
    <w:basedOn w:val="DefaultParagraphFont"/>
    <w:uiPriority w:val="21"/>
    <w:qFormat/>
    <w:rsid w:val="005B3657"/>
    <w:rPr>
      <w:i/>
      <w:iCs/>
      <w:color w:val="0F4761" w:themeColor="accent1" w:themeShade="BF"/>
    </w:rPr>
  </w:style>
  <w:style w:type="paragraph" w:styleId="IntenseQuote">
    <w:name w:val="Intense Quote"/>
    <w:basedOn w:val="Normal"/>
    <w:next w:val="Normal"/>
    <w:link w:val="IntenseQuoteChar"/>
    <w:uiPriority w:val="30"/>
    <w:qFormat/>
    <w:rsid w:val="005B3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657"/>
    <w:rPr>
      <w:i/>
      <w:iCs/>
      <w:color w:val="0F4761" w:themeColor="accent1" w:themeShade="BF"/>
      <w:lang w:val="en-GB"/>
    </w:rPr>
  </w:style>
  <w:style w:type="character" w:styleId="IntenseReference">
    <w:name w:val="Intense Reference"/>
    <w:basedOn w:val="DefaultParagraphFont"/>
    <w:uiPriority w:val="32"/>
    <w:qFormat/>
    <w:rsid w:val="005B3657"/>
    <w:rPr>
      <w:b/>
      <w:bCs/>
      <w:smallCaps/>
      <w:color w:val="0F4761" w:themeColor="accent1" w:themeShade="BF"/>
      <w:spacing w:val="5"/>
    </w:rPr>
  </w:style>
  <w:style w:type="character" w:styleId="Hyperlink">
    <w:name w:val="Hyperlink"/>
    <w:basedOn w:val="DefaultParagraphFont"/>
    <w:uiPriority w:val="99"/>
    <w:unhideWhenUsed/>
    <w:rsid w:val="00AE37FA"/>
    <w:rPr>
      <w:color w:val="467886" w:themeColor="hyperlink"/>
      <w:u w:val="single"/>
    </w:rPr>
  </w:style>
  <w:style w:type="character" w:styleId="UnresolvedMention">
    <w:name w:val="Unresolved Mention"/>
    <w:basedOn w:val="DefaultParagraphFont"/>
    <w:uiPriority w:val="99"/>
    <w:semiHidden/>
    <w:unhideWhenUsed/>
    <w:rsid w:val="00AE3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78375800001154" TargetMode="External"/><Relationship Id="rId3" Type="http://schemas.openxmlformats.org/officeDocument/2006/relationships/settings" Target="settings.xml"/><Relationship Id="rId7" Type="http://schemas.openxmlformats.org/officeDocument/2006/relationships/hyperlink" Target="https://pmc.ncbi.nlm.nih.gov/articles/PMC507059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t.edu/~6.454/www_spring_2001/emin/slt.pdf" TargetMode="External"/><Relationship Id="rId11" Type="http://schemas.openxmlformats.org/officeDocument/2006/relationships/fontTable" Target="fontTable.xml"/><Relationship Id="rId5" Type="http://schemas.openxmlformats.org/officeDocument/2006/relationships/hyperlink" Target="https://www.researchgate.net/profile/Sarah-Delany/publication/225849227_Supervised_Learning/links/0fcfd50d0c1d228420000000/Supervised-Learning.pdf" TargetMode="External"/><Relationship Id="rId10" Type="http://schemas.openxmlformats.org/officeDocument/2006/relationships/hyperlink" Target="https://openreview.net/pdf?id=QPEAZ182Ps" TargetMode="External"/><Relationship Id="rId4" Type="http://schemas.openxmlformats.org/officeDocument/2006/relationships/webSettings" Target="webSettings.xml"/><Relationship Id="rId9" Type="http://schemas.openxmlformats.org/officeDocument/2006/relationships/hyperlink" Target="https://www.jmlr.org/papers/volume8/sugiyama07a/sugiyama07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Kolian, Edgar (Postgraduate Student)</dc:creator>
  <cp:keywords/>
  <dc:description/>
  <cp:lastModifiedBy>Kolian, Edgar (Postgraduate Student)</cp:lastModifiedBy>
  <cp:revision>1</cp:revision>
  <dcterms:created xsi:type="dcterms:W3CDTF">2026-05-23T13:33:00Z</dcterms:created>
  <dcterms:modified xsi:type="dcterms:W3CDTF">2026-05-23T23:01:00Z</dcterms:modified>
</cp:coreProperties>
</file>