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30E47CF5" w:rsidR="005A7E66" w:rsidRDefault="005A7E66" w:rsidP="00BC4F72">
            <w:pPr>
              <w:rPr>
                <w:rFonts w:ascii="Helvetica Neue" w:eastAsia="Arial Unicode MS" w:hAnsi="Helvetica Neue"/>
                <w:i/>
              </w:rPr>
            </w:pPr>
          </w:p>
          <w:p w14:paraId="15AADB5B" w14:textId="21B05921" w:rsidR="00496F90" w:rsidRDefault="00496F90" w:rsidP="00BC4F72">
            <w:pPr>
              <w:rPr>
                <w:rFonts w:ascii="Helvetica Neue" w:eastAsia="Arial Unicode MS" w:hAnsi="Helvetica Neue"/>
                <w:i/>
              </w:rPr>
            </w:pPr>
          </w:p>
          <w:p w14:paraId="5D91CA7B" w14:textId="57DC6297" w:rsidR="005A32D2" w:rsidRDefault="003E3FB8" w:rsidP="00CA2E0B">
            <w:pPr>
              <w:rPr>
                <w:rFonts w:ascii="Helvetica Neue" w:eastAsia="Arial Unicode MS" w:hAnsi="Helvetica Neue"/>
                <w:i/>
              </w:rPr>
            </w:pPr>
            <w:r>
              <w:rPr>
                <w:rFonts w:ascii="Helvetica Neue" w:eastAsia="Arial Unicode MS" w:hAnsi="Helvetica Neue"/>
                <w:i/>
              </w:rPr>
              <w:t>Why did Lincoln issue the Emancipation?</w:t>
            </w:r>
          </w:p>
          <w:p w14:paraId="18C5C9DB" w14:textId="77777777" w:rsidR="00CA2E0B" w:rsidRDefault="00CA2E0B" w:rsidP="00CA2E0B">
            <w:pPr>
              <w:rPr>
                <w:rFonts w:ascii="Helvetica Neue" w:eastAsia="Arial Unicode MS" w:hAnsi="Helvetica Neue"/>
                <w:i/>
              </w:rPr>
            </w:pPr>
          </w:p>
          <w:p w14:paraId="76DDA049" w14:textId="77777777" w:rsidR="00CA2E0B" w:rsidRDefault="00CA2E0B" w:rsidP="00CA2E0B">
            <w:pPr>
              <w:rPr>
                <w:rFonts w:ascii="Helvetica Neue" w:eastAsia="Arial Unicode MS" w:hAnsi="Helvetica Neue"/>
                <w:i/>
              </w:rPr>
            </w:pPr>
          </w:p>
          <w:p w14:paraId="36E14AC1" w14:textId="613F94B6" w:rsidR="00CA2E0B" w:rsidRDefault="003E3FB8" w:rsidP="00CA2E0B">
            <w:pPr>
              <w:rPr>
                <w:rFonts w:ascii="Helvetica Neue" w:eastAsia="Arial Unicode MS" w:hAnsi="Helvetica Neue"/>
                <w:i/>
              </w:rPr>
            </w:pPr>
            <w:r>
              <w:rPr>
                <w:rFonts w:ascii="Helvetica Neue" w:eastAsia="Arial Unicode MS" w:hAnsi="Helvetica Neue"/>
                <w:i/>
              </w:rPr>
              <w:t>What kind of criticisms did the Proclamation draw?</w:t>
            </w:r>
          </w:p>
          <w:p w14:paraId="7BFD985D" w14:textId="77777777" w:rsidR="00CA2E0B" w:rsidRDefault="00CA2E0B" w:rsidP="00CA2E0B">
            <w:pPr>
              <w:rPr>
                <w:rFonts w:ascii="Helvetica Neue" w:eastAsia="Arial Unicode MS" w:hAnsi="Helvetica Neue"/>
                <w:i/>
              </w:rPr>
            </w:pPr>
          </w:p>
          <w:p w14:paraId="6ED28657" w14:textId="77777777" w:rsidR="00CA2E0B" w:rsidRDefault="00CA2E0B" w:rsidP="00CA2E0B">
            <w:pPr>
              <w:rPr>
                <w:rFonts w:ascii="Helvetica Neue" w:eastAsia="Arial Unicode MS" w:hAnsi="Helvetica Neue"/>
                <w:i/>
              </w:rPr>
            </w:pPr>
          </w:p>
          <w:p w14:paraId="3DE7A581" w14:textId="77777777" w:rsidR="00CA2E0B" w:rsidRDefault="00CA2E0B" w:rsidP="00CA2E0B">
            <w:pPr>
              <w:rPr>
                <w:rFonts w:ascii="Helvetica Neue" w:eastAsia="Arial Unicode MS" w:hAnsi="Helvetica Neue"/>
                <w:i/>
              </w:rPr>
            </w:pPr>
          </w:p>
          <w:p w14:paraId="7AC51176" w14:textId="05C22065" w:rsidR="00CA2E0B" w:rsidRDefault="003E3FB8" w:rsidP="00CA2E0B">
            <w:pPr>
              <w:rPr>
                <w:rFonts w:ascii="Helvetica Neue" w:eastAsia="Arial Unicode MS" w:hAnsi="Helvetica Neue"/>
                <w:i/>
              </w:rPr>
            </w:pPr>
            <w:r>
              <w:rPr>
                <w:rFonts w:ascii="Helvetica Neue" w:eastAsia="Arial Unicode MS" w:hAnsi="Helvetica Neue"/>
                <w:i/>
              </w:rPr>
              <w:t>What was the general response to the Proclamation?</w:t>
            </w:r>
          </w:p>
          <w:p w14:paraId="0D099CCB" w14:textId="77777777" w:rsidR="00CA2E0B" w:rsidRDefault="00CA2E0B" w:rsidP="00CA2E0B">
            <w:pPr>
              <w:rPr>
                <w:rFonts w:ascii="Helvetica Neue" w:eastAsia="Arial Unicode MS" w:hAnsi="Helvetica Neue"/>
                <w:i/>
              </w:rPr>
            </w:pPr>
          </w:p>
          <w:p w14:paraId="1A336E52" w14:textId="77777777" w:rsidR="00CA2E0B" w:rsidRDefault="00CA2E0B" w:rsidP="00CA2E0B">
            <w:pPr>
              <w:rPr>
                <w:rFonts w:ascii="Helvetica Neue" w:eastAsia="Arial Unicode MS" w:hAnsi="Helvetica Neue"/>
                <w:i/>
              </w:rPr>
            </w:pPr>
          </w:p>
          <w:p w14:paraId="421BF896" w14:textId="77777777" w:rsidR="00CA2E0B" w:rsidRDefault="00CA2E0B" w:rsidP="00CA2E0B">
            <w:pPr>
              <w:rPr>
                <w:rFonts w:ascii="Helvetica Neue" w:eastAsia="Arial Unicode MS" w:hAnsi="Helvetica Neue"/>
                <w:i/>
              </w:rPr>
            </w:pPr>
          </w:p>
          <w:p w14:paraId="49A31F80" w14:textId="77777777" w:rsidR="00CA2E0B" w:rsidRDefault="00CA2E0B" w:rsidP="00CA2E0B">
            <w:pPr>
              <w:rPr>
                <w:rFonts w:ascii="Helvetica Neue" w:eastAsia="Arial Unicode MS" w:hAnsi="Helvetica Neue"/>
                <w:i/>
              </w:rPr>
            </w:pPr>
          </w:p>
          <w:p w14:paraId="1922006A" w14:textId="4F15C93D" w:rsidR="00CA2E0B" w:rsidRDefault="003E3FB8" w:rsidP="00CA2E0B">
            <w:pPr>
              <w:rPr>
                <w:rFonts w:ascii="Helvetica Neue" w:eastAsia="Arial Unicode MS" w:hAnsi="Helvetica Neue"/>
                <w:i/>
              </w:rPr>
            </w:pPr>
            <w:r>
              <w:rPr>
                <w:rFonts w:ascii="Helvetica Neue" w:eastAsia="Arial Unicode MS" w:hAnsi="Helvetica Neue"/>
                <w:i/>
              </w:rPr>
              <w:t>What was the overall affect of gaining African-American soldiers?</w:t>
            </w:r>
          </w:p>
          <w:p w14:paraId="3DA61386" w14:textId="77777777" w:rsidR="00CA2E0B" w:rsidRDefault="00CA2E0B" w:rsidP="00CA2E0B">
            <w:pPr>
              <w:rPr>
                <w:rFonts w:ascii="Helvetica Neue" w:eastAsia="Arial Unicode MS" w:hAnsi="Helvetica Neue"/>
                <w:i/>
              </w:rPr>
            </w:pPr>
          </w:p>
          <w:p w14:paraId="0B1632A3" w14:textId="77777777" w:rsidR="00CA2E0B" w:rsidRDefault="00CA2E0B" w:rsidP="00CA2E0B">
            <w:pPr>
              <w:rPr>
                <w:rFonts w:ascii="Helvetica Neue" w:eastAsia="Arial Unicode MS" w:hAnsi="Helvetica Neue"/>
                <w:i/>
              </w:rPr>
            </w:pPr>
          </w:p>
          <w:p w14:paraId="6DA14D29" w14:textId="77777777" w:rsidR="00CA2E0B" w:rsidRDefault="00CA2E0B" w:rsidP="00CA2E0B">
            <w:pPr>
              <w:rPr>
                <w:rFonts w:ascii="Helvetica Neue" w:eastAsia="Arial Unicode MS" w:hAnsi="Helvetica Neue"/>
                <w:i/>
              </w:rPr>
            </w:pPr>
          </w:p>
          <w:p w14:paraId="5C5106FB" w14:textId="1BC14E1D" w:rsidR="00CA2E0B" w:rsidRDefault="009034EE" w:rsidP="00CA2E0B">
            <w:pPr>
              <w:rPr>
                <w:rFonts w:ascii="Helvetica Neue" w:eastAsia="Arial Unicode MS" w:hAnsi="Helvetica Neue"/>
                <w:i/>
              </w:rPr>
            </w:pPr>
            <w:r>
              <w:rPr>
                <w:rFonts w:ascii="Helvetica Neue" w:eastAsia="Arial Unicode MS" w:hAnsi="Helvetica Neue"/>
                <w:i/>
              </w:rPr>
              <w:t>What made the 54</w:t>
            </w:r>
            <w:r w:rsidRPr="009034EE">
              <w:rPr>
                <w:rFonts w:ascii="Helvetica Neue" w:eastAsia="Arial Unicode MS" w:hAnsi="Helvetica Neue"/>
                <w:i/>
                <w:vertAlign w:val="superscript"/>
              </w:rPr>
              <w:t>th</w:t>
            </w:r>
            <w:r>
              <w:rPr>
                <w:rFonts w:ascii="Helvetica Neue" w:eastAsia="Arial Unicode MS" w:hAnsi="Helvetica Neue"/>
                <w:i/>
              </w:rPr>
              <w:t xml:space="preserve"> Massachusetts division significant?</w:t>
            </w:r>
          </w:p>
          <w:p w14:paraId="1B413D97" w14:textId="77777777" w:rsidR="00CA2E0B" w:rsidRDefault="00CA2E0B" w:rsidP="00CA2E0B">
            <w:pPr>
              <w:rPr>
                <w:rFonts w:ascii="Helvetica Neue" w:eastAsia="Arial Unicode MS" w:hAnsi="Helvetica Neue"/>
                <w:i/>
              </w:rPr>
            </w:pPr>
          </w:p>
          <w:p w14:paraId="489A9832" w14:textId="77777777" w:rsidR="00CA2E0B" w:rsidRDefault="00CA2E0B" w:rsidP="00CA2E0B">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4780AC4B" w14:textId="5A6FE2F8" w:rsidR="005A7E66" w:rsidRPr="001D5D2F" w:rsidRDefault="003E3FB8" w:rsidP="001D5D2F">
            <w:pPr>
              <w:rPr>
                <w:rFonts w:ascii="Helvetica Neue" w:eastAsia="Arial Unicode MS" w:hAnsi="Helvetica Neue"/>
                <w:b/>
              </w:rPr>
            </w:pPr>
            <w:r>
              <w:rPr>
                <w:rFonts w:ascii="Helvetica Neue" w:eastAsia="Arial Unicode MS" w:hAnsi="Helvetica Neue"/>
                <w:b/>
              </w:rPr>
              <w:lastRenderedPageBreak/>
              <w:t>How did the issuance of the Emancipation Proclamation change the course of the war?</w:t>
            </w:r>
          </w:p>
          <w:p w14:paraId="6CFA0A12" w14:textId="21B134CF" w:rsidR="005A7E66" w:rsidRDefault="003E3FB8" w:rsidP="00BC4F72">
            <w:pPr>
              <w:pStyle w:val="Heading21"/>
              <w:rPr>
                <w:rFonts w:ascii="Helvetica Neue" w:hAnsi="Helvetica Neue"/>
                <w:u w:val="single"/>
              </w:rPr>
            </w:pPr>
            <w:r>
              <w:rPr>
                <w:rFonts w:ascii="Helvetica Neue" w:hAnsi="Helvetica Neue"/>
                <w:u w:val="single"/>
              </w:rPr>
              <w:t>Calls for Emancipation</w:t>
            </w:r>
          </w:p>
          <w:p w14:paraId="7BD3C32F" w14:textId="0F05FAAC" w:rsidR="00014BB4" w:rsidRPr="00014BB4" w:rsidRDefault="003E3FB8" w:rsidP="00014BB4">
            <w:pPr>
              <w:pStyle w:val="Heading21"/>
              <w:numPr>
                <w:ilvl w:val="0"/>
                <w:numId w:val="16"/>
              </w:numPr>
              <w:rPr>
                <w:rFonts w:ascii="Helvetica Neue" w:hAnsi="Helvetica Neue"/>
                <w:u w:val="single"/>
              </w:rPr>
            </w:pPr>
            <w:r>
              <w:rPr>
                <w:rFonts w:ascii="Helvetica Neue" w:hAnsi="Helvetica Neue"/>
                <w:b w:val="0"/>
                <w:sz w:val="24"/>
                <w:szCs w:val="24"/>
              </w:rPr>
              <w:t>Abolitionists had been urging Lincoln to free the slaves.</w:t>
            </w:r>
          </w:p>
          <w:p w14:paraId="70B388DA" w14:textId="736E5540" w:rsidR="0003008E" w:rsidRPr="003E3FB8" w:rsidRDefault="003E3FB8" w:rsidP="0003008E">
            <w:pPr>
              <w:pStyle w:val="Heading21"/>
              <w:numPr>
                <w:ilvl w:val="0"/>
                <w:numId w:val="16"/>
              </w:numPr>
              <w:rPr>
                <w:rFonts w:ascii="Helvetica Neue" w:hAnsi="Helvetica Neue"/>
                <w:u w:val="single"/>
              </w:rPr>
            </w:pPr>
            <w:r>
              <w:rPr>
                <w:rFonts w:ascii="Helvetica Neue" w:hAnsi="Helvetica Neue"/>
                <w:b w:val="0"/>
                <w:sz w:val="24"/>
                <w:szCs w:val="24"/>
              </w:rPr>
              <w:t>Did not free border states to avoid enraging them.</w:t>
            </w:r>
          </w:p>
          <w:p w14:paraId="6AC95E00" w14:textId="7F6B805C" w:rsidR="003E3FB8" w:rsidRPr="0003008E" w:rsidRDefault="003E3FB8" w:rsidP="0003008E">
            <w:pPr>
              <w:pStyle w:val="Heading21"/>
              <w:numPr>
                <w:ilvl w:val="0"/>
                <w:numId w:val="16"/>
              </w:numPr>
              <w:rPr>
                <w:rFonts w:ascii="Helvetica Neue" w:hAnsi="Helvetica Neue"/>
                <w:u w:val="single"/>
              </w:rPr>
            </w:pPr>
            <w:r>
              <w:rPr>
                <w:rFonts w:ascii="Helvetica Neue" w:hAnsi="Helvetica Neue"/>
                <w:b w:val="0"/>
                <w:sz w:val="24"/>
                <w:szCs w:val="24"/>
              </w:rPr>
              <w:t>In the summer of 1862, Lincoln released the proclamation after Antietam, a strong point for the Union.</w:t>
            </w:r>
          </w:p>
          <w:p w14:paraId="210F5471" w14:textId="0BFF4604" w:rsidR="00FF4F8E" w:rsidRPr="00496F90" w:rsidRDefault="003E3FB8" w:rsidP="00014BB4">
            <w:pPr>
              <w:pStyle w:val="Heading21"/>
              <w:rPr>
                <w:rFonts w:ascii="Helvetica Neue" w:hAnsi="Helvetica Neue"/>
                <w:u w:val="single"/>
              </w:rPr>
            </w:pPr>
            <w:r>
              <w:rPr>
                <w:rFonts w:ascii="Helvetica Neue" w:hAnsi="Helvetica Neue"/>
                <w:u w:val="single"/>
              </w:rPr>
              <w:t>The Emancipation Proclamation</w:t>
            </w:r>
          </w:p>
          <w:p w14:paraId="213B5F9C" w14:textId="07124F7D" w:rsidR="0003008E" w:rsidRPr="003E3FB8" w:rsidRDefault="003E3FB8" w:rsidP="0003008E">
            <w:pPr>
              <w:pStyle w:val="Heading21"/>
              <w:numPr>
                <w:ilvl w:val="0"/>
                <w:numId w:val="16"/>
              </w:numPr>
              <w:rPr>
                <w:rFonts w:ascii="Helvetica Neue" w:hAnsi="Helvetica Neue"/>
                <w:u w:val="single"/>
              </w:rPr>
            </w:pPr>
            <w:r>
              <w:rPr>
                <w:rFonts w:ascii="Helvetica Neue" w:hAnsi="Helvetica Neue"/>
                <w:b w:val="0"/>
                <w:sz w:val="24"/>
                <w:szCs w:val="24"/>
              </w:rPr>
              <w:t>Released on January 1</w:t>
            </w:r>
            <w:r w:rsidRPr="003E3FB8">
              <w:rPr>
                <w:rFonts w:ascii="Helvetica Neue" w:hAnsi="Helvetica Neue"/>
                <w:b w:val="0"/>
                <w:sz w:val="24"/>
                <w:szCs w:val="24"/>
                <w:vertAlign w:val="superscript"/>
              </w:rPr>
              <w:t>st</w:t>
            </w:r>
            <w:r>
              <w:rPr>
                <w:rFonts w:ascii="Helvetica Neue" w:hAnsi="Helvetica Neue"/>
                <w:b w:val="0"/>
                <w:sz w:val="24"/>
                <w:szCs w:val="24"/>
              </w:rPr>
              <w:t>, 1863.</w:t>
            </w:r>
          </w:p>
          <w:p w14:paraId="3E870F74" w14:textId="640BEE99" w:rsidR="003E3FB8" w:rsidRPr="003E3FB8" w:rsidRDefault="003E3FB8" w:rsidP="003E3FB8">
            <w:pPr>
              <w:pStyle w:val="Heading21"/>
              <w:numPr>
                <w:ilvl w:val="0"/>
                <w:numId w:val="16"/>
              </w:numPr>
              <w:rPr>
                <w:rFonts w:ascii="Helvetica Neue" w:hAnsi="Helvetica Neue"/>
                <w:u w:val="single"/>
              </w:rPr>
            </w:pPr>
            <w:r>
              <w:rPr>
                <w:rFonts w:ascii="Helvetica Neue" w:hAnsi="Helvetica Neue"/>
                <w:b w:val="0"/>
                <w:sz w:val="24"/>
                <w:szCs w:val="24"/>
              </w:rPr>
              <w:t>Freed very few slaves; intended to be enforced militarily.</w:t>
            </w:r>
          </w:p>
          <w:p w14:paraId="38CD62BC" w14:textId="77777777" w:rsidR="003E3FB8" w:rsidRPr="003E3FB8" w:rsidRDefault="003E3FB8" w:rsidP="003E3FB8">
            <w:pPr>
              <w:pStyle w:val="Heading21"/>
              <w:numPr>
                <w:ilvl w:val="0"/>
                <w:numId w:val="16"/>
              </w:numPr>
              <w:rPr>
                <w:rFonts w:ascii="Helvetica Neue" w:hAnsi="Helvetica Neue"/>
                <w:u w:val="single"/>
              </w:rPr>
            </w:pPr>
            <w:r>
              <w:rPr>
                <w:rFonts w:ascii="Helvetica Neue" w:hAnsi="Helvetica Neue"/>
                <w:b w:val="0"/>
                <w:sz w:val="24"/>
                <w:szCs w:val="24"/>
              </w:rPr>
              <w:t>Many critics were upset at his not freeing the slaves in border states.</w:t>
            </w:r>
          </w:p>
          <w:p w14:paraId="69E08038" w14:textId="7BFCDDA0" w:rsidR="003E3FB8" w:rsidRPr="003E3FB8" w:rsidRDefault="003E3FB8" w:rsidP="003E3FB8">
            <w:pPr>
              <w:pStyle w:val="Heading21"/>
              <w:numPr>
                <w:ilvl w:val="0"/>
                <w:numId w:val="16"/>
              </w:numPr>
              <w:rPr>
                <w:rFonts w:ascii="Helvetica Neue" w:hAnsi="Helvetica Neue"/>
                <w:u w:val="single"/>
              </w:rPr>
            </w:pPr>
            <w:r>
              <w:rPr>
                <w:rFonts w:ascii="Helvetica Neue" w:hAnsi="Helvetica Neue"/>
                <w:b w:val="0"/>
                <w:sz w:val="24"/>
                <w:szCs w:val="24"/>
              </w:rPr>
              <w:t>Still, this was a large symbolic step in the right direction.</w:t>
            </w:r>
          </w:p>
          <w:p w14:paraId="34E1A351" w14:textId="26348CAB" w:rsidR="002D4C5F" w:rsidRPr="0003008E" w:rsidRDefault="003E3FB8" w:rsidP="0003008E">
            <w:pPr>
              <w:pStyle w:val="Heading21"/>
              <w:rPr>
                <w:rFonts w:ascii="Helvetica Neue" w:hAnsi="Helvetica Neue"/>
                <w:u w:val="single"/>
              </w:rPr>
            </w:pPr>
            <w:r>
              <w:rPr>
                <w:rFonts w:ascii="Helvetica Neue" w:hAnsi="Helvetica Neue"/>
                <w:u w:val="single"/>
              </w:rPr>
              <w:t>Response to the Proclamation</w:t>
            </w:r>
          </w:p>
          <w:p w14:paraId="255689EB" w14:textId="0973D2B3" w:rsidR="006D7A7E" w:rsidRPr="003E3FB8" w:rsidRDefault="003E3FB8" w:rsidP="006D7A7E">
            <w:pPr>
              <w:pStyle w:val="Heading21"/>
              <w:numPr>
                <w:ilvl w:val="0"/>
                <w:numId w:val="16"/>
              </w:numPr>
              <w:rPr>
                <w:rFonts w:ascii="Helvetica Neue" w:hAnsi="Helvetica Neue"/>
                <w:u w:val="single"/>
              </w:rPr>
            </w:pPr>
            <w:r>
              <w:rPr>
                <w:rFonts w:ascii="Helvetica Neue" w:hAnsi="Helvetica Neue"/>
                <w:b w:val="0"/>
                <w:sz w:val="24"/>
                <w:szCs w:val="24"/>
              </w:rPr>
              <w:t>Abolitionists were thrilled at the Proclamation.</w:t>
            </w:r>
          </w:p>
          <w:p w14:paraId="3B66DBF3" w14:textId="77777777" w:rsidR="003E3FB8" w:rsidRPr="003E3FB8" w:rsidRDefault="003E3FB8" w:rsidP="006D7A7E">
            <w:pPr>
              <w:pStyle w:val="Heading21"/>
              <w:numPr>
                <w:ilvl w:val="0"/>
                <w:numId w:val="16"/>
              </w:numPr>
              <w:rPr>
                <w:rFonts w:ascii="Helvetica Neue" w:hAnsi="Helvetica Neue"/>
                <w:u w:val="single"/>
              </w:rPr>
            </w:pPr>
            <w:r>
              <w:rPr>
                <w:rFonts w:ascii="Helvetica Neue" w:hAnsi="Helvetica Neue"/>
                <w:b w:val="0"/>
                <w:sz w:val="24"/>
                <w:szCs w:val="24"/>
              </w:rPr>
              <w:t>Many democrats were angered by this.</w:t>
            </w:r>
          </w:p>
          <w:p w14:paraId="43402DFA" w14:textId="53951247" w:rsidR="003E3FB8" w:rsidRPr="003E3FB8" w:rsidRDefault="003E3FB8" w:rsidP="006D7A7E">
            <w:pPr>
              <w:pStyle w:val="Heading21"/>
              <w:numPr>
                <w:ilvl w:val="0"/>
                <w:numId w:val="16"/>
              </w:numPr>
              <w:rPr>
                <w:rFonts w:ascii="Helvetica Neue" w:hAnsi="Helvetica Neue"/>
                <w:u w:val="single"/>
              </w:rPr>
            </w:pPr>
            <w:r>
              <w:rPr>
                <w:rFonts w:ascii="Helvetica Neue" w:hAnsi="Helvetica Neue"/>
                <w:b w:val="0"/>
                <w:sz w:val="24"/>
                <w:szCs w:val="24"/>
              </w:rPr>
              <w:t>Most Union soldiers welcomed emancipation; freed slaves could aid Union soldiers in fighting.</w:t>
            </w:r>
          </w:p>
          <w:p w14:paraId="18EB15B9" w14:textId="3F4BD7E2" w:rsidR="003E3FB8" w:rsidRPr="000C3487" w:rsidRDefault="003E3FB8" w:rsidP="006D7A7E">
            <w:pPr>
              <w:pStyle w:val="Heading21"/>
              <w:numPr>
                <w:ilvl w:val="0"/>
                <w:numId w:val="16"/>
              </w:numPr>
              <w:rPr>
                <w:rFonts w:ascii="Helvetica Neue" w:hAnsi="Helvetica Neue"/>
                <w:u w:val="single"/>
              </w:rPr>
            </w:pPr>
            <w:r>
              <w:rPr>
                <w:rFonts w:ascii="Helvetica Neue" w:hAnsi="Helvetica Neue"/>
                <w:b w:val="0"/>
                <w:sz w:val="24"/>
                <w:szCs w:val="24"/>
              </w:rPr>
              <w:t>Gave rebels hope in the Confederacy hope.</w:t>
            </w:r>
          </w:p>
          <w:p w14:paraId="7A2F3735" w14:textId="68222531" w:rsidR="00014BB4" w:rsidRDefault="003E3FB8" w:rsidP="00014BB4">
            <w:pPr>
              <w:pStyle w:val="Heading21"/>
              <w:rPr>
                <w:rFonts w:ascii="Helvetica Neue" w:hAnsi="Helvetica Neue"/>
                <w:u w:val="single"/>
              </w:rPr>
            </w:pPr>
            <w:r>
              <w:rPr>
                <w:rFonts w:ascii="Helvetica Neue" w:hAnsi="Helvetica Neue"/>
                <w:u w:val="single"/>
              </w:rPr>
              <w:t>African-American Soldiers</w:t>
            </w:r>
          </w:p>
          <w:p w14:paraId="0065D6F5" w14:textId="11D6034D" w:rsidR="00014BB4" w:rsidRPr="003E3FB8" w:rsidRDefault="003E3FB8" w:rsidP="00014BB4">
            <w:pPr>
              <w:pStyle w:val="Heading21"/>
              <w:numPr>
                <w:ilvl w:val="0"/>
                <w:numId w:val="16"/>
              </w:numPr>
              <w:rPr>
                <w:rFonts w:ascii="Helvetica Neue" w:hAnsi="Helvetica Neue"/>
                <w:u w:val="single"/>
              </w:rPr>
            </w:pPr>
            <w:r>
              <w:rPr>
                <w:rFonts w:ascii="Helvetica Neue" w:hAnsi="Helvetica Neue"/>
                <w:b w:val="0"/>
                <w:sz w:val="24"/>
              </w:rPr>
              <w:t>Proclamation also declared African-Americans able to fight in the war.</w:t>
            </w:r>
          </w:p>
          <w:p w14:paraId="5A496827" w14:textId="77777777" w:rsidR="003E3FB8" w:rsidRPr="003E3FB8" w:rsidRDefault="003E3FB8" w:rsidP="00014BB4">
            <w:pPr>
              <w:pStyle w:val="Heading21"/>
              <w:numPr>
                <w:ilvl w:val="0"/>
                <w:numId w:val="16"/>
              </w:numPr>
              <w:rPr>
                <w:rFonts w:ascii="Helvetica Neue" w:hAnsi="Helvetica Neue"/>
                <w:u w:val="single"/>
              </w:rPr>
            </w:pPr>
            <w:r>
              <w:rPr>
                <w:rFonts w:ascii="Helvetica Neue" w:hAnsi="Helvetica Neue"/>
                <w:b w:val="0"/>
                <w:sz w:val="24"/>
              </w:rPr>
              <w:t>After the proclamation, 180,000 African-Americans were in the army; organized into all-black regiments.</w:t>
            </w:r>
          </w:p>
          <w:p w14:paraId="67E48B69" w14:textId="07AA201A" w:rsidR="003E3FB8" w:rsidRPr="0094762E" w:rsidRDefault="003E3FB8" w:rsidP="00014BB4">
            <w:pPr>
              <w:pStyle w:val="Heading21"/>
              <w:numPr>
                <w:ilvl w:val="0"/>
                <w:numId w:val="16"/>
              </w:numPr>
              <w:rPr>
                <w:rFonts w:ascii="Helvetica Neue" w:hAnsi="Helvetica Neue"/>
                <w:u w:val="single"/>
              </w:rPr>
            </w:pPr>
            <w:r>
              <w:rPr>
                <w:rFonts w:ascii="Helvetica Neue" w:hAnsi="Helvetica Neue"/>
                <w:b w:val="0"/>
                <w:sz w:val="24"/>
              </w:rPr>
              <w:t>Showed great courage even for being paid less and doing worse jobs.</w:t>
            </w:r>
          </w:p>
          <w:p w14:paraId="05EE542B" w14:textId="08CBB1E2" w:rsidR="00014BB4" w:rsidRDefault="003E3FB8" w:rsidP="00014BB4">
            <w:pPr>
              <w:pStyle w:val="Heading21"/>
              <w:rPr>
                <w:rFonts w:ascii="Helvetica Neue" w:hAnsi="Helvetica Neue"/>
                <w:u w:val="single"/>
              </w:rPr>
            </w:pPr>
            <w:r>
              <w:rPr>
                <w:rFonts w:ascii="Helvetica Neue" w:hAnsi="Helvetica Neue"/>
                <w:u w:val="single"/>
              </w:rPr>
              <w:t>The 54</w:t>
            </w:r>
            <w:r w:rsidRPr="003E3FB8">
              <w:rPr>
                <w:rFonts w:ascii="Helvetica Neue" w:hAnsi="Helvetica Neue"/>
                <w:u w:val="single"/>
                <w:vertAlign w:val="superscript"/>
              </w:rPr>
              <w:t>th</w:t>
            </w:r>
            <w:r>
              <w:rPr>
                <w:rFonts w:ascii="Helvetica Neue" w:hAnsi="Helvetica Neue"/>
                <w:u w:val="single"/>
              </w:rPr>
              <w:t xml:space="preserve"> Massachusetts</w:t>
            </w:r>
          </w:p>
          <w:p w14:paraId="231FA820" w14:textId="1067D462" w:rsidR="00014BB4" w:rsidRPr="0094762E" w:rsidRDefault="003E3FB8" w:rsidP="00014BB4">
            <w:pPr>
              <w:pStyle w:val="Heading21"/>
              <w:numPr>
                <w:ilvl w:val="0"/>
                <w:numId w:val="16"/>
              </w:numPr>
              <w:rPr>
                <w:rFonts w:ascii="Helvetica Neue" w:hAnsi="Helvetica Neue"/>
                <w:u w:val="single"/>
              </w:rPr>
            </w:pPr>
            <w:r>
              <w:rPr>
                <w:rFonts w:ascii="Helvetica Neue" w:hAnsi="Helvetica Neue"/>
                <w:b w:val="0"/>
                <w:sz w:val="24"/>
              </w:rPr>
              <w:t>Unit in the Union that insisted on fighting without pay.</w:t>
            </w:r>
          </w:p>
          <w:p w14:paraId="41AB22DC" w14:textId="7A4B6307" w:rsidR="0094762E" w:rsidRPr="009034EE" w:rsidRDefault="003E3FB8" w:rsidP="00014BB4">
            <w:pPr>
              <w:pStyle w:val="Heading21"/>
              <w:numPr>
                <w:ilvl w:val="0"/>
                <w:numId w:val="16"/>
              </w:numPr>
              <w:rPr>
                <w:rFonts w:ascii="Helvetica Neue" w:hAnsi="Helvetica Neue"/>
                <w:u w:val="single"/>
              </w:rPr>
            </w:pPr>
            <w:r>
              <w:rPr>
                <w:rFonts w:ascii="Helvetica Neue" w:hAnsi="Helvetica Neue"/>
                <w:b w:val="0"/>
                <w:sz w:val="24"/>
              </w:rPr>
              <w:t>Gained fame from its attack on the South Carolina Fort Wagner.</w:t>
            </w:r>
          </w:p>
          <w:p w14:paraId="52E2F592" w14:textId="0FA05434" w:rsidR="009034EE" w:rsidRPr="0094762E" w:rsidRDefault="009034EE" w:rsidP="00014BB4">
            <w:pPr>
              <w:pStyle w:val="Heading21"/>
              <w:numPr>
                <w:ilvl w:val="0"/>
                <w:numId w:val="16"/>
              </w:numPr>
              <w:rPr>
                <w:rFonts w:ascii="Helvetica Neue" w:hAnsi="Helvetica Neue"/>
                <w:u w:val="single"/>
              </w:rPr>
            </w:pPr>
            <w:r>
              <w:rPr>
                <w:rFonts w:ascii="Helvetica Neue" w:hAnsi="Helvetica Neue"/>
                <w:b w:val="0"/>
                <w:sz w:val="24"/>
              </w:rPr>
              <w:t>Soldiers of the 54</w:t>
            </w:r>
            <w:r w:rsidRPr="009034EE">
              <w:rPr>
                <w:rFonts w:ascii="Helvetica Neue" w:hAnsi="Helvetica Neue"/>
                <w:b w:val="0"/>
                <w:sz w:val="24"/>
                <w:vertAlign w:val="superscript"/>
              </w:rPr>
              <w:t>th</w:t>
            </w:r>
            <w:r>
              <w:rPr>
                <w:rFonts w:ascii="Helvetica Neue" w:hAnsi="Helvetica Neue"/>
                <w:b w:val="0"/>
                <w:sz w:val="24"/>
              </w:rPr>
              <w:t xml:space="preserve"> unit risked great dangers if they were caught in the Confederacy.</w:t>
            </w:r>
          </w:p>
          <w:p w14:paraId="14CAFEEC" w14:textId="77777777" w:rsidR="009034EE" w:rsidRDefault="009034EE" w:rsidP="00003F4E">
            <w:pPr>
              <w:pStyle w:val="Heading21"/>
              <w:rPr>
                <w:rFonts w:ascii="Helvetica Neue" w:hAnsi="Helvetica Neue"/>
                <w:u w:val="single"/>
              </w:rPr>
            </w:pPr>
          </w:p>
          <w:p w14:paraId="4B1D0BCA" w14:textId="790FC464" w:rsidR="004D291A" w:rsidRPr="009E72B1" w:rsidRDefault="004D291A" w:rsidP="00003F4E">
            <w:pPr>
              <w:pStyle w:val="Heading21"/>
              <w:rPr>
                <w:rFonts w:ascii="Helvetica Neue" w:hAnsi="Helvetica Neue"/>
                <w:u w:val="single"/>
              </w:rPr>
            </w:pPr>
            <w:r w:rsidRPr="009E72B1">
              <w:rPr>
                <w:rFonts w:ascii="Helvetica Neue" w:hAnsi="Helvetica Neue"/>
                <w:u w:val="single"/>
              </w:rPr>
              <w:lastRenderedPageBreak/>
              <w:t>Summary</w:t>
            </w:r>
          </w:p>
          <w:p w14:paraId="2675E434" w14:textId="25BF5EFB" w:rsidR="00764A04" w:rsidRPr="004D291A" w:rsidRDefault="008D2AAD" w:rsidP="00244B2B">
            <w:pPr>
              <w:pStyle w:val="Heading21"/>
              <w:rPr>
                <w:rFonts w:ascii="Helvetica Neue" w:hAnsi="Helvetica Neue"/>
                <w:b w:val="0"/>
                <w:sz w:val="24"/>
                <w:szCs w:val="24"/>
              </w:rPr>
            </w:pPr>
            <w:r>
              <w:rPr>
                <w:rFonts w:ascii="Helvetica Neue" w:hAnsi="Helvetica Neue"/>
                <w:b w:val="0"/>
                <w:sz w:val="24"/>
                <w:szCs w:val="24"/>
              </w:rPr>
              <w:t>Unsurprisingly, the Emancipation Proclamation delighted most abolitionists and Union soldiers.  For the army, it meant greater Confederacy rebellion and a new source of troops for the army.  Northern Democrats, however, disagreed with the Emancipation, seeming to draw mostly on bigotry as the reason for their dislike of it.  However, it was a moral step in the right direction.</w:t>
            </w:r>
            <w:bookmarkStart w:id="0" w:name="_GoBack"/>
            <w:bookmarkEnd w:id="0"/>
          </w:p>
        </w:tc>
      </w:tr>
    </w:tbl>
    <w:p w14:paraId="5655389A" w14:textId="45C51F2C" w:rsidR="005A7E66" w:rsidRPr="001715D2" w:rsidRDefault="005A7E66" w:rsidP="00CA2E0B">
      <w:pPr>
        <w:rPr>
          <w:rFonts w:ascii="Helvetica Neue" w:hAnsi="Helvetica Neue"/>
        </w:rPr>
      </w:pP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03F4E"/>
    <w:rsid w:val="00014BB4"/>
    <w:rsid w:val="0003008E"/>
    <w:rsid w:val="00045DBE"/>
    <w:rsid w:val="00063471"/>
    <w:rsid w:val="000B7D70"/>
    <w:rsid w:val="000C3487"/>
    <w:rsid w:val="001715D2"/>
    <w:rsid w:val="001D5D2F"/>
    <w:rsid w:val="001E1BFF"/>
    <w:rsid w:val="00244B2B"/>
    <w:rsid w:val="002D4C5F"/>
    <w:rsid w:val="003E3FB8"/>
    <w:rsid w:val="00427D6E"/>
    <w:rsid w:val="00496F90"/>
    <w:rsid w:val="004D291A"/>
    <w:rsid w:val="004F61E9"/>
    <w:rsid w:val="00533F24"/>
    <w:rsid w:val="005578D8"/>
    <w:rsid w:val="005A32D2"/>
    <w:rsid w:val="005A7E66"/>
    <w:rsid w:val="005F251A"/>
    <w:rsid w:val="00653641"/>
    <w:rsid w:val="006D7A7E"/>
    <w:rsid w:val="00746007"/>
    <w:rsid w:val="00764A04"/>
    <w:rsid w:val="007770EA"/>
    <w:rsid w:val="007D58D1"/>
    <w:rsid w:val="00827445"/>
    <w:rsid w:val="008D2AAD"/>
    <w:rsid w:val="009034EE"/>
    <w:rsid w:val="00923E1F"/>
    <w:rsid w:val="0092734B"/>
    <w:rsid w:val="0094762E"/>
    <w:rsid w:val="009E0562"/>
    <w:rsid w:val="009E72B1"/>
    <w:rsid w:val="00A1444B"/>
    <w:rsid w:val="00AA1359"/>
    <w:rsid w:val="00B25C5D"/>
    <w:rsid w:val="00BB1783"/>
    <w:rsid w:val="00BC1B2C"/>
    <w:rsid w:val="00BC4F72"/>
    <w:rsid w:val="00C26AE4"/>
    <w:rsid w:val="00CA2E0B"/>
    <w:rsid w:val="00CA36E4"/>
    <w:rsid w:val="00CA4713"/>
    <w:rsid w:val="00CE69CA"/>
    <w:rsid w:val="00CF7273"/>
    <w:rsid w:val="00DB2C9A"/>
    <w:rsid w:val="00DC7B05"/>
    <w:rsid w:val="00DE0FC5"/>
    <w:rsid w:val="00E12F10"/>
    <w:rsid w:val="00E502AE"/>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300</Words>
  <Characters>1714</Characters>
  <Application>Microsoft Macintosh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cp:lastPrinted>2012-04-08T23:23:00Z</cp:lastPrinted>
  <dcterms:created xsi:type="dcterms:W3CDTF">2012-04-10T13:41:00Z</dcterms:created>
  <dcterms:modified xsi:type="dcterms:W3CDTF">2012-04-10T13:44:00Z</dcterms:modified>
</cp:coreProperties>
</file>