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78862B5C" w14:textId="39C1EFDF" w:rsidR="005A7E66" w:rsidRPr="001715D2" w:rsidRDefault="005A7E66" w:rsidP="00BC4F72">
            <w:pPr>
              <w:rPr>
                <w:rFonts w:ascii="Helvetica Neue" w:eastAsia="Arial Unicode MS" w:hAnsi="Helvetica Neue"/>
                <w:i/>
              </w:rPr>
            </w:pPr>
          </w:p>
          <w:p w14:paraId="4E3A651A" w14:textId="77777777" w:rsidR="005A7E66" w:rsidRPr="001715D2" w:rsidRDefault="005A7E66" w:rsidP="00BC4F72">
            <w:pPr>
              <w:rPr>
                <w:rFonts w:ascii="Helvetica Neue" w:eastAsia="Arial Unicode MS" w:hAnsi="Helvetica Neue"/>
                <w:i/>
              </w:rPr>
            </w:pPr>
          </w:p>
          <w:p w14:paraId="314579E0" w14:textId="77777777" w:rsidR="005A7E66" w:rsidRPr="001715D2" w:rsidRDefault="005A7E66" w:rsidP="00BC4F72">
            <w:pPr>
              <w:rPr>
                <w:rFonts w:ascii="Helvetica Neue" w:eastAsia="Arial Unicode MS" w:hAnsi="Helvetica Neue"/>
                <w:i/>
              </w:rPr>
            </w:pPr>
          </w:p>
          <w:p w14:paraId="516161A3" w14:textId="5D9F963A" w:rsidR="005A7E66" w:rsidRDefault="00B35FF1" w:rsidP="00BC4F72">
            <w:pPr>
              <w:rPr>
                <w:rFonts w:ascii="Helvetica Neue" w:eastAsia="Arial Unicode MS" w:hAnsi="Helvetica Neue"/>
                <w:i/>
              </w:rPr>
            </w:pPr>
            <w:r>
              <w:rPr>
                <w:rFonts w:ascii="Helvetica Neue" w:eastAsia="Arial Unicode MS" w:hAnsi="Helvetica Neue"/>
                <w:i/>
              </w:rPr>
              <w:t>Who were the abolitionists?</w:t>
            </w:r>
          </w:p>
          <w:p w14:paraId="38913DBD" w14:textId="77777777" w:rsidR="00F06DCE" w:rsidRDefault="00F06DCE" w:rsidP="00BC4F72">
            <w:pPr>
              <w:rPr>
                <w:rFonts w:ascii="Helvetica Neue" w:eastAsia="Arial Unicode MS" w:hAnsi="Helvetica Neue"/>
                <w:i/>
              </w:rPr>
            </w:pPr>
          </w:p>
          <w:p w14:paraId="3B029471" w14:textId="77777777" w:rsidR="00F06DCE" w:rsidRDefault="00F06DCE" w:rsidP="00BC4F72">
            <w:pPr>
              <w:rPr>
                <w:rFonts w:ascii="Helvetica Neue" w:eastAsia="Arial Unicode MS" w:hAnsi="Helvetica Neue"/>
                <w:i/>
              </w:rPr>
            </w:pPr>
          </w:p>
          <w:p w14:paraId="6D058CAA" w14:textId="77777777" w:rsidR="00F06DCE" w:rsidRDefault="00F06DCE" w:rsidP="00BC4F72">
            <w:pPr>
              <w:rPr>
                <w:rFonts w:ascii="Helvetica Neue" w:eastAsia="Arial Unicode MS" w:hAnsi="Helvetica Neue"/>
                <w:i/>
              </w:rPr>
            </w:pPr>
          </w:p>
          <w:p w14:paraId="0C8E7BA5" w14:textId="77777777" w:rsidR="00367649" w:rsidRDefault="00367649" w:rsidP="00BC4F72">
            <w:pPr>
              <w:rPr>
                <w:rFonts w:ascii="Helvetica Neue" w:eastAsia="Arial Unicode MS" w:hAnsi="Helvetica Neue"/>
                <w:i/>
              </w:rPr>
            </w:pPr>
          </w:p>
          <w:p w14:paraId="512A31FF" w14:textId="77777777" w:rsidR="00367649" w:rsidRDefault="00367649" w:rsidP="00BC4F72">
            <w:pPr>
              <w:rPr>
                <w:rFonts w:ascii="Helvetica Neue" w:eastAsia="Arial Unicode MS" w:hAnsi="Helvetica Neue"/>
                <w:i/>
              </w:rPr>
            </w:pPr>
          </w:p>
          <w:p w14:paraId="5ACCE14C" w14:textId="77777777" w:rsidR="00367649" w:rsidRDefault="00367649" w:rsidP="00BC4F72">
            <w:pPr>
              <w:rPr>
                <w:rFonts w:ascii="Helvetica Neue" w:eastAsia="Arial Unicode MS" w:hAnsi="Helvetica Neue"/>
                <w:i/>
              </w:rPr>
            </w:pPr>
          </w:p>
          <w:p w14:paraId="08F238E4" w14:textId="343F925A" w:rsidR="00F06DCE" w:rsidRDefault="00367649" w:rsidP="00BC4F72">
            <w:pPr>
              <w:rPr>
                <w:rFonts w:ascii="Helvetica Neue" w:eastAsia="Arial Unicode MS" w:hAnsi="Helvetica Neue"/>
                <w:i/>
              </w:rPr>
            </w:pPr>
            <w:r>
              <w:rPr>
                <w:rFonts w:ascii="Helvetica Neue" w:eastAsia="Arial Unicode MS" w:hAnsi="Helvetica Neue"/>
                <w:i/>
              </w:rPr>
              <w:t>Who were some who were part of slavery; became abolitionist</w:t>
            </w:r>
            <w:r w:rsidR="00F06DCE">
              <w:rPr>
                <w:rFonts w:ascii="Helvetica Neue" w:eastAsia="Arial Unicode MS" w:hAnsi="Helvetica Neue"/>
                <w:i/>
              </w:rPr>
              <w:t>?</w:t>
            </w:r>
          </w:p>
          <w:p w14:paraId="13650B52" w14:textId="77777777" w:rsidR="00F06DCE" w:rsidRDefault="00F06DCE" w:rsidP="00BC4F72">
            <w:pPr>
              <w:rPr>
                <w:rFonts w:ascii="Helvetica Neue" w:eastAsia="Arial Unicode MS" w:hAnsi="Helvetica Neue"/>
                <w:i/>
              </w:rPr>
            </w:pPr>
          </w:p>
          <w:p w14:paraId="794158DF" w14:textId="77777777" w:rsidR="00296CAC" w:rsidRDefault="00296CAC" w:rsidP="00BC4F72">
            <w:pPr>
              <w:rPr>
                <w:rFonts w:ascii="Helvetica Neue" w:eastAsia="Arial Unicode MS" w:hAnsi="Helvetica Neue"/>
                <w:i/>
              </w:rPr>
            </w:pPr>
          </w:p>
          <w:p w14:paraId="05DE6256" w14:textId="3F6F3657" w:rsidR="00367649" w:rsidRDefault="00367649" w:rsidP="00BC4F72">
            <w:pPr>
              <w:rPr>
                <w:rFonts w:ascii="Helvetica Neue" w:eastAsia="Arial Unicode MS" w:hAnsi="Helvetica Neue"/>
                <w:i/>
              </w:rPr>
            </w:pPr>
            <w:r>
              <w:rPr>
                <w:rFonts w:ascii="Helvetica Neue" w:eastAsia="Arial Unicode MS" w:hAnsi="Helvetica Neue"/>
                <w:i/>
              </w:rPr>
              <w:t>Who participated in the Underground Railroad?</w:t>
            </w:r>
          </w:p>
          <w:p w14:paraId="5AFB6B9B" w14:textId="77777777" w:rsidR="00296CAC" w:rsidRDefault="00296CAC" w:rsidP="00BC4F72">
            <w:pPr>
              <w:rPr>
                <w:rFonts w:ascii="Helvetica Neue" w:eastAsia="Arial Unicode MS" w:hAnsi="Helvetica Neue"/>
                <w:i/>
              </w:rPr>
            </w:pPr>
          </w:p>
          <w:p w14:paraId="7A5BF83D" w14:textId="77777777" w:rsidR="00296CAC" w:rsidRDefault="00296CAC" w:rsidP="00BC4F72">
            <w:pPr>
              <w:rPr>
                <w:rFonts w:ascii="Helvetica Neue" w:eastAsia="Arial Unicode MS" w:hAnsi="Helvetica Neue"/>
                <w:i/>
              </w:rPr>
            </w:pPr>
          </w:p>
          <w:p w14:paraId="354F41AF" w14:textId="77777777" w:rsidR="00296CAC" w:rsidRDefault="00296CAC" w:rsidP="00BC4F72">
            <w:pPr>
              <w:rPr>
                <w:rFonts w:ascii="Helvetica Neue" w:eastAsia="Arial Unicode MS" w:hAnsi="Helvetica Neue"/>
                <w:i/>
              </w:rPr>
            </w:pPr>
          </w:p>
          <w:p w14:paraId="3C97A46D" w14:textId="77777777" w:rsidR="00296CAC" w:rsidRDefault="00296CAC" w:rsidP="00BC4F72">
            <w:pPr>
              <w:rPr>
                <w:rFonts w:ascii="Helvetica Neue" w:eastAsia="Arial Unicode MS" w:hAnsi="Helvetica Neue"/>
                <w:i/>
              </w:rPr>
            </w:pPr>
          </w:p>
          <w:p w14:paraId="7717674E" w14:textId="0F29F646" w:rsidR="00296CAC" w:rsidRDefault="00296CAC" w:rsidP="00BC4F72">
            <w:pPr>
              <w:rPr>
                <w:rFonts w:ascii="Helvetica Neue" w:eastAsia="Arial Unicode MS" w:hAnsi="Helvetica Neue"/>
                <w:i/>
              </w:rPr>
            </w:pPr>
            <w:r>
              <w:rPr>
                <w:rFonts w:ascii="Helvetica Neue" w:eastAsia="Arial Unicode MS" w:hAnsi="Helvetica Neue"/>
                <w:i/>
              </w:rPr>
              <w:t xml:space="preserve">Who </w:t>
            </w:r>
            <w:r w:rsidR="00367649">
              <w:rPr>
                <w:rFonts w:ascii="Helvetica Neue" w:eastAsia="Arial Unicode MS" w:hAnsi="Helvetica Neue"/>
                <w:i/>
              </w:rPr>
              <w:t>was Harriet Tubman</w:t>
            </w:r>
            <w:r>
              <w:rPr>
                <w:rFonts w:ascii="Helvetica Neue" w:eastAsia="Arial Unicode MS" w:hAnsi="Helvetica Neue"/>
                <w:i/>
              </w:rPr>
              <w:t>?</w:t>
            </w:r>
          </w:p>
          <w:p w14:paraId="57E30642" w14:textId="77777777" w:rsidR="00296CAC" w:rsidRDefault="00296CAC" w:rsidP="00BC4F72">
            <w:pPr>
              <w:rPr>
                <w:rFonts w:ascii="Helvetica Neue" w:eastAsia="Arial Unicode MS" w:hAnsi="Helvetica Neue"/>
                <w:i/>
              </w:rPr>
            </w:pPr>
          </w:p>
          <w:p w14:paraId="3B73F39C" w14:textId="77777777" w:rsidR="00296CAC" w:rsidRDefault="00296CAC" w:rsidP="00BC4F72">
            <w:pPr>
              <w:rPr>
                <w:rFonts w:ascii="Helvetica Neue" w:eastAsia="Arial Unicode MS" w:hAnsi="Helvetica Neue"/>
                <w:i/>
              </w:rPr>
            </w:pPr>
          </w:p>
          <w:p w14:paraId="6A557525" w14:textId="77777777" w:rsidR="00296CAC" w:rsidRDefault="00296CAC" w:rsidP="00BC4F72">
            <w:pPr>
              <w:rPr>
                <w:rFonts w:ascii="Helvetica Neue" w:eastAsia="Arial Unicode MS" w:hAnsi="Helvetica Neue"/>
                <w:i/>
              </w:rPr>
            </w:pPr>
          </w:p>
          <w:p w14:paraId="0FEFB3C6" w14:textId="77777777" w:rsidR="00296CAC" w:rsidRDefault="00296CAC" w:rsidP="00BC4F72">
            <w:pPr>
              <w:rPr>
                <w:rFonts w:ascii="Helvetica Neue" w:eastAsia="Arial Unicode MS" w:hAnsi="Helvetica Neue"/>
                <w:i/>
              </w:rPr>
            </w:pPr>
          </w:p>
          <w:p w14:paraId="79D069B3" w14:textId="523AA136" w:rsidR="00296CAC" w:rsidRDefault="00367649" w:rsidP="00BC4F72">
            <w:pPr>
              <w:rPr>
                <w:rFonts w:ascii="Helvetica Neue" w:eastAsia="Arial Unicode MS" w:hAnsi="Helvetica Neue"/>
                <w:i/>
              </w:rPr>
            </w:pPr>
            <w:r>
              <w:rPr>
                <w:rFonts w:ascii="Helvetica Neue" w:eastAsia="Arial Unicode MS" w:hAnsi="Helvetica Neue"/>
                <w:i/>
              </w:rPr>
              <w:t>What kind of barriers did woman encounter</w:t>
            </w:r>
            <w:r w:rsidR="00296CAC">
              <w:rPr>
                <w:rFonts w:ascii="Helvetica Neue" w:eastAsia="Arial Unicode MS" w:hAnsi="Helvetica Neue"/>
                <w:i/>
              </w:rPr>
              <w:t>?</w:t>
            </w:r>
          </w:p>
          <w:p w14:paraId="4B73EFC3" w14:textId="77777777" w:rsidR="00296CAC" w:rsidRDefault="00296CAC" w:rsidP="00BC4F72">
            <w:pPr>
              <w:rPr>
                <w:rFonts w:ascii="Helvetica Neue" w:eastAsia="Arial Unicode MS" w:hAnsi="Helvetica Neue"/>
                <w:i/>
              </w:rPr>
            </w:pPr>
          </w:p>
          <w:p w14:paraId="601C044B" w14:textId="77777777" w:rsidR="00296CAC" w:rsidRDefault="00296CAC" w:rsidP="00BC4F72">
            <w:pPr>
              <w:rPr>
                <w:rFonts w:ascii="Helvetica Neue" w:eastAsia="Arial Unicode MS" w:hAnsi="Helvetica Neue"/>
                <w:i/>
              </w:rPr>
            </w:pPr>
          </w:p>
          <w:p w14:paraId="2DDD999F" w14:textId="77777777" w:rsidR="00296CAC" w:rsidRDefault="00296CAC" w:rsidP="00BC4F72">
            <w:pPr>
              <w:rPr>
                <w:rFonts w:ascii="Helvetica Neue" w:eastAsia="Arial Unicode MS" w:hAnsi="Helvetica Neue"/>
                <w:i/>
              </w:rPr>
            </w:pPr>
          </w:p>
          <w:p w14:paraId="295B4394" w14:textId="77777777" w:rsidR="00296CAC" w:rsidRDefault="00296CAC" w:rsidP="00BC4F72">
            <w:pPr>
              <w:rPr>
                <w:rFonts w:ascii="Helvetica Neue" w:eastAsia="Arial Unicode MS" w:hAnsi="Helvetica Neue"/>
                <w:i/>
              </w:rPr>
            </w:pPr>
          </w:p>
          <w:p w14:paraId="38CBEB3F" w14:textId="3C24F7D4" w:rsidR="00296CAC" w:rsidRDefault="00367649" w:rsidP="00BC4F72">
            <w:pPr>
              <w:rPr>
                <w:rFonts w:ascii="Helvetica Neue" w:eastAsia="Arial Unicode MS" w:hAnsi="Helvetica Neue"/>
                <w:i/>
              </w:rPr>
            </w:pPr>
            <w:r>
              <w:rPr>
                <w:rFonts w:ascii="Helvetica Neue" w:eastAsia="Arial Unicode MS" w:hAnsi="Helvetica Neue"/>
                <w:i/>
              </w:rPr>
              <w:t>What were some of the key ideas at the Convention</w:t>
            </w:r>
            <w:r w:rsidR="00296CAC">
              <w:rPr>
                <w:rFonts w:ascii="Helvetica Neue" w:eastAsia="Arial Unicode MS" w:hAnsi="Helvetica Neue"/>
                <w:i/>
              </w:rPr>
              <w:t>?</w:t>
            </w:r>
          </w:p>
          <w:p w14:paraId="37A1FB3B" w14:textId="77777777" w:rsidR="00296CAC" w:rsidRDefault="00296CAC" w:rsidP="00BC4F72">
            <w:pPr>
              <w:rPr>
                <w:rFonts w:ascii="Helvetica Neue" w:eastAsia="Arial Unicode MS" w:hAnsi="Helvetica Neue"/>
                <w:i/>
              </w:rPr>
            </w:pPr>
          </w:p>
          <w:p w14:paraId="5C2FD52F" w14:textId="77777777" w:rsidR="00296CAC" w:rsidRDefault="00296CAC" w:rsidP="00BC4F72">
            <w:pPr>
              <w:rPr>
                <w:rFonts w:ascii="Helvetica Neue" w:eastAsia="Arial Unicode MS" w:hAnsi="Helvetica Neue"/>
                <w:i/>
              </w:rPr>
            </w:pPr>
          </w:p>
          <w:p w14:paraId="659029FA" w14:textId="77777777" w:rsidR="005708A4" w:rsidRDefault="005708A4" w:rsidP="00BC4F72">
            <w:pPr>
              <w:rPr>
                <w:rFonts w:ascii="Helvetica Neue" w:eastAsia="Arial Unicode MS" w:hAnsi="Helvetica Neue"/>
                <w:i/>
              </w:rPr>
            </w:pPr>
          </w:p>
          <w:p w14:paraId="66A74372" w14:textId="77777777" w:rsidR="005708A4" w:rsidRDefault="005708A4" w:rsidP="00BC4F72">
            <w:pPr>
              <w:rPr>
                <w:rFonts w:ascii="Helvetica Neue" w:eastAsia="Arial Unicode MS" w:hAnsi="Helvetica Neue"/>
                <w:i/>
              </w:rPr>
            </w:pPr>
          </w:p>
          <w:p w14:paraId="39D34E45" w14:textId="77777777" w:rsidR="005708A4" w:rsidRDefault="005708A4" w:rsidP="00BC4F72">
            <w:pPr>
              <w:rPr>
                <w:rFonts w:ascii="Helvetica Neue" w:eastAsia="Arial Unicode MS" w:hAnsi="Helvetica Neue"/>
                <w:i/>
              </w:rPr>
            </w:pPr>
          </w:p>
          <w:p w14:paraId="3212593F" w14:textId="117A920B" w:rsidR="00296CAC" w:rsidRPr="001715D2" w:rsidRDefault="005708A4" w:rsidP="00BC4F72">
            <w:pPr>
              <w:rPr>
                <w:rFonts w:ascii="Helvetica Neue" w:eastAsia="Arial Unicode MS" w:hAnsi="Helvetica Neue"/>
                <w:i/>
              </w:rPr>
            </w:pPr>
            <w:r>
              <w:rPr>
                <w:rFonts w:ascii="Helvetica Neue" w:eastAsia="Arial Unicode MS" w:hAnsi="Helvetica Neue"/>
                <w:i/>
              </w:rPr>
              <w:t>Who continued the fight for women’s rights after the convention?</w:t>
            </w: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6E1912D" w14:textId="77777777" w:rsidR="00FC0C23" w:rsidRDefault="00FC0C23" w:rsidP="00BC4F72">
            <w:pPr>
              <w:rPr>
                <w:rFonts w:ascii="Helvetica Neue" w:eastAsia="Arial Unicode MS" w:hAnsi="Helvetica Neue"/>
                <w:i/>
              </w:rPr>
            </w:pPr>
          </w:p>
          <w:p w14:paraId="268B5F30" w14:textId="77777777" w:rsidR="00FC0C23" w:rsidRDefault="00FC0C23" w:rsidP="00BC4F72">
            <w:pPr>
              <w:rPr>
                <w:rFonts w:ascii="Helvetica Neue" w:eastAsia="Arial Unicode MS" w:hAnsi="Helvetica Neue"/>
                <w:i/>
              </w:rPr>
            </w:pPr>
          </w:p>
          <w:p w14:paraId="4BCF873C" w14:textId="77777777" w:rsidR="00FC0C23" w:rsidRDefault="00FC0C23" w:rsidP="00BC4F72">
            <w:pPr>
              <w:rPr>
                <w:rFonts w:ascii="Helvetica Neue" w:eastAsia="Arial Unicode MS" w:hAnsi="Helvetica Neue"/>
                <w:i/>
              </w:rPr>
            </w:pPr>
          </w:p>
          <w:p w14:paraId="7383D79E" w14:textId="77777777" w:rsidR="00FC0C23" w:rsidRDefault="00FC0C23"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AA989EC" w14:textId="768B7B3B" w:rsidR="00B25C5D" w:rsidRPr="001715D2" w:rsidRDefault="008F4EC7" w:rsidP="00BC4F72">
            <w:pPr>
              <w:rPr>
                <w:rFonts w:ascii="Helvetica Neue" w:eastAsia="Arial Unicode MS" w:hAnsi="Helvetica Neue"/>
                <w:b/>
              </w:rPr>
            </w:pPr>
            <w:r>
              <w:rPr>
                <w:rFonts w:ascii="Helvetica Neue" w:eastAsia="Arial Unicode MS" w:hAnsi="Helvetica Neue"/>
                <w:b/>
              </w:rPr>
              <w:lastRenderedPageBreak/>
              <w:t>What were the key arguments of the abolitionist and women’s rights movements?</w:t>
            </w:r>
          </w:p>
          <w:p w14:paraId="4780AC4B" w14:textId="77777777" w:rsidR="005A7E66" w:rsidRPr="001715D2" w:rsidRDefault="005A7E66" w:rsidP="00BC4F72">
            <w:pPr>
              <w:pStyle w:val="Heading21"/>
              <w:rPr>
                <w:rFonts w:ascii="Helvetica Neue" w:hAnsi="Helvetica Neue"/>
                <w:u w:val="single"/>
              </w:rPr>
            </w:pPr>
          </w:p>
          <w:p w14:paraId="6CFA0A12" w14:textId="02C3E7CB" w:rsidR="005A7E66" w:rsidRDefault="008F4EC7" w:rsidP="00BC4F72">
            <w:pPr>
              <w:pStyle w:val="Heading21"/>
              <w:rPr>
                <w:rFonts w:ascii="Helvetica Neue" w:hAnsi="Helvetica Neue"/>
                <w:u w:val="single"/>
              </w:rPr>
            </w:pPr>
            <w:r>
              <w:rPr>
                <w:rFonts w:ascii="Helvetica Neue" w:hAnsi="Helvetica Neue"/>
                <w:u w:val="single"/>
              </w:rPr>
              <w:t>Abolitionists Call for Ending Slavery</w:t>
            </w:r>
          </w:p>
          <w:p w14:paraId="1CB810AE" w14:textId="1E510951" w:rsidR="00F06DCE" w:rsidRDefault="00B35FF1" w:rsidP="00F06DCE">
            <w:pPr>
              <w:pStyle w:val="Heading21"/>
              <w:numPr>
                <w:ilvl w:val="0"/>
                <w:numId w:val="18"/>
              </w:numPr>
              <w:rPr>
                <w:rFonts w:ascii="Helvetica Neue" w:hAnsi="Helvetica Neue"/>
                <w:b w:val="0"/>
                <w:sz w:val="24"/>
                <w:szCs w:val="24"/>
              </w:rPr>
            </w:pPr>
            <w:r>
              <w:rPr>
                <w:rFonts w:ascii="Helvetica Neue" w:hAnsi="Helvetica Neue"/>
                <w:b w:val="0"/>
                <w:sz w:val="24"/>
                <w:szCs w:val="24"/>
              </w:rPr>
              <w:t>Abolition is the movement to end slavery, beginning in the late 1700s</w:t>
            </w:r>
            <w:r w:rsidR="00F06DCE">
              <w:rPr>
                <w:rFonts w:ascii="Helvetica Neue" w:hAnsi="Helvetica Neue"/>
                <w:b w:val="0"/>
                <w:sz w:val="24"/>
                <w:szCs w:val="24"/>
              </w:rPr>
              <w:t>.</w:t>
            </w:r>
          </w:p>
          <w:p w14:paraId="2FAD965B" w14:textId="61732FEB" w:rsidR="00B35FF1" w:rsidRDefault="00B35FF1" w:rsidP="00FF4F8E">
            <w:pPr>
              <w:pStyle w:val="Heading21"/>
              <w:numPr>
                <w:ilvl w:val="0"/>
                <w:numId w:val="18"/>
              </w:numPr>
              <w:rPr>
                <w:rFonts w:ascii="Helvetica Neue" w:hAnsi="Helvetica Neue"/>
                <w:b w:val="0"/>
                <w:sz w:val="24"/>
                <w:szCs w:val="24"/>
              </w:rPr>
            </w:pPr>
            <w:r>
              <w:rPr>
                <w:rFonts w:ascii="Helvetica Neue" w:hAnsi="Helvetica Neue"/>
                <w:b w:val="0"/>
                <w:sz w:val="24"/>
                <w:szCs w:val="24"/>
              </w:rPr>
              <w:t>Encouraged by pamphlet printed in 1829 (David Walker).</w:t>
            </w:r>
          </w:p>
          <w:p w14:paraId="434F2159" w14:textId="379C6852" w:rsidR="00F06DCE" w:rsidRDefault="00367649" w:rsidP="00FF4F8E">
            <w:pPr>
              <w:pStyle w:val="Heading21"/>
              <w:numPr>
                <w:ilvl w:val="0"/>
                <w:numId w:val="18"/>
              </w:numPr>
              <w:rPr>
                <w:rFonts w:ascii="Helvetica Neue" w:hAnsi="Helvetica Neue"/>
                <w:b w:val="0"/>
                <w:sz w:val="24"/>
                <w:szCs w:val="24"/>
              </w:rPr>
            </w:pPr>
            <w:r>
              <w:rPr>
                <w:rFonts w:ascii="Helvetica Neue" w:hAnsi="Helvetica Neue"/>
                <w:b w:val="0"/>
                <w:sz w:val="24"/>
                <w:szCs w:val="24"/>
              </w:rPr>
              <w:t>William Lloyd Garrison began to publish an abolitionist newspaper, the Liberator.</w:t>
            </w:r>
          </w:p>
          <w:p w14:paraId="065AD335" w14:textId="77A192ED" w:rsidR="00367649" w:rsidRPr="00F06DCE" w:rsidRDefault="00367649" w:rsidP="00FF4F8E">
            <w:pPr>
              <w:pStyle w:val="Heading21"/>
              <w:numPr>
                <w:ilvl w:val="0"/>
                <w:numId w:val="18"/>
              </w:numPr>
              <w:rPr>
                <w:rFonts w:ascii="Helvetica Neue" w:hAnsi="Helvetica Neue"/>
                <w:b w:val="0"/>
                <w:sz w:val="24"/>
                <w:szCs w:val="24"/>
              </w:rPr>
            </w:pPr>
            <w:r>
              <w:rPr>
                <w:rFonts w:ascii="Helvetica Neue" w:hAnsi="Helvetica Neue"/>
                <w:b w:val="0"/>
                <w:sz w:val="24"/>
                <w:szCs w:val="24"/>
              </w:rPr>
              <w:t>Quincy Adams also led efforts to fight slavery, but ended up looking bad for the anti-slavery side.</w:t>
            </w:r>
          </w:p>
          <w:p w14:paraId="210F5471" w14:textId="05FA26CB" w:rsidR="00FF4F8E" w:rsidRDefault="008F4EC7" w:rsidP="00FF4F8E">
            <w:pPr>
              <w:pStyle w:val="Heading21"/>
              <w:rPr>
                <w:rFonts w:ascii="Helvetica Neue" w:hAnsi="Helvetica Neue"/>
                <w:u w:val="single"/>
              </w:rPr>
            </w:pPr>
            <w:r>
              <w:rPr>
                <w:rFonts w:ascii="Helvetica Neue" w:hAnsi="Helvetica Neue"/>
                <w:u w:val="single"/>
              </w:rPr>
              <w:t>Eyewitnesses to Slavery</w:t>
            </w:r>
          </w:p>
          <w:p w14:paraId="0CEE8666" w14:textId="700D3F9F" w:rsidR="00367649" w:rsidRDefault="00367649" w:rsidP="00367649">
            <w:pPr>
              <w:pStyle w:val="Heading21"/>
              <w:numPr>
                <w:ilvl w:val="0"/>
                <w:numId w:val="18"/>
              </w:numPr>
              <w:rPr>
                <w:rFonts w:ascii="Helvetica Neue" w:hAnsi="Helvetica Neue"/>
                <w:b w:val="0"/>
                <w:sz w:val="24"/>
                <w:szCs w:val="24"/>
              </w:rPr>
            </w:pPr>
            <w:r>
              <w:rPr>
                <w:rFonts w:ascii="Helvetica Neue" w:hAnsi="Helvetica Neue"/>
                <w:b w:val="0"/>
                <w:sz w:val="24"/>
                <w:szCs w:val="24"/>
              </w:rPr>
              <w:t>Frederick Douglass and Sojourner Truth were two famous speakers who went from slaves (born as) to famous speakers who fought slavery.</w:t>
            </w:r>
          </w:p>
          <w:p w14:paraId="62E77D7E" w14:textId="5408EAAD" w:rsidR="00FC0C23" w:rsidRDefault="008F4EC7" w:rsidP="00367649">
            <w:pPr>
              <w:pStyle w:val="Heading21"/>
              <w:rPr>
                <w:rFonts w:ascii="Helvetica Neue" w:hAnsi="Helvetica Neue"/>
                <w:u w:val="single"/>
              </w:rPr>
            </w:pPr>
            <w:r>
              <w:rPr>
                <w:rFonts w:ascii="Helvetica Neue" w:hAnsi="Helvetica Neue"/>
                <w:u w:val="single"/>
              </w:rPr>
              <w:t>The Underground Railroad</w:t>
            </w:r>
          </w:p>
          <w:p w14:paraId="606556CF" w14:textId="181BF5D9" w:rsidR="00367649" w:rsidRPr="00367649" w:rsidRDefault="00367649" w:rsidP="00367649">
            <w:pPr>
              <w:pStyle w:val="Heading21"/>
              <w:numPr>
                <w:ilvl w:val="0"/>
                <w:numId w:val="18"/>
              </w:numPr>
              <w:rPr>
                <w:rFonts w:ascii="Helvetica Neue" w:hAnsi="Helvetica Neue"/>
                <w:u w:val="single"/>
              </w:rPr>
            </w:pPr>
            <w:r>
              <w:rPr>
                <w:rFonts w:ascii="Helvetica Neue" w:hAnsi="Helvetica Neue"/>
                <w:b w:val="0"/>
                <w:sz w:val="24"/>
                <w:szCs w:val="24"/>
              </w:rPr>
              <w:t>Was actually an aboveground series of escape routes.</w:t>
            </w:r>
          </w:p>
          <w:p w14:paraId="03B353E9" w14:textId="77777777" w:rsidR="00367649" w:rsidRPr="00367649" w:rsidRDefault="00367649" w:rsidP="00367649">
            <w:pPr>
              <w:pStyle w:val="Heading21"/>
              <w:numPr>
                <w:ilvl w:val="0"/>
                <w:numId w:val="18"/>
              </w:numPr>
              <w:rPr>
                <w:rFonts w:ascii="Helvetica Neue" w:hAnsi="Helvetica Neue"/>
                <w:u w:val="single"/>
              </w:rPr>
            </w:pPr>
            <w:r>
              <w:rPr>
                <w:rFonts w:ascii="Helvetica Neue" w:hAnsi="Helvetica Neue"/>
                <w:b w:val="0"/>
                <w:sz w:val="24"/>
                <w:szCs w:val="24"/>
              </w:rPr>
              <w:t>Allowed slaves to escape from the South to the North.</w:t>
            </w:r>
          </w:p>
          <w:p w14:paraId="4771B616" w14:textId="77777777" w:rsidR="00367649" w:rsidRPr="00367649" w:rsidRDefault="00367649" w:rsidP="00367649">
            <w:pPr>
              <w:pStyle w:val="Heading21"/>
              <w:numPr>
                <w:ilvl w:val="0"/>
                <w:numId w:val="18"/>
              </w:numPr>
              <w:rPr>
                <w:rFonts w:ascii="Helvetica Neue" w:hAnsi="Helvetica Neue"/>
                <w:u w:val="single"/>
              </w:rPr>
            </w:pPr>
            <w:r>
              <w:rPr>
                <w:rFonts w:ascii="Helvetica Neue" w:hAnsi="Helvetica Neue"/>
                <w:b w:val="0"/>
                <w:sz w:val="24"/>
                <w:szCs w:val="24"/>
              </w:rPr>
              <w:t>While lives of African-Americans in the North were easier, they still faced racism.</w:t>
            </w:r>
          </w:p>
          <w:p w14:paraId="2C1F8930" w14:textId="0EBB078A" w:rsidR="00367649" w:rsidRPr="00367649" w:rsidRDefault="00367649" w:rsidP="00367649">
            <w:pPr>
              <w:pStyle w:val="Heading21"/>
              <w:numPr>
                <w:ilvl w:val="0"/>
                <w:numId w:val="18"/>
              </w:numPr>
              <w:rPr>
                <w:rFonts w:ascii="Helvetica Neue" w:hAnsi="Helvetica Neue"/>
                <w:u w:val="single"/>
              </w:rPr>
            </w:pPr>
            <w:r>
              <w:rPr>
                <w:rFonts w:ascii="Helvetica Neue" w:hAnsi="Helvetica Neue"/>
                <w:b w:val="0"/>
                <w:sz w:val="24"/>
                <w:szCs w:val="24"/>
              </w:rPr>
              <w:t>People such as Frederick Douglass and Robert Purvis hid runaways.</w:t>
            </w:r>
          </w:p>
          <w:p w14:paraId="1012482F" w14:textId="306C6E67" w:rsidR="00F06DCE" w:rsidRDefault="008F4EC7" w:rsidP="00367649">
            <w:pPr>
              <w:pStyle w:val="Heading21"/>
              <w:rPr>
                <w:rFonts w:ascii="Helvetica Neue" w:hAnsi="Helvetica Neue"/>
                <w:u w:val="single"/>
              </w:rPr>
            </w:pPr>
            <w:r>
              <w:rPr>
                <w:rFonts w:ascii="Helvetica Neue" w:hAnsi="Helvetica Neue"/>
                <w:u w:val="single"/>
              </w:rPr>
              <w:t>Harriet Tubman</w:t>
            </w:r>
          </w:p>
          <w:p w14:paraId="56B8B79C" w14:textId="30E54219" w:rsidR="00296CAC" w:rsidRPr="00367649" w:rsidRDefault="00367649" w:rsidP="00367649">
            <w:pPr>
              <w:pStyle w:val="Heading21"/>
              <w:numPr>
                <w:ilvl w:val="0"/>
                <w:numId w:val="18"/>
              </w:numPr>
              <w:rPr>
                <w:rFonts w:ascii="Helvetica Neue" w:hAnsi="Helvetica Neue"/>
                <w:u w:val="single"/>
              </w:rPr>
            </w:pPr>
            <w:r>
              <w:rPr>
                <w:rFonts w:ascii="Helvetica Neue" w:hAnsi="Helvetica Neue"/>
                <w:b w:val="0"/>
                <w:sz w:val="24"/>
                <w:szCs w:val="24"/>
              </w:rPr>
              <w:t>One who led runaways to freedom was a “conductor.”  Tubman was one of the most famous.</w:t>
            </w:r>
          </w:p>
          <w:p w14:paraId="662594DE" w14:textId="3407E554" w:rsidR="00367649" w:rsidRPr="00F06DCE" w:rsidRDefault="00367649" w:rsidP="00367649">
            <w:pPr>
              <w:pStyle w:val="Heading21"/>
              <w:numPr>
                <w:ilvl w:val="0"/>
                <w:numId w:val="18"/>
              </w:numPr>
              <w:rPr>
                <w:rFonts w:ascii="Helvetica Neue" w:hAnsi="Helvetica Neue"/>
                <w:u w:val="single"/>
              </w:rPr>
            </w:pPr>
            <w:r>
              <w:rPr>
                <w:rFonts w:ascii="Helvetica Neue" w:hAnsi="Helvetica Neue"/>
                <w:b w:val="0"/>
                <w:sz w:val="24"/>
                <w:szCs w:val="24"/>
              </w:rPr>
              <w:t>Fought against slavery from a young age after being beaten, was never caught during her 19 runs, even with a $40,000 reward.</w:t>
            </w:r>
          </w:p>
          <w:p w14:paraId="4CE41CEB" w14:textId="3B60065C" w:rsidR="00296CAC" w:rsidRDefault="008F4EC7" w:rsidP="00296CAC">
            <w:pPr>
              <w:pStyle w:val="Heading21"/>
              <w:rPr>
                <w:rFonts w:ascii="Helvetica Neue" w:hAnsi="Helvetica Neue"/>
                <w:u w:val="single"/>
              </w:rPr>
            </w:pPr>
            <w:r>
              <w:rPr>
                <w:rFonts w:ascii="Helvetica Neue" w:hAnsi="Helvetica Neue"/>
                <w:u w:val="single"/>
              </w:rPr>
              <w:t>Woman Reformers Face Barriers</w:t>
            </w:r>
          </w:p>
          <w:p w14:paraId="663646CD" w14:textId="7238887C" w:rsidR="00367649" w:rsidRDefault="00367649" w:rsidP="00367649">
            <w:pPr>
              <w:pStyle w:val="Heading21"/>
              <w:numPr>
                <w:ilvl w:val="0"/>
                <w:numId w:val="18"/>
              </w:numPr>
              <w:rPr>
                <w:rFonts w:ascii="Helvetica Neue" w:hAnsi="Helvetica Neue"/>
                <w:b w:val="0"/>
                <w:sz w:val="24"/>
                <w:szCs w:val="24"/>
              </w:rPr>
            </w:pPr>
            <w:r>
              <w:rPr>
                <w:rFonts w:ascii="Helvetica Neue" w:hAnsi="Helvetica Neue"/>
                <w:b w:val="0"/>
                <w:sz w:val="24"/>
                <w:szCs w:val="24"/>
              </w:rPr>
              <w:t>Lucretia Mott and Elizabeth Cady Stanton were two abolitionists; tried to speak but weren’t ever allowed to.</w:t>
            </w:r>
          </w:p>
          <w:p w14:paraId="7DD8F0CF" w14:textId="19A6E2CA" w:rsidR="00367649" w:rsidRDefault="00367649" w:rsidP="00367649">
            <w:pPr>
              <w:pStyle w:val="Heading21"/>
              <w:numPr>
                <w:ilvl w:val="0"/>
                <w:numId w:val="18"/>
              </w:numPr>
              <w:rPr>
                <w:rFonts w:ascii="Helvetica Neue" w:hAnsi="Helvetica Neue"/>
                <w:b w:val="0"/>
                <w:sz w:val="24"/>
                <w:szCs w:val="24"/>
              </w:rPr>
            </w:pPr>
            <w:r>
              <w:rPr>
                <w:rFonts w:ascii="Helvetica Neue" w:hAnsi="Helvetica Neue"/>
                <w:b w:val="0"/>
                <w:sz w:val="24"/>
                <w:szCs w:val="24"/>
              </w:rPr>
              <w:t>Women in the 1800s enjoyed very few rights, most agreed they shouldn’t be allowed to speak.</w:t>
            </w:r>
          </w:p>
          <w:p w14:paraId="32572E5C" w14:textId="34F950FE" w:rsidR="00367649" w:rsidRDefault="00367649" w:rsidP="00367649">
            <w:pPr>
              <w:pStyle w:val="Heading21"/>
              <w:numPr>
                <w:ilvl w:val="0"/>
                <w:numId w:val="18"/>
              </w:numPr>
              <w:rPr>
                <w:rFonts w:ascii="Helvetica Neue" w:hAnsi="Helvetica Neue"/>
                <w:b w:val="0"/>
                <w:sz w:val="24"/>
                <w:szCs w:val="24"/>
              </w:rPr>
            </w:pPr>
            <w:r>
              <w:rPr>
                <w:rFonts w:ascii="Helvetica Neue" w:hAnsi="Helvetica Neue"/>
                <w:b w:val="0"/>
                <w:sz w:val="24"/>
                <w:szCs w:val="24"/>
              </w:rPr>
              <w:lastRenderedPageBreak/>
              <w:t>Held a convention for women’s rights when they’d returned home.</w:t>
            </w:r>
          </w:p>
          <w:p w14:paraId="51E5F419" w14:textId="65F69B6E" w:rsidR="00296CAC" w:rsidRDefault="008F4EC7" w:rsidP="00296CAC">
            <w:pPr>
              <w:pStyle w:val="Heading21"/>
              <w:rPr>
                <w:rFonts w:ascii="Helvetica Neue" w:hAnsi="Helvetica Neue"/>
                <w:u w:val="single"/>
              </w:rPr>
            </w:pPr>
            <w:r>
              <w:rPr>
                <w:rFonts w:ascii="Helvetica Neue" w:hAnsi="Helvetica Neue"/>
                <w:u w:val="single"/>
              </w:rPr>
              <w:t>The Seneca Falls Convention</w:t>
            </w:r>
          </w:p>
          <w:p w14:paraId="7DD23C05" w14:textId="40EDCB18" w:rsidR="00367649" w:rsidRDefault="00367649" w:rsidP="00367649">
            <w:pPr>
              <w:pStyle w:val="Heading21"/>
              <w:numPr>
                <w:ilvl w:val="0"/>
                <w:numId w:val="18"/>
              </w:numPr>
              <w:rPr>
                <w:rFonts w:ascii="Helvetica Neue" w:hAnsi="Helvetica Neue"/>
                <w:b w:val="0"/>
                <w:sz w:val="24"/>
                <w:szCs w:val="24"/>
              </w:rPr>
            </w:pPr>
            <w:r>
              <w:rPr>
                <w:rFonts w:ascii="Helvetica Neue" w:hAnsi="Helvetica Neue"/>
                <w:b w:val="0"/>
                <w:sz w:val="24"/>
                <w:szCs w:val="24"/>
              </w:rPr>
              <w:t>The Seneca Falls Convention for women’s rights was led by Stanton and Mott</w:t>
            </w:r>
            <w:r w:rsidR="005708A4">
              <w:rPr>
                <w:rFonts w:ascii="Helvetica Neue" w:hAnsi="Helvetica Neue"/>
                <w:b w:val="0"/>
                <w:sz w:val="24"/>
                <w:szCs w:val="24"/>
              </w:rPr>
              <w:t>;</w:t>
            </w:r>
            <w:r>
              <w:rPr>
                <w:rFonts w:ascii="Helvetica Neue" w:hAnsi="Helvetica Neue"/>
                <w:b w:val="0"/>
                <w:sz w:val="24"/>
                <w:szCs w:val="24"/>
              </w:rPr>
              <w:t xml:space="preserve"> convention attracted between 100-300 men and women.</w:t>
            </w:r>
          </w:p>
          <w:p w14:paraId="77012E9A" w14:textId="7D953454" w:rsidR="00296CAC" w:rsidRPr="005708A4" w:rsidRDefault="005708A4" w:rsidP="00296CAC">
            <w:pPr>
              <w:pStyle w:val="Heading21"/>
              <w:numPr>
                <w:ilvl w:val="0"/>
                <w:numId w:val="18"/>
              </w:numPr>
              <w:rPr>
                <w:rFonts w:ascii="Helvetica Neue" w:hAnsi="Helvetica Neue"/>
                <w:u w:val="single"/>
              </w:rPr>
            </w:pPr>
            <w:r>
              <w:rPr>
                <w:rFonts w:ascii="Helvetica Neue" w:hAnsi="Helvetica Neue"/>
                <w:b w:val="0"/>
                <w:sz w:val="24"/>
                <w:szCs w:val="24"/>
              </w:rPr>
              <w:t>Every resolution proposed won unanimous approval except for suffrage, or right to vote.</w:t>
            </w:r>
          </w:p>
          <w:p w14:paraId="600567D6" w14:textId="329DAA04" w:rsidR="005708A4" w:rsidRPr="00296CAC" w:rsidRDefault="005708A4" w:rsidP="00296CAC">
            <w:pPr>
              <w:pStyle w:val="Heading21"/>
              <w:numPr>
                <w:ilvl w:val="0"/>
                <w:numId w:val="18"/>
              </w:numPr>
              <w:rPr>
                <w:rFonts w:ascii="Helvetica Neue" w:hAnsi="Helvetica Neue"/>
                <w:u w:val="single"/>
              </w:rPr>
            </w:pPr>
            <w:r>
              <w:rPr>
                <w:rFonts w:ascii="Helvetica Neue" w:hAnsi="Helvetica Neue"/>
                <w:b w:val="0"/>
                <w:sz w:val="24"/>
                <w:szCs w:val="24"/>
              </w:rPr>
              <w:t>The rights movement was ridiculed in public.</w:t>
            </w:r>
          </w:p>
          <w:p w14:paraId="32349C36" w14:textId="2EC08F61" w:rsidR="00296CAC" w:rsidRDefault="008F4EC7" w:rsidP="00296CAC">
            <w:pPr>
              <w:pStyle w:val="Heading21"/>
              <w:rPr>
                <w:rFonts w:ascii="Helvetica Neue" w:hAnsi="Helvetica Neue"/>
                <w:u w:val="single"/>
              </w:rPr>
            </w:pPr>
            <w:r>
              <w:rPr>
                <w:rFonts w:ascii="Helvetica Neue" w:hAnsi="Helvetica Neue"/>
                <w:u w:val="single"/>
              </w:rPr>
              <w:t>Continued Calls for Women’s Rights</w:t>
            </w:r>
          </w:p>
          <w:p w14:paraId="365765B7" w14:textId="4FCDF430" w:rsidR="00296CAC" w:rsidRPr="005708A4" w:rsidRDefault="005708A4" w:rsidP="00296CAC">
            <w:pPr>
              <w:pStyle w:val="Heading21"/>
              <w:numPr>
                <w:ilvl w:val="0"/>
                <w:numId w:val="18"/>
              </w:numPr>
              <w:rPr>
                <w:rFonts w:ascii="Helvetica Neue" w:hAnsi="Helvetica Neue"/>
                <w:u w:val="single"/>
              </w:rPr>
            </w:pPr>
            <w:r>
              <w:rPr>
                <w:rFonts w:ascii="Helvetica Neue" w:hAnsi="Helvetica Neue"/>
                <w:b w:val="0"/>
                <w:sz w:val="24"/>
                <w:szCs w:val="24"/>
              </w:rPr>
              <w:t>Sojourner Truth spoke at a convention for women’s rights in Ohio.</w:t>
            </w:r>
          </w:p>
          <w:p w14:paraId="2B1DC24F" w14:textId="77777777" w:rsidR="005708A4" w:rsidRPr="005708A4" w:rsidRDefault="005708A4" w:rsidP="00296CAC">
            <w:pPr>
              <w:pStyle w:val="Heading21"/>
              <w:numPr>
                <w:ilvl w:val="0"/>
                <w:numId w:val="18"/>
              </w:numPr>
              <w:rPr>
                <w:rFonts w:ascii="Helvetica Neue" w:hAnsi="Helvetica Neue"/>
                <w:u w:val="single"/>
              </w:rPr>
            </w:pPr>
            <w:r>
              <w:rPr>
                <w:rFonts w:ascii="Helvetica Neue" w:hAnsi="Helvetica Neue"/>
                <w:b w:val="0"/>
                <w:sz w:val="24"/>
                <w:szCs w:val="24"/>
              </w:rPr>
              <w:t>Maria Mitchell, a scientist, fought for equality by starting an association for women.</w:t>
            </w:r>
          </w:p>
          <w:p w14:paraId="2D60A6DA" w14:textId="429F5D48" w:rsidR="005708A4" w:rsidRPr="005708A4" w:rsidRDefault="005708A4" w:rsidP="00296CAC">
            <w:pPr>
              <w:pStyle w:val="Heading21"/>
              <w:numPr>
                <w:ilvl w:val="0"/>
                <w:numId w:val="18"/>
              </w:numPr>
              <w:rPr>
                <w:rFonts w:ascii="Helvetica Neue" w:hAnsi="Helvetica Neue"/>
                <w:u w:val="single"/>
              </w:rPr>
            </w:pPr>
            <w:r>
              <w:rPr>
                <w:rFonts w:ascii="Helvetica Neue" w:hAnsi="Helvetica Neue"/>
                <w:b w:val="0"/>
                <w:sz w:val="24"/>
                <w:szCs w:val="24"/>
              </w:rPr>
              <w:t>Susan B. Anthony worked in the temperance movements; Mississippi passed the first property and wages law in 1839 for women, NY followed up a couple decades later.</w:t>
            </w:r>
          </w:p>
          <w:p w14:paraId="0C4A0E46" w14:textId="4E5A3E94" w:rsidR="00F06DCE" w:rsidRPr="005708A4" w:rsidRDefault="005708A4" w:rsidP="00296CAC">
            <w:pPr>
              <w:pStyle w:val="Heading21"/>
              <w:numPr>
                <w:ilvl w:val="0"/>
                <w:numId w:val="18"/>
              </w:numPr>
              <w:rPr>
                <w:rFonts w:ascii="Helvetica Neue" w:hAnsi="Helvetica Neue"/>
                <w:u w:val="single"/>
              </w:rPr>
            </w:pPr>
            <w:r w:rsidRPr="005708A4">
              <w:rPr>
                <w:rFonts w:ascii="Helvetica Neue" w:hAnsi="Helvetica Neue"/>
                <w:b w:val="0"/>
                <w:sz w:val="24"/>
                <w:szCs w:val="24"/>
              </w:rPr>
              <w:t>Suffrage and other rights remained out of sight until the early 1900s, even still.</w:t>
            </w:r>
          </w:p>
          <w:p w14:paraId="4B1D0BCA" w14:textId="1A0A1C8C" w:rsidR="004D291A" w:rsidRDefault="004D291A" w:rsidP="00F06DCE">
            <w:pPr>
              <w:pStyle w:val="Heading21"/>
              <w:rPr>
                <w:rFonts w:ascii="Helvetica Neue" w:hAnsi="Helvetica Neue"/>
                <w:u w:val="single"/>
              </w:rPr>
            </w:pPr>
            <w:r>
              <w:rPr>
                <w:rFonts w:ascii="Helvetica Neue" w:hAnsi="Helvetica Neue"/>
                <w:u w:val="single"/>
              </w:rPr>
              <w:t>Summary</w:t>
            </w:r>
          </w:p>
          <w:p w14:paraId="2675E434" w14:textId="2A038621" w:rsidR="004D291A" w:rsidRPr="004D291A" w:rsidRDefault="00B03A14" w:rsidP="00827445">
            <w:pPr>
              <w:pStyle w:val="Heading21"/>
              <w:rPr>
                <w:rFonts w:ascii="Helvetica Neue" w:hAnsi="Helvetica Neue"/>
                <w:b w:val="0"/>
                <w:sz w:val="24"/>
                <w:szCs w:val="24"/>
              </w:rPr>
            </w:pPr>
            <w:r>
              <w:rPr>
                <w:rFonts w:ascii="Helvetica Neue" w:hAnsi="Helvetica Neue"/>
                <w:b w:val="0"/>
                <w:sz w:val="24"/>
                <w:szCs w:val="24"/>
              </w:rPr>
              <w:t>Key arguments for the women’s rights movement included rights to property, voting, and wages.  Despite many large efforts in the mid-1800s, very few states accepted this and suffrage remained out of the picture until the next century.  The abolitionist cause argued against slavery on the moral front, led by former slaves and a few, select, brave whites. Nothing much was accomplished, though, from this; the Underground Railroad, however, did successfully allow many slaves to escape to the North for a slightly improved life.</w:t>
            </w:r>
            <w:bookmarkStart w:id="0" w:name="_GoBack"/>
            <w:bookmarkEnd w:id="0"/>
          </w:p>
        </w:tc>
      </w:tr>
      <w:tr w:rsidR="00427D6E" w:rsidRPr="001715D2" w14:paraId="62B54B5B" w14:textId="77777777" w:rsidTr="00BC4F72">
        <w:trPr>
          <w:trHeight w:val="11420"/>
        </w:trPr>
        <w:tc>
          <w:tcPr>
            <w:tcW w:w="2538" w:type="dxa"/>
          </w:tcPr>
          <w:p w14:paraId="61FB4E11" w14:textId="4FC138ED" w:rsidR="00427D6E" w:rsidRPr="001715D2" w:rsidRDefault="00427D6E" w:rsidP="00BC4F72">
            <w:pPr>
              <w:rPr>
                <w:rFonts w:ascii="Helvetica Neue" w:eastAsia="Arial Unicode MS" w:hAnsi="Helvetica Neue"/>
                <w:i/>
              </w:rPr>
            </w:pPr>
          </w:p>
        </w:tc>
        <w:tc>
          <w:tcPr>
            <w:tcW w:w="7038" w:type="dxa"/>
          </w:tcPr>
          <w:p w14:paraId="00EEC2D6" w14:textId="21DC36DE" w:rsidR="00BC1B2C" w:rsidRDefault="00BC1B2C" w:rsidP="00BC4F72">
            <w:pPr>
              <w:rPr>
                <w:rFonts w:ascii="Helvetica Neue" w:eastAsia="Arial Unicode MS" w:hAnsi="Helvetica Neue"/>
                <w:b/>
              </w:rPr>
            </w:pPr>
          </w:p>
          <w:p w14:paraId="4CABFD92" w14:textId="11B01895" w:rsidR="00427D6E" w:rsidRPr="00BC1B2C" w:rsidRDefault="00427D6E" w:rsidP="00BC1B2C">
            <w:pPr>
              <w:tabs>
                <w:tab w:val="left" w:pos="2410"/>
              </w:tabs>
              <w:rPr>
                <w:rFonts w:ascii="Helvetica Neue" w:eastAsia="Arial Unicode MS" w:hAnsi="Helvetica Neue"/>
              </w:rPr>
            </w:pPr>
          </w:p>
        </w:tc>
      </w:tr>
    </w:tbl>
    <w:p w14:paraId="5655389A" w14:textId="38957D50" w:rsidR="005A7E66" w:rsidRPr="001715D2" w:rsidRDefault="00BC4F72" w:rsidP="00923E1F">
      <w:pPr>
        <w:rPr>
          <w:rFonts w:ascii="Helvetica Neue" w:hAnsi="Helvetica Neue"/>
        </w:rPr>
      </w:pPr>
      <w:r>
        <w:rPr>
          <w:rFonts w:ascii="Helvetica Neue" w:hAnsi="Helvetica Neue"/>
        </w:rPr>
        <w:br w:type="textWrapping" w:clear="all"/>
      </w: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6BD08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962DA1"/>
    <w:multiLevelType w:val="hybridMultilevel"/>
    <w:tmpl w:val="9F9EE886"/>
    <w:lvl w:ilvl="0" w:tplc="E8C21A1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7"/>
  </w:num>
  <w:num w:numId="16">
    <w:abstractNumId w:val="15"/>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130E7F"/>
    <w:rsid w:val="001715D2"/>
    <w:rsid w:val="00296CAC"/>
    <w:rsid w:val="00367649"/>
    <w:rsid w:val="00367FE5"/>
    <w:rsid w:val="00427D6E"/>
    <w:rsid w:val="004D291A"/>
    <w:rsid w:val="004F61E9"/>
    <w:rsid w:val="005708A4"/>
    <w:rsid w:val="005A32D2"/>
    <w:rsid w:val="005A7E66"/>
    <w:rsid w:val="007770EA"/>
    <w:rsid w:val="00827445"/>
    <w:rsid w:val="008F4EC7"/>
    <w:rsid w:val="00923E1F"/>
    <w:rsid w:val="0092734B"/>
    <w:rsid w:val="009C5BF5"/>
    <w:rsid w:val="00B03A14"/>
    <w:rsid w:val="00B25C5D"/>
    <w:rsid w:val="00B35FF1"/>
    <w:rsid w:val="00BC1B2C"/>
    <w:rsid w:val="00BC4F72"/>
    <w:rsid w:val="00E12F10"/>
    <w:rsid w:val="00ED2A45"/>
    <w:rsid w:val="00F06DCE"/>
    <w:rsid w:val="00F65441"/>
    <w:rsid w:val="00F730DA"/>
    <w:rsid w:val="00FC0C23"/>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452</Words>
  <Characters>2581</Characters>
  <Application>Microsoft Macintosh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5</cp:revision>
  <dcterms:created xsi:type="dcterms:W3CDTF">2012-03-09T15:05:00Z</dcterms:created>
  <dcterms:modified xsi:type="dcterms:W3CDTF">2012-03-09T15:43:00Z</dcterms:modified>
</cp:coreProperties>
</file>