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Calibri" w:cs="Calibri" w:eastAsia="Calibri" w:hAnsi="Calibri"/>
          <w:b/>
          <w:bCs/>
          <w:sz w:val="28"/>
          <w:szCs w:val="28"/>
        </w:rPr>
        <w:t xml:space="preserve">SACHIN KOLI</w:t>
      </w:r>
    </w:p>
    <w:p>
      <w:pPr>
        <w:spacing w:after="0" w:line="240"/>
        <w:jc w:val="left"/>
      </w:pPr>
      <w:r>
        <w:rPr>
          <w:rFonts w:ascii="Calibri" w:cs="Calibri" w:eastAsia="Calibri" w:hAnsi="Calibri"/>
          <w:b w:val="false"/>
          <w:bCs w:val="false"/>
          <w:sz w:val="20"/>
          <w:szCs w:val="20"/>
        </w:rPr>
        <w:t xml:space="preserve">Pune, Maharashtra, India</w:t>
      </w:r>
    </w:p>
    <w:p>
      <w:pPr>
        <w:spacing w:after="0" w:line="240"/>
        <w:jc w:val="left"/>
      </w:pPr>
      <w:r>
        <w:rPr>
          <w:rFonts w:ascii="Calibri" w:cs="Calibri" w:eastAsia="Calibri" w:hAnsi="Calibri"/>
          <w:b w:val="false"/>
          <w:bCs w:val="false"/>
          <w:sz w:val="20"/>
          <w:szCs w:val="20"/>
        </w:rPr>
        <w:t xml:space="preserve">+91 9552236200</w:t>
      </w:r>
    </w:p>
    <w:p>
      <w:pPr>
        <w:spacing w:after="0" w:line="240"/>
        <w:jc w:val="left"/>
      </w:pPr>
      <w:r>
        <w:rPr>
          <w:rFonts w:ascii="Calibri" w:cs="Calibri" w:eastAsia="Calibri" w:hAnsi="Calibri"/>
          <w:b w:val="false"/>
          <w:bCs w:val="false"/>
          <w:sz w:val="20"/>
          <w:szCs w:val="20"/>
        </w:rPr>
        <w:t xml:space="preserve">kolisachint@gmail.com</w:t>
      </w:r>
    </w:p>
    <w:p>
      <w:pPr>
        <w:spacing w:after="0" w:line="240"/>
        <w:jc w:val="left"/>
      </w:pPr>
      <w:r>
        <w:rPr>
          <w:rFonts w:ascii="Calibri" w:cs="Calibri" w:eastAsia="Calibri" w:hAnsi="Calibri"/>
          <w:b w:val="false"/>
          <w:bCs w:val="false"/>
          <w:sz w:val="20"/>
          <w:szCs w:val="20"/>
        </w:rPr>
        <w:t xml:space="preserve">linkedin.com/in/kolisachint</w:t>
      </w:r>
    </w:p>
    <w:p>
      <w:pPr>
        <w:spacing w:after="0" w:line="240"/>
        <w:jc w:val="left"/>
      </w:pPr>
      <w:r>
        <w:rPr>
          <w:rFonts w:ascii="Calibri" w:cs="Calibri" w:eastAsia="Calibri" w:hAnsi="Calibri"/>
          <w:b w:val="false"/>
          <w:bCs w:val="false"/>
          <w:sz w:val="20"/>
          <w:szCs w:val="20"/>
        </w:rPr>
        <w:t xml:space="preserve">github.com/kolisachint</w:t>
      </w:r>
    </w:p>
    <w:p>
      <w:pPr>
        <w:spacing w:after="60" w:line="240"/>
        <w:jc w:val="left"/>
      </w:pPr>
      <w:r>
        <w:rPr>
          <w:rFonts w:ascii="Calibri" w:cs="Calibri" w:eastAsia="Calibri" w:hAnsi="Calibri"/>
          <w:b w:val="false"/>
          <w:bCs w:val="false"/>
          <w:sz w:val="20"/>
          <w:szCs w:val="20"/>
        </w:rPr>
        <w:t xml:space="preserve">kolisachint.github.io</w:t>
      </w:r>
    </w:p>
    <w:p>
      <w:pPr>
        <w:pStyle w:val="Heading1"/>
        <w:spacing w:after="100" w:before="240"/>
      </w:pPr>
      <w:r>
        <w:rPr>
          <w:rFonts w:ascii="Calibri" w:cs="Calibri" w:eastAsia="Calibri" w:hAnsi="Calibri"/>
          <w:b/>
          <w:bCs/>
          <w:color w:val="000000"/>
          <w:sz w:val="24"/>
          <w:szCs w:val="24"/>
        </w:rPr>
        <w:t xml:space="preserve">SUMMARY</w:t>
      </w:r>
    </w:p>
    <w:p>
      <w:pPr>
        <w:spacing w:after="0" w:line="240"/>
        <w:jc w:val="left"/>
      </w:pPr>
      <w:r>
        <w:rPr>
          <w:rFonts w:ascii="Calibri" w:cs="Calibri" w:eastAsia="Calibri" w:hAnsi="Calibri"/>
          <w:b w:val="false"/>
          <w:bCs w:val="false"/>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line="240"/>
        <w:jc w:val="left"/>
      </w:pPr>
      <w:r>
        <w:rPr>
          <w:rFonts w:ascii="Calibri" w:cs="Calibri" w:eastAsia="Calibri" w:hAnsi="Calibri"/>
          <w:b w:val="false"/>
          <w:bCs w:val="false"/>
          <w:sz w:val="20"/>
          <w:szCs w:val="20"/>
        </w:rPr>
        <w:t xml:space="preserve">Cloud Platforms: Google Cloud Platform (GCP), Amazon Web Services (AWS), multicloud architecture, hybrid cloud architecture</w:t>
      </w:r>
    </w:p>
    <w:p>
      <w:pPr>
        <w:spacing w:after="60" w:line="240"/>
        <w:jc w:val="left"/>
      </w:pPr>
      <w:r>
        <w:rPr>
          <w:rFonts w:ascii="Calibri" w:cs="Calibri" w:eastAsia="Calibri" w:hAnsi="Calibri"/>
          <w:b w:val="false"/>
          <w:bCs w:val="false"/>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line="240"/>
        <w:jc w:val="left"/>
      </w:pPr>
      <w:r>
        <w:rPr>
          <w:rFonts w:ascii="Calibri" w:cs="Calibri" w:eastAsia="Calibri" w:hAnsi="Calibri"/>
          <w:b w:val="false"/>
          <w:bCs w:val="false"/>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line="240"/>
        <w:jc w:val="left"/>
      </w:pPr>
      <w:r>
        <w:rPr>
          <w:rFonts w:ascii="Calibri" w:cs="Calibri" w:eastAsia="Calibri" w:hAnsi="Calibri"/>
          <w:b w:val="false"/>
          <w:bCs w:val="false"/>
          <w:sz w:val="20"/>
          <w:szCs w:val="20"/>
        </w:rPr>
        <w:t xml:space="preserve">Orchestration and Scheduling: Apache Airflow, Cloud Composer, IBM Tivoli Workload Scheduler (TWS), Control-M, dependency management, workflow automation</w:t>
      </w:r>
    </w:p>
    <w:p>
      <w:pPr>
        <w:spacing w:after="60" w:line="240"/>
        <w:jc w:val="left"/>
      </w:pPr>
      <w:r>
        <w:rPr>
          <w:rFonts w:ascii="Calibri" w:cs="Calibri" w:eastAsia="Calibri" w:hAnsi="Calibri"/>
          <w:b w:val="false"/>
          <w:bCs w:val="false"/>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line="240"/>
        <w:jc w:val="left"/>
      </w:pPr>
      <w:r>
        <w:rPr>
          <w:rFonts w:ascii="Calibri" w:cs="Calibri" w:eastAsia="Calibri" w:hAnsi="Calibri"/>
          <w:b w:val="false"/>
          <w:bCs w:val="false"/>
          <w:sz w:val="20"/>
          <w:szCs w:val="20"/>
        </w:rPr>
        <w:t xml:space="preserve">Infrastructure and DevOps: Terraform, infrastructure as code (IaC), CI/CD, Git, GitHub, containerisation, environment provisioning, deployment automation</w:t>
      </w:r>
    </w:p>
    <w:p>
      <w:pPr>
        <w:spacing w:after="60" w:line="240"/>
        <w:jc w:val="left"/>
      </w:pPr>
      <w:r>
        <w:rPr>
          <w:rFonts w:ascii="Calibri" w:cs="Calibri" w:eastAsia="Calibri" w:hAnsi="Calibri"/>
          <w:b w:val="false"/>
          <w:bCs w:val="false"/>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line="240"/>
        <w:jc w:val="left"/>
      </w:pPr>
      <w:r>
        <w:rPr>
          <w:rFonts w:ascii="Calibri" w:cs="Calibri" w:eastAsia="Calibri" w:hAnsi="Calibri"/>
          <w:b w:val="false"/>
          <w:bCs w:val="false"/>
          <w:sz w:val="20"/>
          <w:szCs w:val="20"/>
        </w:rPr>
        <w:t xml:space="preserve">Databases: BigQuery, Teradata, Oracle, Greenplum, SQL, BTEQ, FastLoad, MultiLoad, FastExport, TPump</w:t>
      </w:r>
    </w:p>
    <w:p>
      <w:pPr>
        <w:spacing w:after="60" w:line="240"/>
        <w:jc w:val="left"/>
      </w:pPr>
      <w:r>
        <w:rPr>
          <w:rFonts w:ascii="Calibri" w:cs="Calibri" w:eastAsia="Calibri" w:hAnsi="Calibri"/>
          <w:b w:val="false"/>
          <w:bCs w:val="false"/>
          <w:sz w:val="20"/>
          <w:szCs w:val="20"/>
        </w:rPr>
        <w:t xml:space="preserve">Business Intelligence: Tableau, Looker Studio, Google Data Studio, Cognos, reporting, data visualisation, analytics</w:t>
      </w:r>
    </w:p>
    <w:p>
      <w:pPr>
        <w:spacing w:after="60" w:line="240"/>
        <w:jc w:val="left"/>
      </w:pPr>
      <w:r>
        <w:rPr>
          <w:rFonts w:ascii="Calibri" w:cs="Calibri" w:eastAsia="Calibri" w:hAnsi="Calibri"/>
          <w:b w:val="false"/>
          <w:bCs w:val="false"/>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line="240"/>
        <w:jc w:val="left"/>
      </w:pPr>
      <w:r>
        <w:rPr>
          <w:rFonts w:ascii="Calibri" w:cs="Calibri" w:eastAsia="Calibri" w:hAnsi="Calibri"/>
          <w:b w:val="false"/>
          <w:bCs w:val="false"/>
          <w:sz w:val="20"/>
          <w:szCs w:val="20"/>
        </w:rPr>
        <w:t xml:space="preserve">Marketing Technology: Adobe Campaign Classic, Adobe Campaign Standard, IBM Unica, marketing automation, campaign management</w:t>
      </w:r>
    </w:p>
    <w:p>
      <w:pPr>
        <w:spacing w:after="60" w:line="240"/>
        <w:jc w:val="left"/>
      </w:pPr>
      <w:r>
        <w:rPr>
          <w:rFonts w:ascii="Calibri" w:cs="Calibri" w:eastAsia="Calibri" w:hAnsi="Calibri"/>
          <w:b w:val="false"/>
          <w:bCs w:val="false"/>
          <w:sz w:val="20"/>
          <w:szCs w:val="20"/>
        </w:rPr>
        <w:t xml:space="preserve">Domain: Digital payments, cards, digital wallets, fraud prevention, retail banking, financial services, regulatory compliance, retail, e-commerce, telecommunications</w:t>
      </w:r>
    </w:p>
    <w:p>
      <w:pPr>
        <w:spacing w:after="0" w:line="240"/>
        <w:jc w:val="left"/>
      </w:pPr>
      <w:r>
        <w:rPr>
          <w:rFonts w:ascii="Calibri" w:cs="Calibri" w:eastAsia="Calibri" w:hAnsi="Calibri"/>
          <w:b w:val="false"/>
          <w:bCs w:val="false"/>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line="240"/>
        <w:jc w:val="left"/>
      </w:pPr>
      <w:r>
        <w:rPr>
          <w:rFonts w:ascii="Calibri" w:cs="Calibri" w:eastAsia="Calibri" w:hAnsi="Calibri"/>
          <w:b/>
          <w:bCs/>
          <w:sz w:val="20"/>
          <w:szCs w:val="20"/>
        </w:rPr>
        <w:t xml:space="preserve">Tata Consultancy Services (TCS)</w:t>
      </w:r>
    </w:p>
    <w:p>
      <w:pPr>
        <w:spacing w:after="0" w:line="240"/>
        <w:jc w:val="left"/>
      </w:pPr>
      <w:r>
        <w:rPr>
          <w:rFonts w:ascii="Calibri" w:cs="Calibri" w:eastAsia="Calibri" w:hAnsi="Calibri"/>
          <w:b w:val="false"/>
          <w:bCs w:val="false"/>
          <w:sz w:val="20"/>
          <w:szCs w:val="20"/>
        </w:rPr>
        <w:t xml:space="preserve">Solution Architect / Associate Consultant</w:t>
      </w:r>
    </w:p>
    <w:p>
      <w:pPr>
        <w:spacing w:after="0" w:line="240"/>
        <w:jc w:val="left"/>
      </w:pPr>
      <w:r>
        <w:rPr>
          <w:rFonts w:ascii="Calibri" w:cs="Calibri" w:eastAsia="Calibri" w:hAnsi="Calibri"/>
          <w:b w:val="false"/>
          <w:bCs w:val="false"/>
          <w:sz w:val="20"/>
          <w:szCs w:val="20"/>
        </w:rPr>
        <w:t xml:space="preserve">Sep 2021 - Present | Pune, India</w:t>
      </w:r>
    </w:p>
    <w:p>
      <w:pPr>
        <w:spacing w:after="80" w:line="240"/>
        <w:jc w:val="left"/>
      </w:pPr>
      <w:r>
        <w:rPr>
          <w:rFonts w:ascii="Calibri" w:cs="Calibri" w:eastAsia="Calibri" w:hAnsi="Calibri"/>
          <w:b w:val="false"/>
          <w:bCs w:val="false"/>
          <w:sz w:val="20"/>
          <w:szCs w:val="20"/>
        </w:rPr>
        <w:t xml:space="preserve">Client: Lloyds Banking Group, United Kingdom (Banking)</w:t>
      </w:r>
    </w:p>
    <w:p>
      <w:pPr>
        <w:spacing w:after="40" w:line="240"/>
        <w:jc w:val="left"/>
      </w:pPr>
      <w:r>
        <w:rPr>
          <w:rFonts w:ascii="Calibri" w:cs="Calibri" w:eastAsia="Calibri" w:hAnsi="Calibri"/>
          <w:b/>
          <w:bCs/>
          <w:sz w:val="20"/>
          <w:szCs w:val="20"/>
        </w:rPr>
        <w:t xml:space="preserve">Data Platform and Real-Time Analytics (Jul 2025 - Present)</w:t>
      </w:r>
    </w:p>
    <w:p>
      <w:pPr>
        <w:pStyle w:val="ListParagraph"/>
        <w:numPr>
          <w:ilvl w:val="0"/>
          <w:numId w:val="2"/>
        </w:numPr>
        <w:spacing w:after="40" w:line="240"/>
      </w:pPr>
      <w:r>
        <w:rPr>
          <w:rFonts w:ascii="Calibri" w:cs="Calibri" w:eastAsia="Calibri" w:hAnsi="Calibri"/>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line="240"/>
      </w:pPr>
      <w:r>
        <w:rPr>
          <w:rFonts w:ascii="Calibri" w:cs="Calibri" w:eastAsia="Calibri" w:hAnsi="Calibri"/>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line="240"/>
      </w:pPr>
      <w:r>
        <w:rPr>
          <w:rFonts w:ascii="Calibri" w:cs="Calibri" w:eastAsia="Calibri" w:hAnsi="Calibri"/>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line="240"/>
      </w:pPr>
      <w:r>
        <w:rPr>
          <w:rFonts w:ascii="Calibri" w:cs="Calibri" w:eastAsia="Calibri" w:hAnsi="Calibri"/>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line="240"/>
      </w:pPr>
      <w:r>
        <w:rPr>
          <w:rFonts w:ascii="Calibri" w:cs="Calibri" w:eastAsia="Calibri" w:hAnsi="Calibri"/>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line="240"/>
      </w:pPr>
      <w:r>
        <w:rPr>
          <w:rFonts w:ascii="Calibri" w:cs="Calibri" w:eastAsia="Calibri" w:hAnsi="Calibri"/>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line="240"/>
      </w:pPr>
      <w:r>
        <w:rPr>
          <w:rFonts w:ascii="Calibri" w:cs="Calibri" w:eastAsia="Calibri" w:hAnsi="Calibri"/>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line="240"/>
      </w:pPr>
      <w:r>
        <w:rPr>
          <w:rFonts w:ascii="Calibri" w:cs="Calibri" w:eastAsia="Calibri" w:hAnsi="Calibri"/>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line="240"/>
      </w:pPr>
      <w:r>
        <w:rPr>
          <w:rFonts w:ascii="Calibri" w:cs="Calibri" w:eastAsia="Calibri" w:hAnsi="Calibri"/>
          <w:sz w:val="20"/>
          <w:szCs w:val="20"/>
        </w:rPr>
        <w:t xml:space="preserve">Partnered with cross-functional leadership, security teams and business units to translate functional requirements into production-ready architectural blueprints.</w:t>
      </w:r>
    </w:p>
    <w:p>
      <w:pPr>
        <w:spacing w:after="40" w:line="240"/>
        <w:jc w:val="left"/>
      </w:pPr>
      <w:r>
        <w:rPr>
          <w:rFonts w:ascii="Calibri" w:cs="Calibri" w:eastAsia="Calibri" w:hAnsi="Calibri"/>
          <w:b/>
          <w:bCs/>
          <w:sz w:val="20"/>
          <w:szCs w:val="20"/>
        </w:rPr>
        <w:t xml:space="preserve">Digital Cards Modernisation (2022 - Jul 2025)</w:t>
      </w:r>
    </w:p>
    <w:p>
      <w:pPr>
        <w:pStyle w:val="ListParagraph"/>
        <w:numPr>
          <w:ilvl w:val="0"/>
          <w:numId w:val="2"/>
        </w:numPr>
        <w:spacing w:after="40" w:line="240"/>
      </w:pPr>
      <w:r>
        <w:rPr>
          <w:rFonts w:ascii="Calibri" w:cs="Calibri" w:eastAsia="Calibri" w:hAnsi="Calibri"/>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line="240"/>
      </w:pPr>
      <w:r>
        <w:rPr>
          <w:rFonts w:ascii="Calibri" w:cs="Calibri" w:eastAsia="Calibri" w:hAnsi="Calibri"/>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line="240"/>
      </w:pPr>
      <w:r>
        <w:rPr>
          <w:rFonts w:ascii="Calibri" w:cs="Calibri" w:eastAsia="Calibri" w:hAnsi="Calibri"/>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line="240"/>
      </w:pPr>
      <w:r>
        <w:rPr>
          <w:rFonts w:ascii="Calibri" w:cs="Calibri" w:eastAsia="Calibri" w:hAnsi="Calibri"/>
          <w:sz w:val="20"/>
          <w:szCs w:val="20"/>
        </w:rPr>
        <w:t xml:space="preserve">Designed service discovery, API gateway, containerisation, load balancing and secure inter-service communication patterns for mobile applications.</w:t>
      </w:r>
    </w:p>
    <w:p>
      <w:pPr>
        <w:spacing w:after="0" w:line="240"/>
        <w:jc w:val="left"/>
      </w:pPr>
      <w:r>
        <w:rPr>
          <w:rFonts w:ascii="Calibri" w:cs="Calibri" w:eastAsia="Calibri" w:hAnsi="Calibri"/>
          <w:b/>
          <w:bCs/>
          <w:sz w:val="20"/>
          <w:szCs w:val="20"/>
        </w:rPr>
        <w:t xml:space="preserve">Sears IT and Management Services India Private Limited</w:t>
      </w:r>
    </w:p>
    <w:p>
      <w:pPr>
        <w:spacing w:after="0" w:line="240"/>
        <w:jc w:val="left"/>
      </w:pPr>
      <w:r>
        <w:rPr>
          <w:rFonts w:ascii="Calibri" w:cs="Calibri" w:eastAsia="Calibri" w:hAnsi="Calibri"/>
          <w:b w:val="false"/>
          <w:bCs w:val="false"/>
          <w:sz w:val="20"/>
          <w:szCs w:val="20"/>
        </w:rPr>
        <w:t xml:space="preserve">Architect (joined as Technical Specialist)</w:t>
      </w:r>
    </w:p>
    <w:p>
      <w:pPr>
        <w:spacing w:after="0" w:line="240"/>
        <w:jc w:val="left"/>
      </w:pPr>
      <w:r>
        <w:rPr>
          <w:rFonts w:ascii="Calibri" w:cs="Calibri" w:eastAsia="Calibri" w:hAnsi="Calibri"/>
          <w:b w:val="false"/>
          <w:bCs w:val="false"/>
          <w:sz w:val="20"/>
          <w:szCs w:val="20"/>
        </w:rPr>
        <w:t xml:space="preserve">Feb 2018 - Sep 2021 | Pune, India</w:t>
      </w:r>
    </w:p>
    <w:p>
      <w:pPr>
        <w:spacing w:after="80" w:line="240"/>
        <w:jc w:val="left"/>
      </w:pPr>
      <w:r>
        <w:rPr>
          <w:rFonts w:ascii="Calibri" w:cs="Calibri" w:eastAsia="Calibri" w:hAnsi="Calibri"/>
          <w:b w:val="false"/>
          <w:bCs w:val="false"/>
          <w:sz w:val="20"/>
          <w:szCs w:val="20"/>
        </w:rPr>
        <w:t xml:space="preserve">Client: Sears Holdings Corporation, United States (Retail)</w:t>
      </w:r>
    </w:p>
    <w:p>
      <w:pPr>
        <w:pStyle w:val="ListParagraph"/>
        <w:numPr>
          <w:ilvl w:val="0"/>
          <w:numId w:val="2"/>
        </w:numPr>
        <w:spacing w:after="40" w:line="240"/>
      </w:pPr>
      <w:r>
        <w:rPr>
          <w:rFonts w:ascii="Calibri" w:cs="Calibri" w:eastAsia="Calibri" w:hAnsi="Calibri"/>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line="240"/>
      </w:pPr>
      <w:r>
        <w:rPr>
          <w:rFonts w:ascii="Calibri" w:cs="Calibri" w:eastAsia="Calibri" w:hAnsi="Calibri"/>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line="240"/>
      </w:pPr>
      <w:r>
        <w:rPr>
          <w:rFonts w:ascii="Calibri" w:cs="Calibri" w:eastAsia="Calibri" w:hAnsi="Calibri"/>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line="240"/>
      </w:pPr>
      <w:r>
        <w:rPr>
          <w:rFonts w:ascii="Calibri" w:cs="Calibri" w:eastAsia="Calibri" w:hAnsi="Calibri"/>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line="240"/>
      </w:pPr>
      <w:r>
        <w:rPr>
          <w:rFonts w:ascii="Calibri" w:cs="Calibri" w:eastAsia="Calibri" w:hAnsi="Calibri"/>
          <w:sz w:val="20"/>
          <w:szCs w:val="20"/>
        </w:rPr>
        <w:t xml:space="preserve">Designed and implemented shared data marts (CDW, NSegment, Campaign) in BigQuery to meet enterprise business requirements.</w:t>
      </w:r>
    </w:p>
    <w:p>
      <w:pPr>
        <w:pStyle w:val="ListParagraph"/>
        <w:numPr>
          <w:ilvl w:val="0"/>
          <w:numId w:val="2"/>
        </w:numPr>
        <w:spacing w:after="40" w:line="240"/>
      </w:pPr>
      <w:r>
        <w:rPr>
          <w:rFonts w:ascii="Calibri" w:cs="Calibri" w:eastAsia="Calibri" w:hAnsi="Calibri"/>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line="240"/>
      </w:pPr>
      <w:r>
        <w:rPr>
          <w:rFonts w:ascii="Calibri" w:cs="Calibri" w:eastAsia="Calibri" w:hAnsi="Calibri"/>
          <w:sz w:val="20"/>
          <w:szCs w:val="20"/>
        </w:rPr>
        <w:t xml:space="preserve">Delivered stakeholder reporting using Tableau and Google Data Studio; performed continuous cloud cost optimisation on GCP.</w:t>
      </w:r>
    </w:p>
    <w:p>
      <w:pPr>
        <w:spacing w:after="0" w:line="240"/>
        <w:jc w:val="left"/>
      </w:pPr>
      <w:r>
        <w:rPr>
          <w:rFonts w:ascii="Calibri" w:cs="Calibri" w:eastAsia="Calibri" w:hAnsi="Calibri"/>
          <w:b/>
          <w:bCs/>
          <w:sz w:val="20"/>
          <w:szCs w:val="20"/>
        </w:rPr>
        <w:t xml:space="preserve">Cognizant Technology Solutions</w:t>
      </w:r>
    </w:p>
    <w:p>
      <w:pPr>
        <w:spacing w:after="0" w:line="240"/>
        <w:jc w:val="left"/>
      </w:pPr>
      <w:r>
        <w:rPr>
          <w:rFonts w:ascii="Calibri" w:cs="Calibri" w:eastAsia="Calibri" w:hAnsi="Calibri"/>
          <w:b w:val="false"/>
          <w:bCs w:val="false"/>
          <w:sz w:val="20"/>
          <w:szCs w:val="20"/>
        </w:rPr>
        <w:t xml:space="preserve">Senior Associate - Projects</w:t>
      </w:r>
    </w:p>
    <w:p>
      <w:pPr>
        <w:spacing w:after="0" w:line="240"/>
        <w:jc w:val="left"/>
      </w:pPr>
      <w:r>
        <w:rPr>
          <w:rFonts w:ascii="Calibri" w:cs="Calibri" w:eastAsia="Calibri" w:hAnsi="Calibri"/>
          <w:b w:val="false"/>
          <w:bCs w:val="false"/>
          <w:sz w:val="20"/>
          <w:szCs w:val="20"/>
        </w:rPr>
        <w:t xml:space="preserve">Nov 2010 - Feb 2018 | Pune, India</w:t>
      </w:r>
    </w:p>
    <w:p>
      <w:pPr>
        <w:spacing w:after="80" w:line="240"/>
        <w:jc w:val="left"/>
      </w:pPr>
      <w:r>
        <w:rPr>
          <w:rFonts w:ascii="Calibri" w:cs="Calibri" w:eastAsia="Calibri" w:hAnsi="Calibri"/>
          <w:b w:val="false"/>
          <w:bCs w:val="false"/>
          <w:sz w:val="20"/>
          <w:szCs w:val="20"/>
        </w:rPr>
        <w:t xml:space="preserve">Clients: Saudi Telecom Company, Saudi Arabia (Telecom); Barclays, United Kingdom (Banking)</w:t>
      </w:r>
    </w:p>
    <w:p>
      <w:pPr>
        <w:pStyle w:val="ListParagraph"/>
        <w:numPr>
          <w:ilvl w:val="0"/>
          <w:numId w:val="2"/>
        </w:numPr>
        <w:spacing w:after="40" w:line="240"/>
      </w:pPr>
      <w:r>
        <w:rPr>
          <w:rFonts w:ascii="Calibri" w:cs="Calibri" w:eastAsia="Calibri" w:hAnsi="Calibri"/>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line="240"/>
      </w:pPr>
      <w:r>
        <w:rPr>
          <w:rFonts w:ascii="Calibri" w:cs="Calibri" w:eastAsia="Calibri" w:hAnsi="Calibri"/>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line="240"/>
      </w:pPr>
      <w:r>
        <w:rPr>
          <w:rFonts w:ascii="Calibri" w:cs="Calibri" w:eastAsia="Calibri" w:hAnsi="Calibri"/>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line="240"/>
      </w:pPr>
      <w:r>
        <w:rPr>
          <w:rFonts w:ascii="Calibri" w:cs="Calibri" w:eastAsia="Calibri" w:hAnsi="Calibri"/>
          <w:sz w:val="20"/>
          <w:szCs w:val="20"/>
        </w:rPr>
        <w:t xml:space="preserve">Pioneered a big data proof of concept using Apache Hive and HDFS for call detail record (CDR) ingestion.</w:t>
      </w:r>
    </w:p>
    <w:p>
      <w:pPr>
        <w:pStyle w:val="ListParagraph"/>
        <w:numPr>
          <w:ilvl w:val="0"/>
          <w:numId w:val="2"/>
        </w:numPr>
        <w:spacing w:after="40" w:line="240"/>
      </w:pPr>
      <w:r>
        <w:rPr>
          <w:rFonts w:ascii="Calibri" w:cs="Calibri" w:eastAsia="Calibri" w:hAnsi="Calibri"/>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line="240"/>
      </w:pPr>
      <w:r>
        <w:rPr>
          <w:rFonts w:ascii="Calibri" w:cs="Calibri" w:eastAsia="Calibri" w:hAnsi="Calibri"/>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line="240"/>
      </w:pPr>
      <w:r>
        <w:rPr>
          <w:rFonts w:ascii="Calibri" w:cs="Calibri" w:eastAsia="Calibri" w:hAnsi="Calibri"/>
          <w:sz w:val="20"/>
          <w:szCs w:val="20"/>
        </w:rPr>
        <w:t xml:space="preserve">Delivered reusable automation tools for code generation, deployment and job scheduling, significantly reducing manual effort.</w:t>
      </w:r>
    </w:p>
    <w:p>
      <w:pPr>
        <w:pStyle w:val="ListParagraph"/>
        <w:numPr>
          <w:ilvl w:val="0"/>
          <w:numId w:val="2"/>
        </w:numPr>
        <w:spacing w:after="40" w:line="240"/>
      </w:pPr>
      <w:r>
        <w:rPr>
          <w:rFonts w:ascii="Calibri" w:cs="Calibri" w:eastAsia="Calibri" w:hAnsi="Calibri"/>
          <w:sz w:val="20"/>
          <w:szCs w:val="20"/>
        </w:rPr>
        <w:t xml:space="preserve">Implemented archiving and purging solutions using Greenplum as a cost-efficient historical data tier.</w:t>
      </w:r>
    </w:p>
    <w:p>
      <w:pPr>
        <w:spacing w:after="0" w:line="240"/>
        <w:jc w:val="left"/>
      </w:pPr>
      <w:r>
        <w:rPr>
          <w:rFonts w:ascii="Calibri" w:cs="Calibri" w:eastAsia="Calibri" w:hAnsi="Calibri"/>
          <w:b/>
          <w:bCs/>
          <w:sz w:val="20"/>
          <w:szCs w:val="20"/>
        </w:rPr>
        <w:t xml:space="preserve">Mahindra Satyam</w:t>
      </w:r>
    </w:p>
    <w:p>
      <w:pPr>
        <w:spacing w:after="0" w:line="240"/>
        <w:jc w:val="left"/>
      </w:pPr>
      <w:r>
        <w:rPr>
          <w:rFonts w:ascii="Calibri" w:cs="Calibri" w:eastAsia="Calibri" w:hAnsi="Calibri"/>
          <w:b w:val="false"/>
          <w:bCs w:val="false"/>
          <w:sz w:val="20"/>
          <w:szCs w:val="20"/>
        </w:rPr>
        <w:t xml:space="preserve">Software Developer - S2</w:t>
      </w:r>
    </w:p>
    <w:p>
      <w:pPr>
        <w:spacing w:after="0" w:line="240"/>
        <w:jc w:val="left"/>
      </w:pPr>
      <w:r>
        <w:rPr>
          <w:rFonts w:ascii="Calibri" w:cs="Calibri" w:eastAsia="Calibri" w:hAnsi="Calibri"/>
          <w:b w:val="false"/>
          <w:bCs w:val="false"/>
          <w:sz w:val="20"/>
          <w:szCs w:val="20"/>
        </w:rPr>
        <w:t xml:space="preserve">Jan 2008 - Nov 2010 | Hyderabad and Bangalore, India</w:t>
      </w:r>
    </w:p>
    <w:p>
      <w:pPr>
        <w:spacing w:after="80" w:line="240"/>
        <w:jc w:val="left"/>
      </w:pPr>
      <w:r>
        <w:rPr>
          <w:rFonts w:ascii="Calibri" w:cs="Calibri" w:eastAsia="Calibri" w:hAnsi="Calibri"/>
          <w:b w:val="false"/>
          <w:bCs w:val="false"/>
          <w:sz w:val="20"/>
          <w:szCs w:val="20"/>
        </w:rPr>
        <w:t xml:space="preserve">Client: Telstra Corporation, Australia (Telecom)</w:t>
      </w:r>
    </w:p>
    <w:p>
      <w:pPr>
        <w:pStyle w:val="ListParagraph"/>
        <w:numPr>
          <w:ilvl w:val="0"/>
          <w:numId w:val="2"/>
        </w:numPr>
        <w:spacing w:after="40" w:line="240"/>
      </w:pPr>
      <w:r>
        <w:rPr>
          <w:rFonts w:ascii="Calibri" w:cs="Calibri" w:eastAsia="Calibri" w:hAnsi="Calibri"/>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line="240"/>
      </w:pPr>
      <w:r>
        <w:rPr>
          <w:rFonts w:ascii="Calibri" w:cs="Calibri" w:eastAsia="Calibri" w:hAnsi="Calibri"/>
          <w:sz w:val="20"/>
          <w:szCs w:val="20"/>
        </w:rPr>
        <w:t xml:space="preserve">Developed Informatica mappings and workflows migrating data from Oracle to Teradata for an enterprise data warehouse.</w:t>
      </w:r>
    </w:p>
    <w:p>
      <w:pPr>
        <w:pStyle w:val="ListParagraph"/>
        <w:numPr>
          <w:ilvl w:val="0"/>
          <w:numId w:val="2"/>
        </w:numPr>
        <w:spacing w:after="40" w:line="240"/>
      </w:pPr>
      <w:r>
        <w:rPr>
          <w:rFonts w:ascii="Calibri" w:cs="Calibri" w:eastAsia="Calibri" w:hAnsi="Calibri"/>
          <w:sz w:val="20"/>
          <w:szCs w:val="20"/>
        </w:rPr>
        <w:t xml:space="preserve">Performed unit testing, data validation and defect resolution.</w:t>
      </w:r>
    </w:p>
    <w:p>
      <w:pPr>
        <w:pStyle w:val="Heading1"/>
        <w:spacing w:after="100" w:before="240"/>
      </w:pPr>
      <w:r>
        <w:rPr>
          <w:rFonts w:ascii="Calibri" w:cs="Calibri" w:eastAsia="Calibri" w:hAnsi="Calibri"/>
          <w:b/>
          <w:bCs/>
          <w:color w:val="000000"/>
          <w:sz w:val="24"/>
          <w:szCs w:val="24"/>
        </w:rPr>
        <w:t xml:space="preserve">OPEN SOURCE PROJECTS</w:t>
      </w:r>
    </w:p>
    <w:p>
      <w:pPr>
        <w:spacing w:after="40" w:line="240"/>
        <w:jc w:val="left"/>
      </w:pPr>
      <w:r>
        <w:rPr>
          <w:rFonts w:ascii="Calibri" w:cs="Calibri" w:eastAsia="Calibri" w:hAnsi="Calibri"/>
          <w:b/>
          <w:bCs/>
          <w:sz w:val="20"/>
          <w:szCs w:val="20"/>
        </w:rPr>
        <w:t xml:space="preserve">hoocode - github.com/kolisachint/hoocode (TypeScript)</w:t>
      </w:r>
    </w:p>
    <w:p>
      <w:pPr>
        <w:pStyle w:val="ListParagraph"/>
        <w:numPr>
          <w:ilvl w:val="0"/>
          <w:numId w:val="2"/>
        </w:numPr>
        <w:spacing w:after="40" w:line="240"/>
      </w:pPr>
      <w:r>
        <w:rPr>
          <w:rFonts w:ascii="Calibri" w:cs="Calibri" w:eastAsia="Calibri" w:hAnsi="Calibri"/>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line="240"/>
      </w:pPr>
      <w:r>
        <w:rPr>
          <w:rFonts w:ascii="Calibri" w:cs="Calibri" w:eastAsia="Calibri" w:hAnsi="Calibri"/>
          <w:sz w:val="20"/>
          <w:szCs w:val="20"/>
        </w:rPr>
        <w:t xml:space="preserve">Permission gating on every file edit and shell command, four scoped agent modes, Model Context Protocol (MCP) server support and subagent delegation.</w:t>
      </w:r>
    </w:p>
    <w:p>
      <w:pPr>
        <w:spacing w:after="40" w:line="240"/>
        <w:jc w:val="left"/>
      </w:pPr>
      <w:r>
        <w:rPr>
          <w:rFonts w:ascii="Calibri" w:cs="Calibri" w:eastAsia="Calibri" w:hAnsi="Calibri"/>
          <w:b/>
          <w:bCs/>
          <w:sz w:val="20"/>
          <w:szCs w:val="20"/>
        </w:rPr>
        <w:t xml:space="preserve">embeddingsearchtools - github.com/kolisachint/embeddingsearchtools (Rust)</w:t>
      </w:r>
    </w:p>
    <w:p>
      <w:pPr>
        <w:pStyle w:val="ListParagraph"/>
        <w:numPr>
          <w:ilvl w:val="0"/>
          <w:numId w:val="2"/>
        </w:numPr>
        <w:spacing w:after="40" w:line="240"/>
      </w:pPr>
      <w:r>
        <w:rPr>
          <w:rFonts w:ascii="Calibri" w:cs="Calibri" w:eastAsia="Calibri" w:hAnsi="Calibri"/>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line="240"/>
      </w:pPr>
      <w:r>
        <w:rPr>
          <w:rFonts w:ascii="Calibri" w:cs="Calibri" w:eastAsia="Calibri" w:hAnsi="Calibri"/>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line="240"/>
        <w:jc w:val="left"/>
      </w:pPr>
      <w:r>
        <w:rPr>
          <w:rFonts w:ascii="Calibri" w:cs="Calibri" w:eastAsia="Calibri" w:hAnsi="Calibri"/>
          <w:b/>
          <w:bCs/>
          <w:sz w:val="20"/>
          <w:szCs w:val="20"/>
        </w:rPr>
        <w:t xml:space="preserve">voicetools - github.com/kolisachint/voicetools (Rust)</w:t>
      </w:r>
    </w:p>
    <w:p>
      <w:pPr>
        <w:pStyle w:val="ListParagraph"/>
        <w:numPr>
          <w:ilvl w:val="0"/>
          <w:numId w:val="2"/>
        </w:numPr>
        <w:spacing w:after="40" w:line="240"/>
      </w:pPr>
      <w:r>
        <w:rPr>
          <w:rFonts w:ascii="Calibri" w:cs="Calibri" w:eastAsia="Calibri" w:hAnsi="Calibri"/>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line="240"/>
        <w:jc w:val="left"/>
      </w:pPr>
      <w:r>
        <w:rPr>
          <w:rFonts w:ascii="Calibri" w:cs="Calibri" w:eastAsia="Calibri" w:hAnsi="Calibri"/>
          <w:b/>
          <w:bCs/>
          <w:sz w:val="20"/>
          <w:szCs w:val="20"/>
        </w:rPr>
        <w:t xml:space="preserve">webtools - github.com/kolisachint/webtools (Rust)</w:t>
      </w:r>
    </w:p>
    <w:p>
      <w:pPr>
        <w:pStyle w:val="ListParagraph"/>
        <w:numPr>
          <w:ilvl w:val="0"/>
          <w:numId w:val="2"/>
        </w:numPr>
        <w:spacing w:after="40" w:line="240"/>
      </w:pPr>
      <w:r>
        <w:rPr>
          <w:rFonts w:ascii="Calibri" w:cs="Calibri" w:eastAsia="Calibri" w:hAnsi="Calibri"/>
          <w:sz w:val="20"/>
          <w:szCs w:val="20"/>
        </w:rPr>
        <w:t xml:space="preserve">Token-efficient web fetch and search tooling for LLM agents, with reference-style URL preservation and total output token budgeting.</w:t>
      </w:r>
    </w:p>
    <w:p>
      <w:pPr>
        <w:pStyle w:val="Heading1"/>
        <w:spacing w:after="100" w:before="240"/>
      </w:pPr>
      <w:r>
        <w:rPr>
          <w:rFonts w:ascii="Calibri" w:cs="Calibri" w:eastAsia="Calibri" w:hAnsi="Calibri"/>
          <w:b/>
          <w:bCs/>
          <w:color w:val="000000"/>
          <w:sz w:val="24"/>
          <w:szCs w:val="24"/>
        </w:rPr>
        <w:t xml:space="preserve">EDUCATION</w:t>
      </w:r>
    </w:p>
    <w:p>
      <w:pPr>
        <w:spacing w:after="0" w:line="240"/>
        <w:jc w:val="left"/>
      </w:pPr>
      <w:r>
        <w:rPr>
          <w:rFonts w:ascii="Calibri" w:cs="Calibri" w:eastAsia="Calibri" w:hAnsi="Calibri"/>
          <w:b/>
          <w:bCs/>
          <w:sz w:val="20"/>
          <w:szCs w:val="20"/>
        </w:rPr>
        <w:t xml:space="preserve">Bachelor of Engineering, Computer Science and Engineering</w:t>
      </w:r>
    </w:p>
    <w:p>
      <w:pPr>
        <w:spacing w:after="0" w:line="240"/>
        <w:jc w:val="left"/>
      </w:pPr>
      <w:r>
        <w:rPr>
          <w:rFonts w:ascii="Calibri" w:cs="Calibri" w:eastAsia="Calibri" w:hAnsi="Calibri"/>
          <w:b w:val="false"/>
          <w:bCs w:val="false"/>
          <w:sz w:val="20"/>
          <w:szCs w:val="20"/>
        </w:rPr>
        <w:t xml:space="preserve">Walchand College of Engineering, Sangli (Shivaji University)</w:t>
      </w:r>
    </w:p>
    <w:p>
      <w:pPr>
        <w:spacing w:after="0" w:line="240"/>
        <w:jc w:val="left"/>
      </w:pPr>
      <w:r>
        <w:rPr>
          <w:rFonts w:ascii="Calibri" w:cs="Calibri" w:eastAsia="Calibri" w:hAnsi="Calibri"/>
          <w:b w:val="false"/>
          <w:bCs w:val="false"/>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line="240"/>
        <w:jc w:val="left"/>
      </w:pPr>
      <w:r>
        <w:rPr>
          <w:rFonts w:ascii="Calibri" w:cs="Calibri" w:eastAsia="Calibri" w:hAnsi="Calibri"/>
          <w:b w:val="false"/>
          <w:bCs w:val="false"/>
          <w:sz w:val="20"/>
          <w:szCs w:val="20"/>
        </w:rPr>
        <w:t xml:space="preserve">Google Cloud Certified - Professional Data Engineer (PDE), Google Cloud</w:t>
      </w:r>
    </w:p>
    <w:p>
      <w:pPr>
        <w:spacing w:after="0" w:line="240"/>
        <w:jc w:val="left"/>
      </w:pPr>
      <w:r>
        <w:rPr>
          <w:rFonts w:ascii="Calibri" w:cs="Calibri" w:eastAsia="Calibri" w:hAnsi="Calibri"/>
          <w:b w:val="false"/>
          <w:bCs w:val="false"/>
          <w:sz w:val="20"/>
          <w:szCs w:val="20"/>
        </w:rPr>
        <w:t xml:space="preserve">Google Cloud Professional Cloud Architect (PCA) - In Progress</w:t>
      </w:r>
    </w:p>
    <w:p>
      <w:pPr>
        <w:spacing w:after="0" w:line="240"/>
        <w:jc w:val="left"/>
      </w:pPr>
      <w:r>
        <w:rPr>
          <w:rFonts w:ascii="Calibri" w:cs="Calibri" w:eastAsia="Calibri" w:hAnsi="Calibri"/>
          <w:b w:val="false"/>
          <w:bCs w:val="false"/>
          <w:sz w:val="20"/>
          <w:szCs w:val="20"/>
        </w:rPr>
        <w:t xml:space="preserve">Data Engineering, Big Data and Machine Learning on Google Cloud Platform - Specialization, Coursera</w:t>
      </w:r>
    </w:p>
    <w:p>
      <w:pPr>
        <w:spacing w:after="0" w:line="240"/>
        <w:jc w:val="left"/>
      </w:pPr>
      <w:r>
        <w:rPr>
          <w:rFonts w:ascii="Calibri" w:cs="Calibri" w:eastAsia="Calibri" w:hAnsi="Calibri"/>
          <w:b w:val="false"/>
          <w:bCs w:val="false"/>
          <w:sz w:val="20"/>
          <w:szCs w:val="20"/>
        </w:rPr>
        <w:t xml:space="preserve">Teradata Basics V2R5 - Teradata</w:t>
      </w:r>
    </w:p>
    <w:p>
      <w:pPr>
        <w:spacing w:after="0" w:line="240"/>
        <w:jc w:val="left"/>
      </w:pPr>
      <w:r>
        <w:rPr>
          <w:rFonts w:ascii="Calibri" w:cs="Calibri" w:eastAsia="Calibri" w:hAnsi="Calibri"/>
          <w:b w:val="false"/>
          <w:bCs w:val="false"/>
          <w:sz w:val="20"/>
          <w:szCs w:val="20"/>
        </w:rPr>
        <w:t xml:space="preserve">Teradata SQL V2R5 - Teradata</w:t>
      </w:r>
    </w:p>
    <w:p>
      <w:pPr>
        <w:spacing w:after="0" w:line="240"/>
        <w:jc w:val="left"/>
      </w:pPr>
      <w:r>
        <w:rPr>
          <w:rFonts w:ascii="Calibri" w:cs="Calibri" w:eastAsia="Calibri" w:hAnsi="Calibri"/>
          <w:b w:val="false"/>
          <w:bCs w:val="false"/>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line="240"/>
        <w:jc w:val="left"/>
      </w:pPr>
      <w:r>
        <w:rPr>
          <w:rFonts w:ascii="Calibri" w:cs="Calibri" w:eastAsia="Calibri" w:hAnsi="Calibri"/>
          <w:b w:val="false"/>
          <w:bCs w:val="false"/>
          <w:sz w:val="20"/>
          <w:szCs w:val="20"/>
        </w:rPr>
        <w:t xml:space="preserve">Total experience: 18 years</w:t>
      </w:r>
    </w:p>
    <w:p>
      <w:pPr>
        <w:spacing w:after="0" w:line="240"/>
        <w:jc w:val="left"/>
      </w:pPr>
      <w:r>
        <w:rPr>
          <w:rFonts w:ascii="Calibri" w:cs="Calibri" w:eastAsia="Calibri" w:hAnsi="Calibri"/>
          <w:b w:val="false"/>
          <w:bCs w:val="false"/>
          <w:sz w:val="20"/>
          <w:szCs w:val="20"/>
        </w:rPr>
        <w:t xml:space="preserve">Notice period: [fill in before submitting]</w:t>
      </w:r>
    </w:p>
    <w:p>
      <w:pPr>
        <w:spacing w:after="0" w:line="240"/>
        <w:jc w:val="left"/>
      </w:pPr>
      <w:r>
        <w:rPr>
          <w:rFonts w:ascii="Calibri" w:cs="Calibri" w:eastAsia="Calibri" w:hAnsi="Calibri"/>
          <w:b w:val="false"/>
          <w:bCs w:val="false"/>
          <w:sz w:val="20"/>
          <w:szCs w:val="20"/>
        </w:rPr>
        <w:t xml:space="preserve">Current location: Pune, India</w:t>
      </w:r>
    </w:p>
    <w:p>
      <w:pPr>
        <w:spacing w:after="0" w:line="240"/>
        <w:jc w:val="left"/>
      </w:pPr>
      <w:r>
        <w:rPr>
          <w:rFonts w:ascii="Calibri" w:cs="Calibri" w:eastAsia="Calibri" w:hAnsi="Calibri"/>
          <w:b w:val="false"/>
          <w:bCs w:val="false"/>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2026-08-30T18:15:33.479Z</dcterms:created>
  <dcterms:modified xsi:type="dcterms:W3CDTF">2026-08-30T18:15:33.479Z</dcterms:modified>
</cp:coreProperties>
</file>

<file path=docProps/custom.xml><?xml version="1.0" encoding="utf-8"?>
<Properties xmlns="http://schemas.openxmlformats.org/officeDocument/2006/custom-properties" xmlns:vt="http://schemas.openxmlformats.org/officeDocument/2006/docPropsVTypes"/>
</file>