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center"/>
        <w:rPr>
          <w:rFonts w:eastAsia="Liberation Serif" w:cs="Liberation Serif"/>
        </w:rPr>
      </w:pPr>
      <w:r>
        <w:rPr>
          <w:rFonts w:eastAsia="Liberation Serif" w:cs="Liberation Serif"/>
        </w:rPr>
        <w:t>Appendix A. Schema</w:t>
      </w:r>
    </w:p>
    <w:p>
      <w:pPr>
        <w:pStyle w:val="Normal"/>
        <w:bidi w:val="0"/>
        <w:spacing w:lineRule="auto" w:line="480"/>
        <w:jc w:val="center"/>
        <w:rPr>
          <w:rFonts w:eastAsia="Liberation Serif" w:cs="Liberation Serif"/>
        </w:rPr>
      </w:pPr>
      <w:r>
        <w:rPr>
          <w:rFonts w:eastAsia="Liberation Serif" w:cs="Liberation Serif"/>
        </w:rPr>
      </w:r>
    </w:p>
    <w:p>
      <w:pPr>
        <w:pStyle w:val="Normal"/>
        <w:spacing w:lineRule="auto" w:line="480" w:before="0" w:after="160"/>
        <w:jc w:val="start"/>
        <w:rPr/>
      </w:pPr>
      <w:r>
        <w:rPr/>
        <w:t>Schema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/>
        <w:t xml:space="preserve">transposition object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id</w:t>
      </w:r>
      <w:bookmarkStart w:id="0" w:name="__DdeLink__3124_1624992263"/>
      <w:r>
        <w:rPr/>
        <w:t xml:space="preserve">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type</w:t>
      </w:r>
      <w:r>
        <w:rPr/>
        <w:t xml:space="preserve"> :: a typology of the object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pastiche : a friendly, generally faithful recreation an Orthodox referent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imitation : a neutral re-creation of an Orthodox referent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parody : a mocking, largely negative re-creation of an Orthodox referent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description</w:t>
      </w:r>
      <w:r>
        <w:rPr/>
        <w:t xml:space="preserve"> :: author’s use of the Bible in their own work for secular purposes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components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element</w:t>
      </w:r>
      <w:r>
        <w:rPr/>
        <w:t xml:space="preserve"> :: literary constitution of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character : an entity, usually a person, from the Christian tradition, e.g., Job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narrative : a recognizable narrative from an Orthodox text, e.g., parables, hagiographies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symbol : a figure, shape, sign, color, or other phenomenon that derives its social meaning from the Christian tradition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theme : an identifiable, unifying topic that plays a notable role in Christianity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durability</w:t>
      </w:r>
      <w:r>
        <w:rPr/>
        <w:t xml:space="preserve"> :: how the original message has been preserved/changed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unchanged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changed_but_clear : identity of the source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changed_categorically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abstract_reference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syncretic_blend : repackage of religious element with significant presence of another ideology, e.g., paganism, tolstovstvo, materialism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religion</w:t>
      </w:r>
      <w:r>
        <w:rPr/>
        <w:t xml:space="preserve"> :: religious message in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pro-orthodoxy : promoting the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anti-orthodoxy : arguing against Orthodoxy as-is, advocating reform but not necessarily abolition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anti-established_religion : arguing against established religion regardless of denomination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pro-personal_religion : arguing in favor of a private, internally held belief system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politics</w:t>
      </w:r>
      <w:r>
        <w:rPr/>
        <w:t xml:space="preserve"> :: political message in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monarchist : supportive of the Russian Imperial monarch as a theocratic ruler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anarchist : supportive of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revolutionary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westernizer : 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function</w:t>
      </w:r>
      <w:r>
        <w:rPr/>
        <w:t xml:space="preserve"> :: pragmatic purpose of the transposition in the text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social_critique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political_critique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church_critique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moral_instruction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humor :</w:t>
      </w:r>
      <w:r>
        <w:rPr>
          <w:b/>
          <w:bCs/>
        </w:rPr>
        <w:t xml:space="preserve">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related_to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/>
        <w:t>agent : may be related to 1+ agents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/>
        <w:t>work : may be related to 1+ works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bookmarkEnd w:id="0"/>
      <w:r>
        <w:rPr/>
        <w:t>bible verse: may be related to 1+ bible verses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agent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id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type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name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alternative_names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related_to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work : may be related to 1+ works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bible verse range : may be related to 1+ BV ranges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work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id</w:t>
      </w:r>
      <w:r>
        <w:rPr/>
        <w:t xml:space="preserve">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type</w:t>
      </w:r>
      <w:r>
        <w:rPr/>
        <w:t xml:space="preserve"> :: a typology of the object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description</w:t>
      </w:r>
      <w:r>
        <w:rPr/>
        <w:t xml:space="preserve"> :: author’s use of the Bible in their own work for secular purposes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pub_date</w:t>
      </w:r>
      <w:r>
        <w:rPr/>
        <w:t xml:space="preserve"> :: date of publication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related_to</w:t>
      </w:r>
      <w:r>
        <w:rPr/>
        <w:t>: agent, work, bible_verse_range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bible verse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id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start :: the first chapter and verse in the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end :: the last chapter and verse in the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related_to:</w:t>
      </w:r>
    </w:p>
    <w:p>
      <w:pPr>
        <w:pStyle w:val="Normal"/>
        <w:numPr>
          <w:ilvl w:val="3"/>
          <w:numId w:val="1"/>
        </w:numPr>
        <w:spacing w:lineRule="auto" w:line="480" w:before="0" w:after="160"/>
        <w:jc w:val="start"/>
        <w:rPr>
          <w:rFonts w:ascii="Liberation Serif" w:hAnsi="Liberation Serif"/>
        </w:rPr>
      </w:pPr>
      <w:r>
        <w:rPr/>
        <w:t>work : may be related to 1+ works</w:t>
      </w:r>
      <w:r>
        <w:br w:type="page"/>
      </w:r>
    </w:p>
    <w:p>
      <w:pPr>
        <w:pStyle w:val="Normal"/>
        <w:spacing w:lineRule="auto" w:line="480" w:before="0" w:after="160"/>
        <w:jc w:val="center"/>
        <w:rPr>
          <w:rFonts w:ascii="Liberation Serif" w:hAnsi="Liberation Serif"/>
        </w:rPr>
      </w:pPr>
      <w:r>
        <w:rPr/>
        <w:t>Bibliography</w:t>
      </w:r>
    </w:p>
    <w:p>
      <w:pPr>
        <w:pStyle w:val="Normal"/>
        <w:spacing w:lineRule="auto" w:line="480" w:before="0" w:after="160"/>
        <w:jc w:val="center"/>
        <w:rPr>
          <w:rFonts w:ascii="Liberation Serif" w:hAnsi="Liberation Serif"/>
        </w:rPr>
      </w:pPr>
      <w:r>
        <w:rPr/>
      </w:r>
    </w:p>
    <w:p>
      <w:pPr>
        <w:pStyle w:val="Normal"/>
        <w:spacing w:lineRule="auto" w:line="480" w:before="0" w:after="160"/>
        <w:jc w:val="start"/>
        <w:rPr>
          <w:rFonts w:ascii="Liberation Serif" w:hAnsi="Liberation Serif"/>
        </w:rPr>
      </w:pPr>
      <w:r>
        <w:rPr/>
        <w:t>Beep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revisionView w:insDel="0" w:formatting="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erif CN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urce Han Serif CN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LibreOffice/25.2.1.2$Linux_X86_64 LibreOffice_project/520$Build-2</Application>
  <AppVersion>15.0000</AppVersion>
  <Pages>4</Pages>
  <Words>444</Words>
  <Characters>2217</Characters>
  <CharactersWithSpaces>2556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2025-02-09T11:02:36Z</dcterms:created>
  <dc:creator/>
  <dc:description/>
  <dc:language>en-US</dc:language>
  <cp:lastModifiedBy/>
  <dcterms:modified xsi:type="dcterms:W3CDTF">2025-03-15T13:13:32Z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