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8517" w14:textId="77777777" w:rsidR="007B3D85" w:rsidRDefault="007B3D85" w:rsidP="007B3D85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0C19B5BC" w14:textId="3DD85BBE" w:rsidR="007B3D85" w:rsidRPr="007D4E7D" w:rsidRDefault="00C34F48" w:rsidP="007B3D85">
      <w:pPr>
        <w:jc w:val="center"/>
        <w:rPr>
          <w:rFonts w:cstheme="minorHAnsi"/>
        </w:rPr>
      </w:pPr>
      <w:r w:rsidRPr="00C34F48">
        <w:rPr>
          <w:rFonts w:cstheme="minorHAnsi"/>
          <w:b/>
          <w:bCs/>
          <w:color w:val="000000"/>
          <w:sz w:val="32"/>
          <w:szCs w:val="32"/>
        </w:rPr>
        <w:t>Data Flow Diagram &amp; User Stories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7B3D85" w14:paraId="4CF8E85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AA5D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D8D0D" w14:textId="77777777" w:rsidR="007B3D85" w:rsidRDefault="007B3D85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7B3D85" w14:paraId="32D0A856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296D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E995" w14:textId="77777777" w:rsidR="007B3D85" w:rsidRDefault="007B3D85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LTVIP2025TMID53033</w:t>
            </w:r>
          </w:p>
        </w:tc>
      </w:tr>
      <w:tr w:rsidR="007B3D85" w14:paraId="26DCD712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AF5B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EDCF" w14:textId="77777777" w:rsidR="007B3D85" w:rsidRDefault="007B3D85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12E666D9" w14:textId="77777777" w:rsidR="007B3D85" w:rsidRDefault="007B3D85" w:rsidP="007B3D85">
      <w:pPr>
        <w:spacing w:after="0"/>
        <w:ind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6ADF6D45" w14:textId="34AC6DA2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t>Data Flow Diagram (DFD</w:t>
      </w:r>
      <w:proofErr w:type="gramStart"/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t xml:space="preserve">) </w:t>
      </w:r>
      <w:r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  <w:proofErr w:type="gramEnd"/>
    </w:p>
    <w:p w14:paraId="748F34DC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</w:p>
    <w:p w14:paraId="186FD572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A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Data Flow Diagram (DFD)</w:t>
      </w:r>
      <w:r w:rsidRPr="007B3D85">
        <w:rPr>
          <w:rFonts w:eastAsiaTheme="majorEastAsia"/>
          <w:sz w:val="28"/>
          <w:szCs w:val="28"/>
          <w:lang w:val="en-IN"/>
        </w:rPr>
        <w:t xml:space="preserve"> is a graphical representation of how data moves through a system. It shows the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flow of data between processes, external entities, and data stores</w:t>
      </w:r>
      <w:r w:rsidRPr="007B3D85">
        <w:rPr>
          <w:rFonts w:eastAsiaTheme="majorEastAsia"/>
          <w:sz w:val="28"/>
          <w:szCs w:val="28"/>
          <w:lang w:val="en-IN"/>
        </w:rPr>
        <w:t xml:space="preserve"> in a system without showing program logic or internal data structures.</w:t>
      </w:r>
    </w:p>
    <w:p w14:paraId="155C471D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Why Use a DFD?</w:t>
      </w:r>
    </w:p>
    <w:p w14:paraId="1020EF11" w14:textId="77777777" w:rsidR="007B3D85" w:rsidRP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It provides a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clear overview</w:t>
      </w:r>
      <w:r w:rsidRPr="007B3D85">
        <w:rPr>
          <w:rFonts w:eastAsiaTheme="majorEastAsia"/>
          <w:sz w:val="28"/>
          <w:szCs w:val="28"/>
          <w:lang w:val="en-IN"/>
        </w:rPr>
        <w:t xml:space="preserve"> of how the system handles data.</w:t>
      </w:r>
    </w:p>
    <w:p w14:paraId="5A80163F" w14:textId="77777777" w:rsidR="007B3D85" w:rsidRP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Useful for </w:t>
      </w:r>
      <w:proofErr w:type="spellStart"/>
      <w:r w:rsidRPr="007B3D85">
        <w:rPr>
          <w:rFonts w:eastAsiaTheme="majorEastAsia"/>
          <w:sz w:val="28"/>
          <w:szCs w:val="28"/>
          <w:lang w:val="en-IN"/>
        </w:rPr>
        <w:t>analyzing</w:t>
      </w:r>
      <w:proofErr w:type="spellEnd"/>
      <w:r w:rsidRPr="007B3D85">
        <w:rPr>
          <w:rFonts w:eastAsiaTheme="majorEastAsia"/>
          <w:sz w:val="28"/>
          <w:szCs w:val="28"/>
          <w:lang w:val="en-IN"/>
        </w:rPr>
        <w:t xml:space="preserve"> and designing the system architecture.</w:t>
      </w:r>
    </w:p>
    <w:p w14:paraId="7EE25C21" w14:textId="77777777" w:rsid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Helps identify inputs, outputs, processes, and data storage in a system.</w:t>
      </w:r>
    </w:p>
    <w:p w14:paraId="6D7E051B" w14:textId="77777777" w:rsidR="007B3D85" w:rsidRPr="007B3D85" w:rsidRDefault="007B3D85" w:rsidP="007B3D85">
      <w:pPr>
        <w:spacing w:after="0"/>
        <w:ind w:left="720" w:right="-716"/>
        <w:rPr>
          <w:rFonts w:eastAsiaTheme="majorEastAsia"/>
          <w:sz w:val="28"/>
          <w:szCs w:val="28"/>
          <w:lang w:val="en-IN"/>
        </w:rPr>
      </w:pPr>
    </w:p>
    <w:p w14:paraId="4CF557BF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Components in a DFD</w:t>
      </w:r>
    </w:p>
    <w:p w14:paraId="7B341AAB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External Entities:</w:t>
      </w:r>
      <w:r w:rsidRPr="007B3D85">
        <w:rPr>
          <w:rFonts w:eastAsiaTheme="majorEastAsia"/>
          <w:sz w:val="28"/>
          <w:szCs w:val="28"/>
          <w:lang w:val="en-IN"/>
        </w:rPr>
        <w:t xml:space="preserve"> Represent users or systems that interact with the application.</w:t>
      </w:r>
    </w:p>
    <w:p w14:paraId="18EFFB9F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Processes:</w:t>
      </w:r>
      <w:r w:rsidRPr="007B3D85">
        <w:rPr>
          <w:rFonts w:eastAsiaTheme="majorEastAsia"/>
          <w:sz w:val="28"/>
          <w:szCs w:val="28"/>
          <w:lang w:val="en-IN"/>
        </w:rPr>
        <w:t xml:space="preserve"> Represent tasks/functions performed by the system.</w:t>
      </w:r>
    </w:p>
    <w:p w14:paraId="4994D302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Data Stores:</w:t>
      </w:r>
      <w:r w:rsidRPr="007B3D85">
        <w:rPr>
          <w:rFonts w:eastAsiaTheme="majorEastAsia"/>
          <w:sz w:val="28"/>
          <w:szCs w:val="28"/>
          <w:lang w:val="en-IN"/>
        </w:rPr>
        <w:t xml:space="preserve"> Databases or storage that hold data.</w:t>
      </w:r>
    </w:p>
    <w:p w14:paraId="3FD0CAC9" w14:textId="5C7F441D" w:rsidR="00C34F48" w:rsidRDefault="007B3D85" w:rsidP="00C34F48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Data Flows:</w:t>
      </w:r>
      <w:r w:rsidRPr="007B3D85">
        <w:rPr>
          <w:rFonts w:eastAsiaTheme="majorEastAsia"/>
          <w:sz w:val="28"/>
          <w:szCs w:val="28"/>
          <w:lang w:val="en-IN"/>
        </w:rPr>
        <w:t xml:space="preserve"> Arrows that show the movement of data between entities, processes, and stores.</w:t>
      </w:r>
    </w:p>
    <w:p w14:paraId="7D896779" w14:textId="77777777" w:rsidR="007B3D85" w:rsidRPr="007B3D85" w:rsidRDefault="007B3D85" w:rsidP="00C34F48">
      <w:pPr>
        <w:spacing w:after="0"/>
        <w:ind w:right="-716"/>
        <w:rPr>
          <w:rFonts w:eastAsiaTheme="majorEastAsia"/>
          <w:sz w:val="28"/>
          <w:szCs w:val="28"/>
          <w:lang w:val="en-IN"/>
        </w:rPr>
      </w:pPr>
    </w:p>
    <w:p w14:paraId="784481C8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 xml:space="preserve">Example (Simplified Flow for </w:t>
      </w:r>
      <w:proofErr w:type="spellStart"/>
      <w:r w:rsidRPr="007B3D85">
        <w:rPr>
          <w:rFonts w:eastAsiaTheme="majorEastAsia"/>
          <w:b/>
          <w:bCs/>
          <w:sz w:val="28"/>
          <w:szCs w:val="28"/>
          <w:lang w:val="en-IN"/>
        </w:rPr>
        <w:t>ShopSmart</w:t>
      </w:r>
      <w:proofErr w:type="spellEnd"/>
      <w:r w:rsidRPr="007B3D85">
        <w:rPr>
          <w:rFonts w:eastAsiaTheme="majorEastAsia"/>
          <w:b/>
          <w:bCs/>
          <w:sz w:val="28"/>
          <w:szCs w:val="28"/>
          <w:lang w:val="en-IN"/>
        </w:rPr>
        <w:t>):</w:t>
      </w:r>
    </w:p>
    <w:p w14:paraId="14011D64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[Login/Register] --&gt; [Authentication Process] --&gt; [User Database]</w:t>
      </w:r>
    </w:p>
    <w:p w14:paraId="09D1397B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[Browse Products] --&gt; [Product Search Process] --&gt; [Product Database]</w:t>
      </w:r>
    </w:p>
    <w:p w14:paraId="3A96E758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[Add to Cart] --&gt; [Cart Process] --&gt; [Cart Database]</w:t>
      </w:r>
    </w:p>
    <w:p w14:paraId="4A35F5A2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[Checkout] --&gt; [Order Process] --&gt; [Order Database]</w:t>
      </w:r>
    </w:p>
    <w:p w14:paraId="131D1974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Admin --&gt; [Manage Products] --&gt; [Product Management Process] --&gt; [Product Database]</w:t>
      </w:r>
    </w:p>
    <w:p w14:paraId="5E662332" w14:textId="0E42B754" w:rsidR="007B3D85" w:rsidRDefault="00C34F48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lastRenderedPageBreak/>
        <w:t>Data Flow Diagram (DFD)</w:t>
      </w:r>
      <w:r>
        <w:rPr>
          <w:rFonts w:eastAsiaTheme="majorEastAsia"/>
          <w:b/>
          <w:bCs/>
          <w:sz w:val="28"/>
          <w:szCs w:val="28"/>
          <w:lang w:val="en-IN"/>
        </w:rPr>
        <w:t>:</w:t>
      </w:r>
    </w:p>
    <w:p w14:paraId="155C44F0" w14:textId="77777777" w:rsidR="00C34F48" w:rsidRDefault="00C34F48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2ED22BAC" w14:textId="0F6416A5" w:rsidR="00C34F48" w:rsidRPr="007B3D85" w:rsidRDefault="00C34F48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>
        <w:rPr>
          <w:rFonts w:eastAsiaTheme="majorEastAsia"/>
          <w:noProof/>
          <w:sz w:val="28"/>
          <w:szCs w:val="28"/>
          <w:lang w:val="en-IN"/>
        </w:rPr>
        <w:drawing>
          <wp:inline distT="0" distB="0" distL="0" distR="0" wp14:anchorId="77BAA3EB" wp14:editId="01D2BFA2">
            <wp:extent cx="6553200" cy="8290560"/>
            <wp:effectExtent l="0" t="0" r="0" b="0"/>
            <wp:docPr id="1639505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9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12DE0" w14:textId="34EBCA84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lastRenderedPageBreak/>
        <w:t>User Stories Table</w:t>
      </w:r>
      <w:r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</w:p>
    <w:p w14:paraId="25C4CDB2" w14:textId="77777777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542"/>
        <w:gridCol w:w="1006"/>
        <w:gridCol w:w="1878"/>
        <w:gridCol w:w="1711"/>
        <w:gridCol w:w="894"/>
        <w:gridCol w:w="869"/>
      </w:tblGrid>
      <w:tr w:rsidR="007B3D85" w:rsidRPr="007B3D85" w14:paraId="608F8BE6" w14:textId="77777777" w:rsidTr="007B3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31B3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347F19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A0CC56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6FE41E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33254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CEBB37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51575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Release</w:t>
            </w:r>
          </w:p>
        </w:tc>
      </w:tr>
      <w:tr w:rsidR="007B3D85" w:rsidRPr="007B3D85" w14:paraId="50E7372B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EFB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Customer (Mobile user)</w:t>
            </w:r>
          </w:p>
        </w:tc>
        <w:tc>
          <w:tcPr>
            <w:tcW w:w="0" w:type="auto"/>
            <w:vAlign w:val="center"/>
            <w:hideMark/>
          </w:tcPr>
          <w:p w14:paraId="05570E4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7CCA37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0A82A5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4E6CBC8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access my account / dashboard</w:t>
            </w:r>
          </w:p>
        </w:tc>
        <w:tc>
          <w:tcPr>
            <w:tcW w:w="0" w:type="auto"/>
            <w:vAlign w:val="center"/>
            <w:hideMark/>
          </w:tcPr>
          <w:p w14:paraId="3C8A0D2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2711E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24A2F343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3B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EC1618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BC82F9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D6BE1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7E47A3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receive a confirmation email &amp; click confirm</w:t>
            </w:r>
          </w:p>
        </w:tc>
        <w:tc>
          <w:tcPr>
            <w:tcW w:w="0" w:type="auto"/>
            <w:vAlign w:val="center"/>
            <w:hideMark/>
          </w:tcPr>
          <w:p w14:paraId="1D636D0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59732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56E7418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1A3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40AB29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972EEB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93C35A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45E3EFD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register &amp; access the dashboard via Facebook</w:t>
            </w:r>
          </w:p>
        </w:tc>
        <w:tc>
          <w:tcPr>
            <w:tcW w:w="0" w:type="auto"/>
            <w:vAlign w:val="center"/>
            <w:hideMark/>
          </w:tcPr>
          <w:p w14:paraId="5475A5B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063FCD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30763CD8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DE0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1B536B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00017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E8B5CC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0373CB8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register &amp; access via Gmail</w:t>
            </w:r>
          </w:p>
        </w:tc>
        <w:tc>
          <w:tcPr>
            <w:tcW w:w="0" w:type="auto"/>
            <w:vAlign w:val="center"/>
            <w:hideMark/>
          </w:tcPr>
          <w:p w14:paraId="0C549C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FD9CD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76DFC3F5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FD6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AEEA84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0BA33F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268367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log into the application by entering my email &amp; password.</w:t>
            </w:r>
          </w:p>
        </w:tc>
        <w:tc>
          <w:tcPr>
            <w:tcW w:w="0" w:type="auto"/>
            <w:vAlign w:val="center"/>
            <w:hideMark/>
          </w:tcPr>
          <w:p w14:paraId="32FF363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access the system securely</w:t>
            </w:r>
          </w:p>
        </w:tc>
        <w:tc>
          <w:tcPr>
            <w:tcW w:w="0" w:type="auto"/>
            <w:vAlign w:val="center"/>
            <w:hideMark/>
          </w:tcPr>
          <w:p w14:paraId="03D0EAC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CA95C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7CC6BFA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8CB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Customer (Web user)</w:t>
            </w:r>
          </w:p>
        </w:tc>
        <w:tc>
          <w:tcPr>
            <w:tcW w:w="0" w:type="auto"/>
            <w:vAlign w:val="center"/>
            <w:hideMark/>
          </w:tcPr>
          <w:p w14:paraId="62BBE720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Search &amp; Order</w:t>
            </w:r>
          </w:p>
        </w:tc>
        <w:tc>
          <w:tcPr>
            <w:tcW w:w="0" w:type="auto"/>
            <w:vAlign w:val="center"/>
            <w:hideMark/>
          </w:tcPr>
          <w:p w14:paraId="5D9E9BA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28C54F1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browse and search products using category and price filters.</w:t>
            </w:r>
          </w:p>
        </w:tc>
        <w:tc>
          <w:tcPr>
            <w:tcW w:w="0" w:type="auto"/>
            <w:vAlign w:val="center"/>
            <w:hideMark/>
          </w:tcPr>
          <w:p w14:paraId="3478433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view filtered product results</w:t>
            </w:r>
          </w:p>
        </w:tc>
        <w:tc>
          <w:tcPr>
            <w:tcW w:w="0" w:type="auto"/>
            <w:vAlign w:val="center"/>
            <w:hideMark/>
          </w:tcPr>
          <w:p w14:paraId="04B7FD6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8169D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54177D86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A790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08D3D6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57A00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46B2A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add products to my cart and adjust quantities.</w:t>
            </w:r>
          </w:p>
        </w:tc>
        <w:tc>
          <w:tcPr>
            <w:tcW w:w="0" w:type="auto"/>
            <w:vAlign w:val="center"/>
            <w:hideMark/>
          </w:tcPr>
          <w:p w14:paraId="4E4848D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My cart updates dynamically</w:t>
            </w:r>
          </w:p>
        </w:tc>
        <w:tc>
          <w:tcPr>
            <w:tcW w:w="0" w:type="auto"/>
            <w:vAlign w:val="center"/>
            <w:hideMark/>
          </w:tcPr>
          <w:p w14:paraId="461FD3B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09413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6DF9E46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4D6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8A14C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EFE9E0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69028DF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place orders with a selected payment method.</w:t>
            </w:r>
          </w:p>
        </w:tc>
        <w:tc>
          <w:tcPr>
            <w:tcW w:w="0" w:type="auto"/>
            <w:vAlign w:val="center"/>
            <w:hideMark/>
          </w:tcPr>
          <w:p w14:paraId="220D723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get a success message and confirmation email</w:t>
            </w:r>
          </w:p>
        </w:tc>
        <w:tc>
          <w:tcPr>
            <w:tcW w:w="0" w:type="auto"/>
            <w:vAlign w:val="center"/>
            <w:hideMark/>
          </w:tcPr>
          <w:p w14:paraId="78E3328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16EF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0CD187C9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5E2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Seller</w:t>
            </w:r>
          </w:p>
        </w:tc>
        <w:tc>
          <w:tcPr>
            <w:tcW w:w="0" w:type="auto"/>
            <w:vAlign w:val="center"/>
            <w:hideMark/>
          </w:tcPr>
          <w:p w14:paraId="49D2B4E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3372992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E6A061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seller, I can log in to my dashboard and manage my product listings.</w:t>
            </w:r>
          </w:p>
        </w:tc>
        <w:tc>
          <w:tcPr>
            <w:tcW w:w="0" w:type="auto"/>
            <w:vAlign w:val="center"/>
            <w:hideMark/>
          </w:tcPr>
          <w:p w14:paraId="5479996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add/edit/delete products</w:t>
            </w:r>
          </w:p>
        </w:tc>
        <w:tc>
          <w:tcPr>
            <w:tcW w:w="0" w:type="auto"/>
            <w:vAlign w:val="center"/>
            <w:hideMark/>
          </w:tcPr>
          <w:p w14:paraId="57FE922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38DF0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641E95C2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D4E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DBD91A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C8AA72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6E3BBFC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seller, I can view and track customer orders.</w:t>
            </w:r>
          </w:p>
        </w:tc>
        <w:tc>
          <w:tcPr>
            <w:tcW w:w="0" w:type="auto"/>
            <w:vAlign w:val="center"/>
            <w:hideMark/>
          </w:tcPr>
          <w:p w14:paraId="05387D0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see a list of customer orders</w:t>
            </w:r>
          </w:p>
        </w:tc>
        <w:tc>
          <w:tcPr>
            <w:tcW w:w="0" w:type="auto"/>
            <w:vAlign w:val="center"/>
            <w:hideMark/>
          </w:tcPr>
          <w:p w14:paraId="6321194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D3D1A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4508B978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261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117234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3FB1B84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1FF7794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approve or deactivate sellers.</w:t>
            </w:r>
          </w:p>
        </w:tc>
        <w:tc>
          <w:tcPr>
            <w:tcW w:w="0" w:type="auto"/>
            <w:vAlign w:val="center"/>
            <w:hideMark/>
          </w:tcPr>
          <w:p w14:paraId="73F53BF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manage seller status from dashboard</w:t>
            </w:r>
          </w:p>
        </w:tc>
        <w:tc>
          <w:tcPr>
            <w:tcW w:w="0" w:type="auto"/>
            <w:vAlign w:val="center"/>
            <w:hideMark/>
          </w:tcPr>
          <w:p w14:paraId="220A470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53985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4E0BE08D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055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3999EC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76D909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315199B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manage product listings and user accounts.</w:t>
            </w:r>
          </w:p>
        </w:tc>
        <w:tc>
          <w:tcPr>
            <w:tcW w:w="0" w:type="auto"/>
            <w:vAlign w:val="center"/>
            <w:hideMark/>
          </w:tcPr>
          <w:p w14:paraId="22831B0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add/edit/delete any products or users</w:t>
            </w:r>
          </w:p>
        </w:tc>
        <w:tc>
          <w:tcPr>
            <w:tcW w:w="0" w:type="auto"/>
            <w:vAlign w:val="center"/>
            <w:hideMark/>
          </w:tcPr>
          <w:p w14:paraId="1AAFFC8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C77E15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</w:tbl>
    <w:p w14:paraId="38CE311C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3C0FAA9A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16B25193" w14:textId="37784133" w:rsidR="007B3D85" w:rsidRPr="007D4E7D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51F0264E" w14:textId="7FFBB64E" w:rsid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sectPr w:rsidR="007B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9E1"/>
    <w:multiLevelType w:val="multilevel"/>
    <w:tmpl w:val="E3C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723F"/>
    <w:multiLevelType w:val="multilevel"/>
    <w:tmpl w:val="5EE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4683">
    <w:abstractNumId w:val="0"/>
  </w:num>
  <w:num w:numId="2" w16cid:durableId="208556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5"/>
    <w:rsid w:val="003F4A7F"/>
    <w:rsid w:val="007B3D85"/>
    <w:rsid w:val="009E3F34"/>
    <w:rsid w:val="00BB0662"/>
    <w:rsid w:val="00C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42BE"/>
  <w15:chartTrackingRefBased/>
  <w15:docId w15:val="{06AB34A1-758D-4A1D-93F2-DE70B278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8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2025-06-27T08:47:00Z</dcterms:created>
  <dcterms:modified xsi:type="dcterms:W3CDTF">2025-06-27T09:05:00Z</dcterms:modified>
</cp:coreProperties>
</file>