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78517" w14:textId="77777777" w:rsidR="007B3D85" w:rsidRPr="00C56A21" w:rsidRDefault="007B3D85" w:rsidP="007B3D85">
      <w:pPr>
        <w:jc w:val="center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C56A21">
        <w:rPr>
          <w:rFonts w:ascii="Times New Roman" w:eastAsiaTheme="majorEastAsia" w:hAnsi="Times New Roman" w:cs="Times New Roman"/>
          <w:b/>
          <w:bCs/>
          <w:sz w:val="32"/>
          <w:szCs w:val="32"/>
        </w:rPr>
        <w:t>Requirement Analysis</w:t>
      </w:r>
    </w:p>
    <w:p w14:paraId="0C19B5BC" w14:textId="3DD85BBE" w:rsidR="007B3D85" w:rsidRPr="00C56A21" w:rsidRDefault="00C34F48" w:rsidP="007B3D85">
      <w:pPr>
        <w:jc w:val="center"/>
        <w:rPr>
          <w:rFonts w:ascii="Times New Roman" w:hAnsi="Times New Roman" w:cs="Times New Roman"/>
        </w:rPr>
      </w:pPr>
      <w:r w:rsidRPr="00C56A21">
        <w:rPr>
          <w:rFonts w:ascii="Times New Roman" w:hAnsi="Times New Roman" w:cs="Times New Roman"/>
          <w:b/>
          <w:bCs/>
          <w:color w:val="000000"/>
          <w:sz w:val="32"/>
          <w:szCs w:val="32"/>
        </w:rPr>
        <w:t>Data Flow Diagram &amp; User Stories</w:t>
      </w:r>
    </w:p>
    <w:tbl>
      <w:tblPr>
        <w:tblW w:w="90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76"/>
        <w:gridCol w:w="4640"/>
      </w:tblGrid>
      <w:tr w:rsidR="006A0894" w14:paraId="4CF8E857" w14:textId="77777777" w:rsidTr="006A0894">
        <w:trPr>
          <w:trHeight w:val="941"/>
          <w:jc w:val="center"/>
        </w:trPr>
        <w:tc>
          <w:tcPr>
            <w:tcW w:w="4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DAA5D" w14:textId="77777777" w:rsidR="006A0894" w:rsidRDefault="006A0894" w:rsidP="006A0894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Date</w:t>
            </w:r>
          </w:p>
        </w:tc>
        <w:tc>
          <w:tcPr>
            <w:tcW w:w="4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CED79" w14:textId="48439C7E" w:rsidR="006A0894" w:rsidRDefault="006A0894" w:rsidP="006A0894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1D424B">
              <w:rPr>
                <w:rFonts w:ascii="Times New Roman" w:hAnsi="Times New Roman" w:cs="Times New Roman"/>
                <w:sz w:val="28"/>
                <w:szCs w:val="28"/>
              </w:rPr>
              <w:t xml:space="preserve">17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February</w:t>
            </w:r>
            <w:r w:rsidRPr="001D424B">
              <w:rPr>
                <w:rFonts w:ascii="Times New Roman" w:hAnsi="Times New Roman" w:cs="Times New Roman"/>
                <w:sz w:val="28"/>
                <w:szCs w:val="28"/>
              </w:rPr>
              <w:t xml:space="preserve"> 2026</w:t>
            </w:r>
          </w:p>
        </w:tc>
      </w:tr>
      <w:tr w:rsidR="006A0894" w14:paraId="32D0A856" w14:textId="77777777" w:rsidTr="006A0894">
        <w:trPr>
          <w:trHeight w:val="941"/>
          <w:jc w:val="center"/>
        </w:trPr>
        <w:tc>
          <w:tcPr>
            <w:tcW w:w="4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6296D" w14:textId="77777777" w:rsidR="006A0894" w:rsidRDefault="006A0894" w:rsidP="006A0894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Team ID</w:t>
            </w:r>
          </w:p>
        </w:tc>
        <w:tc>
          <w:tcPr>
            <w:tcW w:w="4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D9113" w14:textId="64D765F6" w:rsidR="006A0894" w:rsidRDefault="006A0894" w:rsidP="006A0894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1D424B">
              <w:rPr>
                <w:rFonts w:ascii="Times New Roman" w:hAnsi="Times New Roman" w:cs="Times New Roman"/>
                <w:sz w:val="28"/>
                <w:szCs w:val="28"/>
              </w:rPr>
              <w:t>LTVIP2026TMIDS37778</w:t>
            </w:r>
          </w:p>
        </w:tc>
      </w:tr>
      <w:tr w:rsidR="006A0894" w14:paraId="26DCD712" w14:textId="77777777" w:rsidTr="006A0894">
        <w:trPr>
          <w:trHeight w:val="941"/>
          <w:jc w:val="center"/>
        </w:trPr>
        <w:tc>
          <w:tcPr>
            <w:tcW w:w="4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6AF5B" w14:textId="77777777" w:rsidR="006A0894" w:rsidRDefault="006A0894" w:rsidP="006A0894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Project Name</w:t>
            </w:r>
          </w:p>
        </w:tc>
        <w:tc>
          <w:tcPr>
            <w:tcW w:w="4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4895B" w14:textId="366F868E" w:rsidR="006A0894" w:rsidRDefault="006A0894" w:rsidP="006A0894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1D424B">
              <w:rPr>
                <w:rFonts w:ascii="Times New Roman" w:hAnsi="Times New Roman" w:cs="Times New Roman"/>
                <w:sz w:val="28"/>
                <w:szCs w:val="28"/>
              </w:rPr>
              <w:t>Laptop Request Catalog Item</w:t>
            </w:r>
          </w:p>
        </w:tc>
      </w:tr>
    </w:tbl>
    <w:p w14:paraId="7870F747" w14:textId="77777777" w:rsidR="006A0894" w:rsidRPr="006A0894" w:rsidRDefault="006A0894" w:rsidP="007B3D85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8"/>
          <w:szCs w:val="28"/>
          <w:u w:val="single"/>
          <w:lang w:val="en-IN"/>
        </w:rPr>
      </w:pPr>
    </w:p>
    <w:p w14:paraId="20F2B9D6" w14:textId="0AFC79C2" w:rsidR="006A0894" w:rsidRPr="006A0894" w:rsidRDefault="006A0894" w:rsidP="006A0894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6A0894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Data Flow Diagram (DFD)</w:t>
      </w:r>
      <w:r w:rsidRPr="006A0894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:</w:t>
      </w:r>
    </w:p>
    <w:p w14:paraId="79BE8DB7" w14:textId="77777777" w:rsidR="006A0894" w:rsidRPr="006A0894" w:rsidRDefault="006A0894" w:rsidP="006A0894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18"/>
          <w:szCs w:val="18"/>
          <w:lang w:val="en-IN"/>
        </w:rPr>
      </w:pPr>
    </w:p>
    <w:p w14:paraId="1AD00EAD" w14:textId="77777777" w:rsidR="006A0894" w:rsidRDefault="006A0894" w:rsidP="006A0894">
      <w:pPr>
        <w:spacing w:after="0"/>
        <w:ind w:left="-567" w:right="-716"/>
        <w:rPr>
          <w:rFonts w:ascii="Times New Roman" w:eastAsiaTheme="majorEastAsia" w:hAnsi="Times New Roman" w:cs="Times New Roman"/>
          <w:sz w:val="28"/>
          <w:szCs w:val="28"/>
          <w:lang w:val="en-IN"/>
        </w:rPr>
      </w:pPr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t>A Data Flow Diagram (DFD) is a graphical representation of how data moves through a system. It shows the flow of data between processes, external entities, and data stores without describing internal coding logic.</w:t>
      </w:r>
    </w:p>
    <w:p w14:paraId="6119239A" w14:textId="77777777" w:rsidR="006A0894" w:rsidRPr="006A0894" w:rsidRDefault="006A0894" w:rsidP="006A0894">
      <w:pPr>
        <w:spacing w:after="0"/>
        <w:ind w:left="-567" w:right="-716"/>
        <w:rPr>
          <w:rFonts w:ascii="Times New Roman" w:eastAsiaTheme="majorEastAsia" w:hAnsi="Times New Roman" w:cs="Times New Roman"/>
          <w:sz w:val="18"/>
          <w:szCs w:val="18"/>
          <w:lang w:val="en-IN"/>
        </w:rPr>
      </w:pPr>
    </w:p>
    <w:p w14:paraId="3ACFC4B6" w14:textId="77777777" w:rsidR="006A0894" w:rsidRPr="006A0894" w:rsidRDefault="006A0894" w:rsidP="006A0894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6A0894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Why Use a DFD?</w:t>
      </w:r>
    </w:p>
    <w:p w14:paraId="4FBA46FE" w14:textId="77777777" w:rsidR="006A0894" w:rsidRPr="006A0894" w:rsidRDefault="006A0894" w:rsidP="006A0894">
      <w:pPr>
        <w:spacing w:after="0"/>
        <w:ind w:left="-567" w:right="-716"/>
        <w:rPr>
          <w:rFonts w:ascii="Times New Roman" w:eastAsiaTheme="majorEastAsia" w:hAnsi="Times New Roman" w:cs="Times New Roman"/>
          <w:sz w:val="28"/>
          <w:szCs w:val="28"/>
          <w:lang w:val="en-IN"/>
        </w:rPr>
      </w:pPr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t>• Provides a clear understanding of how the ServiceNow system handles request data</w:t>
      </w:r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br/>
        <w:t xml:space="preserve">• Helps </w:t>
      </w:r>
      <w:proofErr w:type="spellStart"/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t>analyze</w:t>
      </w:r>
      <w:proofErr w:type="spellEnd"/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t>catalog</w:t>
      </w:r>
      <w:proofErr w:type="spellEnd"/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t xml:space="preserve"> workflows and approval processes</w:t>
      </w:r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br/>
        <w:t>• Identifies inputs, outputs, processing steps, and data storage</w:t>
      </w:r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br/>
        <w:t>• Useful for documentation and system design</w:t>
      </w:r>
    </w:p>
    <w:p w14:paraId="3842660D" w14:textId="1E4F92E1" w:rsidR="006A0894" w:rsidRPr="006A0894" w:rsidRDefault="006A0894" w:rsidP="006A0894">
      <w:pPr>
        <w:spacing w:after="0"/>
        <w:ind w:left="-567" w:right="-716"/>
        <w:rPr>
          <w:rFonts w:ascii="Times New Roman" w:eastAsiaTheme="majorEastAsia" w:hAnsi="Times New Roman" w:cs="Times New Roman"/>
          <w:sz w:val="28"/>
          <w:szCs w:val="28"/>
          <w:lang w:val="en-IN"/>
        </w:rPr>
      </w:pPr>
    </w:p>
    <w:p w14:paraId="6651CA26" w14:textId="77777777" w:rsidR="006A0894" w:rsidRPr="006A0894" w:rsidRDefault="006A0894" w:rsidP="006A0894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6A0894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Components in a DFD</w:t>
      </w:r>
    </w:p>
    <w:p w14:paraId="6AC5144E" w14:textId="77777777" w:rsidR="006A0894" w:rsidRPr="006A0894" w:rsidRDefault="006A0894" w:rsidP="006A0894">
      <w:pPr>
        <w:spacing w:after="0"/>
        <w:ind w:left="-567" w:right="-716"/>
        <w:rPr>
          <w:rFonts w:ascii="Times New Roman" w:eastAsiaTheme="majorEastAsia" w:hAnsi="Times New Roman" w:cs="Times New Roman"/>
          <w:sz w:val="28"/>
          <w:szCs w:val="28"/>
          <w:lang w:val="en-IN"/>
        </w:rPr>
      </w:pPr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t xml:space="preserve">• </w:t>
      </w:r>
      <w:r w:rsidRPr="006A0894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External Entities:</w:t>
      </w:r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t xml:space="preserve"> Users interacting with the Service </w:t>
      </w:r>
      <w:proofErr w:type="spellStart"/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t>Catalog</w:t>
      </w:r>
      <w:proofErr w:type="spellEnd"/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t xml:space="preserve"> (Employee, Admin)</w:t>
      </w:r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br/>
        <w:t xml:space="preserve">• </w:t>
      </w:r>
      <w:r w:rsidRPr="006A0894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Processes:</w:t>
      </w:r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t>Catalog</w:t>
      </w:r>
      <w:proofErr w:type="spellEnd"/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t xml:space="preserve"> Item Submission, UI Policy Processing, Approval Workflow, Request Generation</w:t>
      </w:r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br/>
        <w:t xml:space="preserve">• </w:t>
      </w:r>
      <w:r w:rsidRPr="006A0894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Data Stores:</w:t>
      </w:r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t xml:space="preserve"> ServiceNow Tables (User Table, Request Table, RITM Table, </w:t>
      </w:r>
      <w:proofErr w:type="spellStart"/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t>Catalog</w:t>
      </w:r>
      <w:proofErr w:type="spellEnd"/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t xml:space="preserve"> Item Table)</w:t>
      </w:r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br/>
        <w:t xml:space="preserve">• </w:t>
      </w:r>
      <w:r w:rsidRPr="006A0894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Data Flows:</w:t>
      </w:r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t xml:space="preserve"> Movement of request data between users, processes, and database tables</w:t>
      </w:r>
    </w:p>
    <w:p w14:paraId="25A8E1E2" w14:textId="6DC27CB4" w:rsidR="006A0894" w:rsidRPr="006A0894" w:rsidRDefault="006A0894" w:rsidP="006A0894">
      <w:pPr>
        <w:spacing w:after="0"/>
        <w:ind w:left="-567" w:right="-716"/>
        <w:rPr>
          <w:rFonts w:ascii="Times New Roman" w:eastAsiaTheme="majorEastAsia" w:hAnsi="Times New Roman" w:cs="Times New Roman"/>
          <w:sz w:val="28"/>
          <w:szCs w:val="28"/>
          <w:lang w:val="en-IN"/>
        </w:rPr>
      </w:pPr>
    </w:p>
    <w:p w14:paraId="5AEE6428" w14:textId="77777777" w:rsidR="006A0894" w:rsidRPr="006A0894" w:rsidRDefault="006A0894" w:rsidP="006A0894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</w:pPr>
      <w:r w:rsidRPr="006A0894">
        <w:rPr>
          <w:rFonts w:ascii="Times New Roman" w:eastAsiaTheme="majorEastAsia" w:hAnsi="Times New Roman" w:cs="Times New Roman"/>
          <w:b/>
          <w:bCs/>
          <w:sz w:val="28"/>
          <w:szCs w:val="28"/>
          <w:lang w:val="en-IN"/>
        </w:rPr>
        <w:t>Example (Simplified Flow for ServiceNow Laptop Request)</w:t>
      </w:r>
    </w:p>
    <w:p w14:paraId="06853032" w14:textId="77777777" w:rsidR="006A0894" w:rsidRPr="006A0894" w:rsidRDefault="006A0894" w:rsidP="006A0894">
      <w:pPr>
        <w:spacing w:after="0"/>
        <w:ind w:left="-567" w:right="-716"/>
        <w:rPr>
          <w:rFonts w:ascii="Times New Roman" w:eastAsiaTheme="majorEastAsia" w:hAnsi="Times New Roman" w:cs="Times New Roman"/>
          <w:sz w:val="28"/>
          <w:szCs w:val="28"/>
          <w:lang w:val="en-IN"/>
        </w:rPr>
      </w:pPr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t xml:space="preserve">Employee → [Open Service </w:t>
      </w:r>
      <w:proofErr w:type="spellStart"/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t>Catalog</w:t>
      </w:r>
      <w:proofErr w:type="spellEnd"/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t>] → [Select Laptop Request Item] → [</w:t>
      </w:r>
      <w:proofErr w:type="spellStart"/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t>Catalog</w:t>
      </w:r>
      <w:proofErr w:type="spellEnd"/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t xml:space="preserve"> Item Form]</w:t>
      </w:r>
    </w:p>
    <w:p w14:paraId="3E96A397" w14:textId="77777777" w:rsidR="006A0894" w:rsidRPr="006A0894" w:rsidRDefault="006A0894" w:rsidP="006A0894">
      <w:pPr>
        <w:spacing w:after="0"/>
        <w:ind w:left="-567" w:right="-716"/>
        <w:rPr>
          <w:rFonts w:ascii="Times New Roman" w:eastAsiaTheme="majorEastAsia" w:hAnsi="Times New Roman" w:cs="Times New Roman"/>
          <w:sz w:val="28"/>
          <w:szCs w:val="28"/>
          <w:lang w:val="en-IN"/>
        </w:rPr>
      </w:pPr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t>Employee → [Submit Request] → [UI Policy Validation Process] → [ServiceNow System]</w:t>
      </w:r>
    </w:p>
    <w:p w14:paraId="340E9EE3" w14:textId="77777777" w:rsidR="006A0894" w:rsidRPr="006A0894" w:rsidRDefault="006A0894" w:rsidP="006A0894">
      <w:pPr>
        <w:spacing w:after="0"/>
        <w:ind w:left="-567" w:right="-716"/>
        <w:rPr>
          <w:rFonts w:ascii="Times New Roman" w:eastAsiaTheme="majorEastAsia" w:hAnsi="Times New Roman" w:cs="Times New Roman"/>
          <w:sz w:val="28"/>
          <w:szCs w:val="28"/>
          <w:lang w:val="en-IN"/>
        </w:rPr>
      </w:pPr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t>ServiceNow System → [Create Request] → [</w:t>
      </w:r>
      <w:proofErr w:type="spellStart"/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t>sc_request</w:t>
      </w:r>
      <w:proofErr w:type="spellEnd"/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t xml:space="preserve"> Table]</w:t>
      </w:r>
    </w:p>
    <w:p w14:paraId="2FF24BCC" w14:textId="77777777" w:rsidR="006A0894" w:rsidRPr="006A0894" w:rsidRDefault="006A0894" w:rsidP="006A0894">
      <w:pPr>
        <w:spacing w:after="0"/>
        <w:ind w:left="-567" w:right="-716"/>
        <w:rPr>
          <w:rFonts w:ascii="Times New Roman" w:eastAsiaTheme="majorEastAsia" w:hAnsi="Times New Roman" w:cs="Times New Roman"/>
          <w:sz w:val="28"/>
          <w:szCs w:val="28"/>
          <w:lang w:val="en-IN"/>
        </w:rPr>
      </w:pPr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t>ServiceNow System → [Create Requested Item (RITM)] → [</w:t>
      </w:r>
      <w:proofErr w:type="spellStart"/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t>sc_req_item</w:t>
      </w:r>
      <w:proofErr w:type="spellEnd"/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t xml:space="preserve"> Table]</w:t>
      </w:r>
    </w:p>
    <w:p w14:paraId="7D52A912" w14:textId="77777777" w:rsidR="006A0894" w:rsidRPr="006A0894" w:rsidRDefault="006A0894" w:rsidP="006A0894">
      <w:pPr>
        <w:spacing w:after="0"/>
        <w:ind w:left="-567" w:right="-716"/>
        <w:rPr>
          <w:rFonts w:ascii="Times New Roman" w:eastAsiaTheme="majorEastAsia" w:hAnsi="Times New Roman" w:cs="Times New Roman"/>
          <w:sz w:val="28"/>
          <w:szCs w:val="28"/>
          <w:lang w:val="en-IN"/>
        </w:rPr>
      </w:pPr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lastRenderedPageBreak/>
        <w:t>Manager → [Approval Process] → [Approval Table]</w:t>
      </w:r>
    </w:p>
    <w:p w14:paraId="672D212E" w14:textId="77777777" w:rsidR="006A0894" w:rsidRPr="006A0894" w:rsidRDefault="006A0894" w:rsidP="006A0894">
      <w:pPr>
        <w:spacing w:after="0"/>
        <w:ind w:left="-567" w:right="-716"/>
        <w:rPr>
          <w:rFonts w:ascii="Times New Roman" w:eastAsiaTheme="majorEastAsia" w:hAnsi="Times New Roman" w:cs="Times New Roman"/>
          <w:sz w:val="28"/>
          <w:szCs w:val="28"/>
          <w:lang w:val="en-IN"/>
        </w:rPr>
      </w:pPr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t>Admin → [</w:t>
      </w:r>
      <w:proofErr w:type="spellStart"/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t>Fulfill</w:t>
      </w:r>
      <w:proofErr w:type="spellEnd"/>
      <w:r w:rsidRPr="006A0894">
        <w:rPr>
          <w:rFonts w:ascii="Times New Roman" w:eastAsiaTheme="majorEastAsia" w:hAnsi="Times New Roman" w:cs="Times New Roman"/>
          <w:sz w:val="28"/>
          <w:szCs w:val="28"/>
          <w:lang w:val="en-IN"/>
        </w:rPr>
        <w:t xml:space="preserve"> Request] → [Update RITM Status] → [Closed Request]</w:t>
      </w:r>
    </w:p>
    <w:p w14:paraId="301788D6" w14:textId="77777777" w:rsidR="006A0894" w:rsidRDefault="006A0894" w:rsidP="006A0894">
      <w:pPr>
        <w:spacing w:after="0"/>
        <w:ind w:right="-716"/>
        <w:rPr>
          <w:rFonts w:eastAsiaTheme="majorEastAsia"/>
          <w:b/>
          <w:bCs/>
          <w:sz w:val="28"/>
          <w:szCs w:val="28"/>
          <w:u w:val="single"/>
          <w:lang w:val="en-IN"/>
        </w:rPr>
      </w:pPr>
    </w:p>
    <w:p w14:paraId="5E662332" w14:textId="2121FDEF" w:rsidR="007B3D85" w:rsidRDefault="00C34F48" w:rsidP="007B3D85">
      <w:pPr>
        <w:spacing w:after="0"/>
        <w:ind w:left="-567" w:right="-716"/>
        <w:rPr>
          <w:rFonts w:eastAsiaTheme="majorEastAsia"/>
          <w:b/>
          <w:bCs/>
          <w:sz w:val="28"/>
          <w:szCs w:val="28"/>
          <w:lang w:val="en-IN"/>
        </w:rPr>
      </w:pPr>
      <w:r w:rsidRPr="007B3D85">
        <w:rPr>
          <w:rFonts w:eastAsiaTheme="majorEastAsia"/>
          <w:b/>
          <w:bCs/>
          <w:sz w:val="28"/>
          <w:szCs w:val="28"/>
          <w:lang w:val="en-IN"/>
        </w:rPr>
        <w:t>Data Flow Diagram (DFD)</w:t>
      </w:r>
      <w:r>
        <w:rPr>
          <w:rFonts w:eastAsiaTheme="majorEastAsia"/>
          <w:b/>
          <w:bCs/>
          <w:sz w:val="28"/>
          <w:szCs w:val="28"/>
          <w:lang w:val="en-IN"/>
        </w:rPr>
        <w:t>:</w:t>
      </w:r>
    </w:p>
    <w:p w14:paraId="155C44F0" w14:textId="77777777" w:rsidR="00C34F48" w:rsidRDefault="00C34F48" w:rsidP="007B3D85">
      <w:pPr>
        <w:spacing w:after="0"/>
        <w:ind w:left="-567" w:right="-716"/>
        <w:rPr>
          <w:rFonts w:eastAsiaTheme="majorEastAsia"/>
          <w:b/>
          <w:bCs/>
          <w:sz w:val="28"/>
          <w:szCs w:val="28"/>
          <w:lang w:val="en-IN"/>
        </w:rPr>
      </w:pPr>
    </w:p>
    <w:p w14:paraId="2ED22BAC" w14:textId="27475750" w:rsidR="00C34F48" w:rsidRPr="007B3D85" w:rsidRDefault="006A0894" w:rsidP="006A0894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  <w:r>
        <w:rPr>
          <w:rFonts w:eastAsiaTheme="majorEastAsia"/>
          <w:noProof/>
          <w:sz w:val="28"/>
          <w:szCs w:val="28"/>
          <w:lang w:val="en-IN"/>
        </w:rPr>
        <w:drawing>
          <wp:inline distT="0" distB="0" distL="0" distR="0" wp14:anchorId="2985C997" wp14:editId="16CA7F3C">
            <wp:extent cx="6248400" cy="3970020"/>
            <wp:effectExtent l="0" t="0" r="0" b="0"/>
            <wp:docPr id="2928721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970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2D7E1B6E" wp14:editId="07E0D56C">
                <wp:extent cx="304800" cy="304800"/>
                <wp:effectExtent l="0" t="0" r="0" b="0"/>
                <wp:docPr id="43863846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86E687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F612DE0" w14:textId="34EBCA84" w:rsidR="007B3D85" w:rsidRDefault="007B3D85" w:rsidP="007B3D85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  <w:lang w:val="en-IN"/>
        </w:rPr>
      </w:pPr>
      <w:r w:rsidRPr="007B3D85">
        <w:rPr>
          <w:rFonts w:eastAsiaTheme="majorEastAsia"/>
          <w:b/>
          <w:bCs/>
          <w:sz w:val="28"/>
          <w:szCs w:val="28"/>
          <w:u w:val="single"/>
          <w:lang w:val="en-IN"/>
        </w:rPr>
        <w:t>User Stories Table</w:t>
      </w:r>
      <w:r>
        <w:rPr>
          <w:rFonts w:eastAsiaTheme="majorEastAsia"/>
          <w:b/>
          <w:bCs/>
          <w:sz w:val="28"/>
          <w:szCs w:val="28"/>
          <w:u w:val="single"/>
          <w:lang w:val="en-IN"/>
        </w:rPr>
        <w:t>:</w:t>
      </w:r>
    </w:p>
    <w:p w14:paraId="25C4CDB2" w14:textId="77777777" w:rsidR="007B3D85" w:rsidRDefault="007B3D85" w:rsidP="007B3D85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  <w:lang w:val="en-IN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1542"/>
        <w:gridCol w:w="1006"/>
        <w:gridCol w:w="2022"/>
        <w:gridCol w:w="1609"/>
        <w:gridCol w:w="894"/>
        <w:gridCol w:w="1062"/>
      </w:tblGrid>
      <w:tr w:rsidR="006A0894" w:rsidRPr="006A0894" w14:paraId="4A7269DF" w14:textId="77777777" w:rsidTr="006A08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DEF84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0EAA4418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3502F57B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4D904DD5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3406B3EB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0030FDC4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Priority</w:t>
            </w:r>
          </w:p>
        </w:tc>
        <w:tc>
          <w:tcPr>
            <w:tcW w:w="1017" w:type="dxa"/>
            <w:vAlign w:val="center"/>
            <w:hideMark/>
          </w:tcPr>
          <w:p w14:paraId="7283EEF0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Release</w:t>
            </w:r>
          </w:p>
        </w:tc>
      </w:tr>
      <w:tr w:rsidR="006A0894" w:rsidRPr="006A0894" w14:paraId="310BDAF2" w14:textId="77777777" w:rsidTr="006A0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45B77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1945BAB3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proofErr w:type="spellStart"/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Catalog</w:t>
            </w:r>
            <w:proofErr w:type="spellEnd"/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 Item Creation</w:t>
            </w:r>
          </w:p>
        </w:tc>
        <w:tc>
          <w:tcPr>
            <w:tcW w:w="0" w:type="auto"/>
            <w:vAlign w:val="center"/>
            <w:hideMark/>
          </w:tcPr>
          <w:p w14:paraId="23183008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71F775ED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As an employee, I can access the Laptop Request </w:t>
            </w:r>
            <w:proofErr w:type="spellStart"/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catalog</w:t>
            </w:r>
            <w:proofErr w:type="spellEnd"/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 item from the Service </w:t>
            </w:r>
            <w:proofErr w:type="spellStart"/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Catalog</w:t>
            </w:r>
            <w:proofErr w:type="spellEnd"/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D73E8D4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can view the Laptop Request form.</w:t>
            </w:r>
          </w:p>
        </w:tc>
        <w:tc>
          <w:tcPr>
            <w:tcW w:w="0" w:type="auto"/>
            <w:vAlign w:val="center"/>
            <w:hideMark/>
          </w:tcPr>
          <w:p w14:paraId="22B7DDDE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1017" w:type="dxa"/>
            <w:vAlign w:val="center"/>
            <w:hideMark/>
          </w:tcPr>
          <w:p w14:paraId="02C740C1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Sprint-1</w:t>
            </w:r>
          </w:p>
        </w:tc>
      </w:tr>
      <w:tr w:rsidR="006A0894" w:rsidRPr="006A0894" w14:paraId="7151FC3B" w14:textId="77777777" w:rsidTr="006A0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B3D8D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2BD50737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Form Submission</w:t>
            </w:r>
          </w:p>
        </w:tc>
        <w:tc>
          <w:tcPr>
            <w:tcW w:w="0" w:type="auto"/>
            <w:vAlign w:val="center"/>
            <w:hideMark/>
          </w:tcPr>
          <w:p w14:paraId="26829D47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7BD86D87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an employee, I can submit a laptop request by filling required fields.</w:t>
            </w:r>
          </w:p>
        </w:tc>
        <w:tc>
          <w:tcPr>
            <w:tcW w:w="0" w:type="auto"/>
            <w:vAlign w:val="center"/>
            <w:hideMark/>
          </w:tcPr>
          <w:p w14:paraId="38EED1D9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Request is successfully submitted and confirmation is shown.</w:t>
            </w:r>
          </w:p>
        </w:tc>
        <w:tc>
          <w:tcPr>
            <w:tcW w:w="0" w:type="auto"/>
            <w:vAlign w:val="center"/>
            <w:hideMark/>
          </w:tcPr>
          <w:p w14:paraId="3CF54AC6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1017" w:type="dxa"/>
            <w:vAlign w:val="center"/>
            <w:hideMark/>
          </w:tcPr>
          <w:p w14:paraId="294258B6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Sprint-1</w:t>
            </w:r>
          </w:p>
        </w:tc>
      </w:tr>
      <w:tr w:rsidR="006A0894" w:rsidRPr="006A0894" w14:paraId="0831AF38" w14:textId="77777777" w:rsidTr="006A0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65386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lastRenderedPageBreak/>
              <w:t>Employee</w:t>
            </w:r>
          </w:p>
        </w:tc>
        <w:tc>
          <w:tcPr>
            <w:tcW w:w="0" w:type="auto"/>
            <w:vAlign w:val="center"/>
            <w:hideMark/>
          </w:tcPr>
          <w:p w14:paraId="31FF31B1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Dynamic Form </w:t>
            </w:r>
            <w:proofErr w:type="spellStart"/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23070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08A90A10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an employee, when I select “Additional Accessories”, the Accessories Details field becomes visible and mandatory.</w:t>
            </w:r>
          </w:p>
        </w:tc>
        <w:tc>
          <w:tcPr>
            <w:tcW w:w="0" w:type="auto"/>
            <w:vAlign w:val="center"/>
            <w:hideMark/>
          </w:tcPr>
          <w:p w14:paraId="57F3C554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Field visibility and mandatory conditions work correctly.</w:t>
            </w:r>
          </w:p>
        </w:tc>
        <w:tc>
          <w:tcPr>
            <w:tcW w:w="0" w:type="auto"/>
            <w:vAlign w:val="center"/>
            <w:hideMark/>
          </w:tcPr>
          <w:p w14:paraId="3DE6063A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1017" w:type="dxa"/>
            <w:vAlign w:val="center"/>
            <w:hideMark/>
          </w:tcPr>
          <w:p w14:paraId="3C89A953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Sprint-1</w:t>
            </w:r>
          </w:p>
        </w:tc>
      </w:tr>
      <w:tr w:rsidR="006A0894" w:rsidRPr="006A0894" w14:paraId="68ED73F7" w14:textId="77777777" w:rsidTr="006A0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BB78E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435DB5FA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Reset Function</w:t>
            </w:r>
          </w:p>
        </w:tc>
        <w:tc>
          <w:tcPr>
            <w:tcW w:w="0" w:type="auto"/>
            <w:vAlign w:val="center"/>
            <w:hideMark/>
          </w:tcPr>
          <w:p w14:paraId="7D1B072A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10EEE42D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an employee, I can reset the form fields using a Reset button.</w:t>
            </w:r>
          </w:p>
        </w:tc>
        <w:tc>
          <w:tcPr>
            <w:tcW w:w="0" w:type="auto"/>
            <w:vAlign w:val="center"/>
            <w:hideMark/>
          </w:tcPr>
          <w:p w14:paraId="37B44706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All entered values are cleared.</w:t>
            </w:r>
          </w:p>
        </w:tc>
        <w:tc>
          <w:tcPr>
            <w:tcW w:w="0" w:type="auto"/>
            <w:vAlign w:val="center"/>
            <w:hideMark/>
          </w:tcPr>
          <w:p w14:paraId="1A157F42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Medium</w:t>
            </w:r>
          </w:p>
        </w:tc>
        <w:tc>
          <w:tcPr>
            <w:tcW w:w="1017" w:type="dxa"/>
            <w:vAlign w:val="center"/>
            <w:hideMark/>
          </w:tcPr>
          <w:p w14:paraId="45BFC4CB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Sprint-2</w:t>
            </w:r>
          </w:p>
        </w:tc>
      </w:tr>
      <w:tr w:rsidR="006A0894" w:rsidRPr="006A0894" w14:paraId="14FC68A1" w14:textId="77777777" w:rsidTr="006A0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6AADC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6155BBD9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Approval Workflow</w:t>
            </w:r>
          </w:p>
        </w:tc>
        <w:tc>
          <w:tcPr>
            <w:tcW w:w="0" w:type="auto"/>
            <w:vAlign w:val="center"/>
            <w:hideMark/>
          </w:tcPr>
          <w:p w14:paraId="31144C79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72C69339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 manager, I can approve or reject the submitted laptop request.</w:t>
            </w:r>
          </w:p>
        </w:tc>
        <w:tc>
          <w:tcPr>
            <w:tcW w:w="0" w:type="auto"/>
            <w:vAlign w:val="center"/>
            <w:hideMark/>
          </w:tcPr>
          <w:p w14:paraId="470AE6AC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Approval decision updates request status.</w:t>
            </w:r>
          </w:p>
        </w:tc>
        <w:tc>
          <w:tcPr>
            <w:tcW w:w="0" w:type="auto"/>
            <w:vAlign w:val="center"/>
            <w:hideMark/>
          </w:tcPr>
          <w:p w14:paraId="08401CCB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1017" w:type="dxa"/>
            <w:vAlign w:val="center"/>
            <w:hideMark/>
          </w:tcPr>
          <w:p w14:paraId="1E9D5617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Sprint-2</w:t>
            </w:r>
          </w:p>
        </w:tc>
      </w:tr>
      <w:tr w:rsidR="006A0894" w:rsidRPr="006A0894" w14:paraId="2C47B872" w14:textId="77777777" w:rsidTr="006A0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6ABC6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C38A91D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Update Set Export</w:t>
            </w:r>
          </w:p>
        </w:tc>
        <w:tc>
          <w:tcPr>
            <w:tcW w:w="0" w:type="auto"/>
            <w:vAlign w:val="center"/>
            <w:hideMark/>
          </w:tcPr>
          <w:p w14:paraId="04BCA3BE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53E25A35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an admin, I can export the update set as an XML file.</w:t>
            </w:r>
          </w:p>
        </w:tc>
        <w:tc>
          <w:tcPr>
            <w:tcW w:w="0" w:type="auto"/>
            <w:vAlign w:val="center"/>
            <w:hideMark/>
          </w:tcPr>
          <w:p w14:paraId="2DAB8736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Update set is downloaded successfully.</w:t>
            </w:r>
          </w:p>
        </w:tc>
        <w:tc>
          <w:tcPr>
            <w:tcW w:w="0" w:type="auto"/>
            <w:vAlign w:val="center"/>
            <w:hideMark/>
          </w:tcPr>
          <w:p w14:paraId="286EE1EF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1017" w:type="dxa"/>
            <w:vAlign w:val="center"/>
            <w:hideMark/>
          </w:tcPr>
          <w:p w14:paraId="40DE53F5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Sprint-2</w:t>
            </w:r>
          </w:p>
        </w:tc>
      </w:tr>
      <w:tr w:rsidR="006A0894" w:rsidRPr="006A0894" w14:paraId="10D58BBF" w14:textId="77777777" w:rsidTr="006A0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BAA1B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139AC97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Update Set Import</w:t>
            </w:r>
          </w:p>
        </w:tc>
        <w:tc>
          <w:tcPr>
            <w:tcW w:w="0" w:type="auto"/>
            <w:vAlign w:val="center"/>
            <w:hideMark/>
          </w:tcPr>
          <w:p w14:paraId="7C9F1470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7DE008FD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an admin, I can import and commit the update set into another instance.</w:t>
            </w:r>
          </w:p>
        </w:tc>
        <w:tc>
          <w:tcPr>
            <w:tcW w:w="0" w:type="auto"/>
            <w:vAlign w:val="center"/>
            <w:hideMark/>
          </w:tcPr>
          <w:p w14:paraId="16C5DF4D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Update set is successfully previewed and committed.</w:t>
            </w:r>
          </w:p>
        </w:tc>
        <w:tc>
          <w:tcPr>
            <w:tcW w:w="0" w:type="auto"/>
            <w:vAlign w:val="center"/>
            <w:hideMark/>
          </w:tcPr>
          <w:p w14:paraId="40145D85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High</w:t>
            </w:r>
          </w:p>
        </w:tc>
        <w:tc>
          <w:tcPr>
            <w:tcW w:w="1017" w:type="dxa"/>
            <w:vAlign w:val="center"/>
            <w:hideMark/>
          </w:tcPr>
          <w:p w14:paraId="68549B45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Sprint-2</w:t>
            </w:r>
          </w:p>
        </w:tc>
      </w:tr>
      <w:tr w:rsidR="006A0894" w:rsidRPr="006A0894" w14:paraId="09A00C4C" w14:textId="77777777" w:rsidTr="006A0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EE484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2719CC2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Request Management</w:t>
            </w:r>
          </w:p>
        </w:tc>
        <w:tc>
          <w:tcPr>
            <w:tcW w:w="0" w:type="auto"/>
            <w:vAlign w:val="center"/>
            <w:hideMark/>
          </w:tcPr>
          <w:p w14:paraId="4B977B3E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0D5FDF48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As an admin, I can track and manage all submitted laptop requests.</w:t>
            </w:r>
          </w:p>
        </w:tc>
        <w:tc>
          <w:tcPr>
            <w:tcW w:w="0" w:type="auto"/>
            <w:vAlign w:val="center"/>
            <w:hideMark/>
          </w:tcPr>
          <w:p w14:paraId="320573E5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 can view and update request records.</w:t>
            </w:r>
          </w:p>
        </w:tc>
        <w:tc>
          <w:tcPr>
            <w:tcW w:w="0" w:type="auto"/>
            <w:vAlign w:val="center"/>
            <w:hideMark/>
          </w:tcPr>
          <w:p w14:paraId="163BEE83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Medium</w:t>
            </w:r>
          </w:p>
        </w:tc>
        <w:tc>
          <w:tcPr>
            <w:tcW w:w="1017" w:type="dxa"/>
            <w:vAlign w:val="center"/>
            <w:hideMark/>
          </w:tcPr>
          <w:p w14:paraId="1439D4A9" w14:textId="77777777" w:rsidR="006A0894" w:rsidRPr="006A0894" w:rsidRDefault="006A0894" w:rsidP="006A08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6A089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Sprint-2</w:t>
            </w:r>
          </w:p>
        </w:tc>
      </w:tr>
    </w:tbl>
    <w:p w14:paraId="38CE311C" w14:textId="77777777" w:rsidR="007B3D85" w:rsidRPr="007B3D85" w:rsidRDefault="007B3D85" w:rsidP="007B3D85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</w:p>
    <w:p w14:paraId="3C0FAA9A" w14:textId="77777777" w:rsidR="007B3D85" w:rsidRPr="007B3D85" w:rsidRDefault="007B3D85" w:rsidP="007B3D85">
      <w:pPr>
        <w:spacing w:after="0"/>
        <w:ind w:left="-567" w:right="-716"/>
        <w:rPr>
          <w:rFonts w:eastAsiaTheme="majorEastAsia"/>
          <w:sz w:val="28"/>
          <w:szCs w:val="28"/>
        </w:rPr>
      </w:pPr>
    </w:p>
    <w:p w14:paraId="16B25193" w14:textId="37784133" w:rsidR="007B3D85" w:rsidRPr="007D4E7D" w:rsidRDefault="007B3D85" w:rsidP="007B3D85">
      <w:pPr>
        <w:spacing w:after="0"/>
        <w:ind w:left="-567" w:right="-716"/>
        <w:rPr>
          <w:rFonts w:eastAsiaTheme="majorEastAsia"/>
          <w:b/>
          <w:bCs/>
          <w:sz w:val="28"/>
          <w:szCs w:val="28"/>
          <w:lang w:val="en-IN"/>
        </w:rPr>
      </w:pPr>
    </w:p>
    <w:p w14:paraId="51F0264E" w14:textId="7FFBB64E" w:rsidR="007B3D85" w:rsidRDefault="007B3D85" w:rsidP="007B3D85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</w:p>
    <w:sectPr w:rsidR="007B3D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C79E1"/>
    <w:multiLevelType w:val="multilevel"/>
    <w:tmpl w:val="E3C0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B723F"/>
    <w:multiLevelType w:val="multilevel"/>
    <w:tmpl w:val="5EE2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094683">
    <w:abstractNumId w:val="0"/>
  </w:num>
  <w:num w:numId="2" w16cid:durableId="2085561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D85"/>
    <w:rsid w:val="003F4A7F"/>
    <w:rsid w:val="006A0894"/>
    <w:rsid w:val="007B3D85"/>
    <w:rsid w:val="009E3F34"/>
    <w:rsid w:val="00BB0662"/>
    <w:rsid w:val="00C34F48"/>
    <w:rsid w:val="00C56A21"/>
    <w:rsid w:val="00E86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542BE"/>
  <w15:chartTrackingRefBased/>
  <w15:docId w15:val="{06AB34A1-758D-4A1D-93F2-DE70B278A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D85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3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D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D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D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D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D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D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D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D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D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D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D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0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23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1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79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7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1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7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22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3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kolli mounika</dc:creator>
  <cp:keywords/>
  <dc:description/>
  <cp:lastModifiedBy>kolli mounika</cp:lastModifiedBy>
  <cp:revision>5</cp:revision>
  <dcterms:created xsi:type="dcterms:W3CDTF">2025-06-27T08:47:00Z</dcterms:created>
  <dcterms:modified xsi:type="dcterms:W3CDTF">2026-02-18T11:07:00Z</dcterms:modified>
</cp:coreProperties>
</file>