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1A4C" w:rsidRPr="00021A4C" w:rsidRDefault="00021A4C" w:rsidP="00021A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21A4C">
        <w:rPr>
          <w:rFonts w:ascii="Times New Roman" w:eastAsia="Times New Roman" w:hAnsi="Times New Roman" w:cs="Times New Roman"/>
          <w:b/>
          <w:bCs/>
          <w:sz w:val="36"/>
          <w:szCs w:val="36"/>
          <w:lang w:eastAsia="en-IN"/>
        </w:rPr>
        <w:t>V. Experimental Setup</w:t>
      </w:r>
      <w:r w:rsidR="00456D73">
        <w:rPr>
          <w:rFonts w:ascii="Times New Roman" w:eastAsia="Times New Roman" w:hAnsi="Times New Roman" w:cs="Times New Roman"/>
          <w:b/>
          <w:bCs/>
          <w:sz w:val="36"/>
          <w:szCs w:val="36"/>
          <w:lang w:eastAsia="en-IN"/>
        </w:rPr>
        <w:t xml:space="preserve"> </w:t>
      </w:r>
      <w:r w:rsidR="00456D73" w:rsidRPr="00456D73">
        <w:rPr>
          <w:b/>
          <w:sz w:val="36"/>
          <w:szCs w:val="36"/>
        </w:rPr>
        <w:t>and Reproducibility:</w:t>
      </w:r>
    </w:p>
    <w:p w:rsidR="0075068C" w:rsidRDefault="0075068C" w:rsidP="0075068C">
      <w:pPr>
        <w:pStyle w:val="NormalWeb"/>
      </w:pPr>
      <w:r>
        <w:t xml:space="preserve">The experimental evaluation of the proposed anonymization framework was conducted using a complete </w:t>
      </w:r>
      <w:r>
        <w:rPr>
          <w:rStyle w:val="Strong"/>
        </w:rPr>
        <w:t>Java-based implementation</w:t>
      </w:r>
      <w:r>
        <w:t xml:space="preserve"> developed in </w:t>
      </w:r>
      <w:r>
        <w:rPr>
          <w:rStyle w:val="Strong"/>
        </w:rPr>
        <w:t>Visual Studio Code</w:t>
      </w:r>
      <w:r>
        <w:t xml:space="preserve">. All components of the framework—including semantic clustering, level-wise DGH-driven generalization, information loss computation, and runtime measurement—were implemented </w:t>
      </w:r>
      <w:r>
        <w:rPr>
          <w:rStyle w:val="Strong"/>
        </w:rPr>
        <w:t>from scratch in Java</w:t>
      </w:r>
      <w:r>
        <w:t xml:space="preserve">, without relying on external anonymization libraries. This design choice ensures full control over algorithmic </w:t>
      </w:r>
      <w:proofErr w:type="spellStart"/>
      <w:r>
        <w:t>behavior</w:t>
      </w:r>
      <w:proofErr w:type="spellEnd"/>
      <w:r>
        <w:t xml:space="preserve">, data-structure usage, and reproducibility of results. All experiments were executed on a </w:t>
      </w:r>
      <w:r>
        <w:rPr>
          <w:rStyle w:val="Strong"/>
        </w:rPr>
        <w:t>standard personal laptop environment</w:t>
      </w:r>
      <w:r>
        <w:t>, reflecting realistic deployment conditions rather than specialized high-performance or distributed computing infrastructures.</w:t>
      </w:r>
    </w:p>
    <w:p w:rsidR="0075068C" w:rsidRDefault="0075068C" w:rsidP="0075068C">
      <w:pPr>
        <w:pStyle w:val="NormalWeb"/>
      </w:pPr>
      <w:r>
        <w:t xml:space="preserve">Two datasets were used for evaluation. The first dataset is the </w:t>
      </w:r>
      <w:r>
        <w:rPr>
          <w:rStyle w:val="Strong"/>
        </w:rPr>
        <w:t>Adult dataset from the UCI Machine Learning Repository</w:t>
      </w:r>
      <w:r>
        <w:t xml:space="preserve">, a widely used real-world benchmark for privacy-preserving data publishing containing demographic and socio-economic attributes. After </w:t>
      </w:r>
      <w:proofErr w:type="spellStart"/>
      <w:r>
        <w:t>preprocessing</w:t>
      </w:r>
      <w:proofErr w:type="spellEnd"/>
      <w:r>
        <w:t xml:space="preserve"> and removal of incomplete records, </w:t>
      </w:r>
      <w:r>
        <w:rPr>
          <w:rStyle w:val="Strong"/>
        </w:rPr>
        <w:t>30,162 records</w:t>
      </w:r>
      <w:r>
        <w:t xml:space="preserve"> with selected quasi-identifiers were retained for anonymization. The second dataset is a </w:t>
      </w:r>
      <w:r>
        <w:rPr>
          <w:rStyle w:val="Strong"/>
        </w:rPr>
        <w:t>large-scale dataset of one million records</w:t>
      </w:r>
      <w:r>
        <w:t xml:space="preserve">, constructed by combining the processed Adult dataset with synthetically generated records that preserve original attribute distributions, value ranges, and categorical proportions. This dataset enables systematic evaluation of both anonymization effectiveness on real data and </w:t>
      </w:r>
      <w:r>
        <w:rPr>
          <w:rStyle w:val="Strong"/>
        </w:rPr>
        <w:t>scalability at million-record scale</w:t>
      </w:r>
      <w:r>
        <w:t>.</w:t>
      </w:r>
      <w:r w:rsidR="00A90343" w:rsidRPr="00A90343">
        <w:t xml:space="preserve"> </w:t>
      </w:r>
      <w:r w:rsidR="00A90343">
        <w:t>Synthetic records were generated using distribution-preserving sampling to avoid introducing artificial categorical skew.</w:t>
      </w:r>
    </w:p>
    <w:p w:rsidR="0075068C" w:rsidRDefault="0075068C" w:rsidP="0075068C">
      <w:pPr>
        <w:pStyle w:val="NormalWeb"/>
      </w:pPr>
      <w:r>
        <w:t xml:space="preserve">The selected quasi-identifiers consist of a mix of </w:t>
      </w:r>
      <w:r>
        <w:rPr>
          <w:rStyle w:val="Strong"/>
        </w:rPr>
        <w:t>categorical attributes</w:t>
      </w:r>
      <w:r>
        <w:t xml:space="preserve"> (</w:t>
      </w:r>
      <w:proofErr w:type="spellStart"/>
      <w:r>
        <w:t>workclass</w:t>
      </w:r>
      <w:proofErr w:type="spellEnd"/>
      <w:r>
        <w:t xml:space="preserve">, education, marital status, occupation, relationship, race, sex, and native country) and </w:t>
      </w:r>
      <w:r>
        <w:rPr>
          <w:rStyle w:val="Strong"/>
        </w:rPr>
        <w:t>numerical attributes</w:t>
      </w:r>
      <w:r>
        <w:t xml:space="preserve"> (age and hours-per-week). Numerical attributes were anonymized using </w:t>
      </w:r>
      <w:r>
        <w:rPr>
          <w:rStyle w:val="Strong"/>
        </w:rPr>
        <w:t>range-based generalization within semantically homogeneous clusters</w:t>
      </w:r>
      <w:r>
        <w:t xml:space="preserve">, while categorical attributes were anonymized using </w:t>
      </w:r>
      <w:r>
        <w:rPr>
          <w:rStyle w:val="Strong"/>
        </w:rPr>
        <w:t>Domain Generalization Hierarchies (DGHs)</w:t>
      </w:r>
      <w:r>
        <w:t xml:space="preserve">. The proposed framework enforces </w:t>
      </w:r>
      <w:r>
        <w:rPr>
          <w:rStyle w:val="Strong"/>
        </w:rPr>
        <w:t>sibling-first, level-wise generalization</w:t>
      </w:r>
      <w:r>
        <w:t>, ensuring that semantic similarity is preserved as much as possible before broader generalization levels are applied.</w:t>
      </w:r>
    </w:p>
    <w:p w:rsidR="0075068C" w:rsidRDefault="0075068C" w:rsidP="0075068C">
      <w:pPr>
        <w:pStyle w:val="NormalWeb"/>
      </w:pPr>
      <w:r>
        <w:t>The proposed approach was evaluated for different anonymity levels, with</w:t>
      </w:r>
      <w:r w:rsidR="00D65445">
        <w:t xml:space="preserve"> </w:t>
      </w:r>
      <w:r>
        <w:rPr>
          <w:rStyle w:val="mord"/>
        </w:rPr>
        <w:t>k</w:t>
      </w:r>
      <w:r>
        <w:rPr>
          <w:rStyle w:val="mrel"/>
          <w:rFonts w:ascii="Cambria Math" w:hAnsi="Cambria Math" w:cs="Cambria Math"/>
        </w:rPr>
        <w:t>∈</w:t>
      </w:r>
      <w:r>
        <w:rPr>
          <w:rStyle w:val="mopen"/>
        </w:rPr>
        <w:t>{</w:t>
      </w:r>
      <w:r>
        <w:rPr>
          <w:rStyle w:val="mord"/>
        </w:rPr>
        <w:t>5</w:t>
      </w:r>
      <w:r>
        <w:rPr>
          <w:rStyle w:val="mpunct"/>
        </w:rPr>
        <w:t>,</w:t>
      </w:r>
      <w:r>
        <w:rPr>
          <w:rStyle w:val="mord"/>
        </w:rPr>
        <w:t>10</w:t>
      </w:r>
      <w:r>
        <w:rPr>
          <w:rStyle w:val="mpunct"/>
        </w:rPr>
        <w:t>,</w:t>
      </w:r>
      <w:r>
        <w:rPr>
          <w:rStyle w:val="mord"/>
        </w:rPr>
        <w:t>20</w:t>
      </w:r>
      <w:r>
        <w:rPr>
          <w:rStyle w:val="mpunct"/>
        </w:rPr>
        <w:t>,</w:t>
      </w:r>
      <w:r>
        <w:rPr>
          <w:rStyle w:val="mord"/>
        </w:rPr>
        <w:t>30</w:t>
      </w:r>
      <w:r>
        <w:rPr>
          <w:rStyle w:val="mclose"/>
        </w:rPr>
        <w:t>}</w:t>
      </w:r>
      <w:r>
        <w:t>.</w:t>
      </w:r>
      <w:r>
        <w:br/>
        <w:t xml:space="preserve">Performance was assessed using </w:t>
      </w:r>
      <w:r>
        <w:rPr>
          <w:rStyle w:val="Strong"/>
        </w:rPr>
        <w:t>numerical information loss</w:t>
      </w:r>
      <w:r>
        <w:t xml:space="preserve">, </w:t>
      </w:r>
      <w:r>
        <w:rPr>
          <w:rStyle w:val="Strong"/>
        </w:rPr>
        <w:t>categorical information loss</w:t>
      </w:r>
      <w:r>
        <w:t xml:space="preserve">, </w:t>
      </w:r>
      <w:r>
        <w:rPr>
          <w:rStyle w:val="Strong"/>
        </w:rPr>
        <w:t>total information loss</w:t>
      </w:r>
      <w:r>
        <w:t xml:space="preserve">, and </w:t>
      </w:r>
      <w:r>
        <w:rPr>
          <w:rStyle w:val="Strong"/>
        </w:rPr>
        <w:t>runtime measured in milliseconds</w:t>
      </w:r>
      <w:r>
        <w:t xml:space="preserve">. These metrics jointly capture the privacy–utility trade-off and computational efficiency of the proposed method. Experimental results are reported for both datasets to demonstrate </w:t>
      </w:r>
      <w:proofErr w:type="spellStart"/>
      <w:r>
        <w:t>behavior</w:t>
      </w:r>
      <w:proofErr w:type="spellEnd"/>
      <w:r>
        <w:t xml:space="preserve"> under moderate-scale and large-scale conditions.</w:t>
      </w:r>
    </w:p>
    <w:p w:rsidR="00B60488" w:rsidRDefault="00B60488" w:rsidP="00B60488">
      <w:pPr>
        <w:pStyle w:val="NormalWeb"/>
      </w:pPr>
      <w:r>
        <w:t xml:space="preserve">For comparative analysis, the results of the proposed approach are compared against representative baseline methods reported in the literature, including K-Means++–based k-anonymity, Distributed Mondrian, and weighted k-member clustering, as well as against a </w:t>
      </w:r>
      <w:r>
        <w:rPr>
          <w:rStyle w:val="Strong"/>
        </w:rPr>
        <w:t>segment tree–based k-anonymity approach</w:t>
      </w:r>
      <w:r>
        <w:t xml:space="preserve"> for which a complete implementation is available.</w:t>
      </w:r>
    </w:p>
    <w:p w:rsidR="00B60488" w:rsidRDefault="00B60488" w:rsidP="00B60488">
      <w:pPr>
        <w:pStyle w:val="NormalWeb"/>
      </w:pPr>
      <w:r>
        <w:t xml:space="preserve">Due to the lack of publicly available implementations for several clustering-based and distributed baselines, direct experimental re-evaluation was not performed for all methods. Instead, comparison with K-Means++–based k-anonymity, Distributed Mondrian, and </w:t>
      </w:r>
      <w:r>
        <w:lastRenderedPageBreak/>
        <w:t xml:space="preserve">weighted k-member clustering is conducted </w:t>
      </w:r>
      <w:r>
        <w:rPr>
          <w:rStyle w:val="Strong"/>
        </w:rPr>
        <w:t>analytically</w:t>
      </w:r>
      <w:r>
        <w:t xml:space="preserve">, based on their reported information loss </w:t>
      </w:r>
      <w:proofErr w:type="spellStart"/>
      <w:r>
        <w:t>behavior</w:t>
      </w:r>
      <w:proofErr w:type="spellEnd"/>
      <w:r>
        <w:t>, scalability characteristics, and algorithmic complexity.</w:t>
      </w:r>
    </w:p>
    <w:p w:rsidR="00837213" w:rsidRDefault="00B60488" w:rsidP="0075068C">
      <w:pPr>
        <w:pStyle w:val="NormalWeb"/>
      </w:pPr>
      <w:r>
        <w:t xml:space="preserve">In contrast, the </w:t>
      </w:r>
      <w:r>
        <w:rPr>
          <w:rStyle w:val="Strong"/>
        </w:rPr>
        <w:t>segment tree–based k-anonymity method [29] was experimentally evaluated under the same environment and datasets</w:t>
      </w:r>
      <w:r>
        <w:t xml:space="preserve">, enabling direct and fair comparison with the proposed approach. These baselines represent numerical-first clustering, range-based recursive partitioning, distance-weighted clustering, and numerical optimization–oriented anonymization strategies, respectively. Differences in anonymization </w:t>
      </w:r>
      <w:proofErr w:type="spellStart"/>
      <w:r>
        <w:t>behavior</w:t>
      </w:r>
      <w:proofErr w:type="spellEnd"/>
      <w:r>
        <w:t xml:space="preserve"> and performance are discussed in the comparative results section.</w:t>
      </w:r>
    </w:p>
    <w:p w:rsidR="0075068C" w:rsidRDefault="0075068C" w:rsidP="0075068C">
      <w:pPr>
        <w:pStyle w:val="NormalWeb"/>
      </w:pPr>
      <w:r>
        <w:t xml:space="preserve">To promote </w:t>
      </w:r>
      <w:r>
        <w:rPr>
          <w:rStyle w:val="Strong"/>
        </w:rPr>
        <w:t>reproducibility and transparency</w:t>
      </w:r>
      <w:r>
        <w:t xml:space="preserve">, the complete implementation of the proposed framework—including </w:t>
      </w:r>
      <w:proofErr w:type="spellStart"/>
      <w:r>
        <w:t>preprocessing</w:t>
      </w:r>
      <w:proofErr w:type="spellEnd"/>
      <w:r>
        <w:t>, clustering logic, DGH-based generalization, and evaluation routines—</w:t>
      </w:r>
      <w:r w:rsidR="003C0662" w:rsidRPr="003C0662">
        <w:t xml:space="preserve"> </w:t>
      </w:r>
      <w:r w:rsidR="003C0662">
        <w:t>The source code of the proposed approach will be made publicly available upon publication</w:t>
      </w:r>
      <w:r w:rsidR="00C169D7">
        <w:t>.</w:t>
      </w:r>
    </w:p>
    <w:p w:rsidR="0075068C" w:rsidRDefault="0075068C" w:rsidP="0075068C">
      <w:pPr>
        <w:pStyle w:val="Heading3"/>
      </w:pPr>
      <w:r>
        <w:rPr>
          <w:rStyle w:val="Strong"/>
          <w:b/>
          <w:bCs/>
        </w:rPr>
        <w:t>Categorical Attribute Characteristics</w:t>
      </w:r>
    </w:p>
    <w:p w:rsidR="0075068C" w:rsidRDefault="0075068C" w:rsidP="0075068C">
      <w:pPr>
        <w:pStyle w:val="NormalWeb"/>
      </w:pPr>
      <w:r>
        <w:t xml:space="preserve">The categorical quasi-identifiers selected for evaluation exhibit substantial diversity in domain size and semantic granularity. Specifically, the dataset includes attributes with domain cardinalities ranging from </w:t>
      </w:r>
      <w:r>
        <w:rPr>
          <w:rStyle w:val="Strong"/>
        </w:rPr>
        <w:t>binary attributes</w:t>
      </w:r>
      <w:r>
        <w:t xml:space="preserve"> (e.g., sex with two values) to </w:t>
      </w:r>
      <w:r>
        <w:rPr>
          <w:rStyle w:val="Strong"/>
        </w:rPr>
        <w:t>high-cardinality attributes</w:t>
      </w:r>
      <w:r>
        <w:t xml:space="preserve"> (e.g., native country with 41 distinct values). This diversity presents a challenging anonymization </w:t>
      </w:r>
      <w:proofErr w:type="gramStart"/>
      <w:r>
        <w:t>scenario,</w:t>
      </w:r>
      <w:proofErr w:type="gramEnd"/>
      <w:r>
        <w:t xml:space="preserve"> as aggressive generalization of categorical attributes can quickly lead to high information loss. The set of unique categorical values used in both datasets is summarized below and remains consistent across the real and large-scale synthetic datasets.</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 UNIQUE CATEGORICAL VALUES =====</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 xml:space="preserve">Attribute: </w:t>
      </w:r>
      <w:proofErr w:type="spellStart"/>
      <w:r w:rsidRPr="00D84AF5">
        <w:rPr>
          <w:rFonts w:ascii="Times New Roman" w:eastAsia="Times New Roman" w:hAnsi="Times New Roman" w:cs="Times New Roman"/>
          <w:sz w:val="24"/>
          <w:szCs w:val="24"/>
          <w:lang w:eastAsia="en-IN"/>
        </w:rPr>
        <w:t>workclass</w:t>
      </w:r>
      <w:proofErr w:type="spellEnd"/>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Unique Values (7):</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[Self-</w:t>
      </w:r>
      <w:proofErr w:type="spellStart"/>
      <w:r w:rsidRPr="00D84AF5">
        <w:rPr>
          <w:rFonts w:ascii="Times New Roman" w:eastAsia="Times New Roman" w:hAnsi="Times New Roman" w:cs="Times New Roman"/>
          <w:sz w:val="24"/>
          <w:szCs w:val="24"/>
          <w:lang w:eastAsia="en-IN"/>
        </w:rPr>
        <w:t>emp</w:t>
      </w:r>
      <w:proofErr w:type="spellEnd"/>
      <w:r w:rsidRPr="00D84AF5">
        <w:rPr>
          <w:rFonts w:ascii="Times New Roman" w:eastAsia="Times New Roman" w:hAnsi="Times New Roman" w:cs="Times New Roman"/>
          <w:sz w:val="24"/>
          <w:szCs w:val="24"/>
          <w:lang w:eastAsia="en-IN"/>
        </w:rPr>
        <w:t>-</w:t>
      </w:r>
      <w:proofErr w:type="spellStart"/>
      <w:r w:rsidRPr="00D84AF5">
        <w:rPr>
          <w:rFonts w:ascii="Times New Roman" w:eastAsia="Times New Roman" w:hAnsi="Times New Roman" w:cs="Times New Roman"/>
          <w:sz w:val="24"/>
          <w:szCs w:val="24"/>
          <w:lang w:eastAsia="en-IN"/>
        </w:rPr>
        <w:t>inc</w:t>
      </w:r>
      <w:proofErr w:type="spellEnd"/>
      <w:r w:rsidRPr="00D84AF5">
        <w:rPr>
          <w:rFonts w:ascii="Times New Roman" w:eastAsia="Times New Roman" w:hAnsi="Times New Roman" w:cs="Times New Roman"/>
          <w:sz w:val="24"/>
          <w:szCs w:val="24"/>
          <w:lang w:eastAsia="en-IN"/>
        </w:rPr>
        <w:t>, Federal-</w:t>
      </w:r>
      <w:proofErr w:type="spellStart"/>
      <w:r w:rsidRPr="00D84AF5">
        <w:rPr>
          <w:rFonts w:ascii="Times New Roman" w:eastAsia="Times New Roman" w:hAnsi="Times New Roman" w:cs="Times New Roman"/>
          <w:sz w:val="24"/>
          <w:szCs w:val="24"/>
          <w:lang w:eastAsia="en-IN"/>
        </w:rPr>
        <w:t>gov</w:t>
      </w:r>
      <w:proofErr w:type="spellEnd"/>
      <w:r w:rsidRPr="00D84AF5">
        <w:rPr>
          <w:rFonts w:ascii="Times New Roman" w:eastAsia="Times New Roman" w:hAnsi="Times New Roman" w:cs="Times New Roman"/>
          <w:sz w:val="24"/>
          <w:szCs w:val="24"/>
          <w:lang w:eastAsia="en-IN"/>
        </w:rPr>
        <w:t>, Local-</w:t>
      </w:r>
      <w:proofErr w:type="spellStart"/>
      <w:r w:rsidRPr="00D84AF5">
        <w:rPr>
          <w:rFonts w:ascii="Times New Roman" w:eastAsia="Times New Roman" w:hAnsi="Times New Roman" w:cs="Times New Roman"/>
          <w:sz w:val="24"/>
          <w:szCs w:val="24"/>
          <w:lang w:eastAsia="en-IN"/>
        </w:rPr>
        <w:t>gov</w:t>
      </w:r>
      <w:proofErr w:type="spellEnd"/>
      <w:r w:rsidRPr="00D84AF5">
        <w:rPr>
          <w:rFonts w:ascii="Times New Roman" w:eastAsia="Times New Roman" w:hAnsi="Times New Roman" w:cs="Times New Roman"/>
          <w:sz w:val="24"/>
          <w:szCs w:val="24"/>
          <w:lang w:eastAsia="en-IN"/>
        </w:rPr>
        <w:t>, Private, Without-pay, State-</w:t>
      </w:r>
      <w:proofErr w:type="spellStart"/>
      <w:r w:rsidRPr="00D84AF5">
        <w:rPr>
          <w:rFonts w:ascii="Times New Roman" w:eastAsia="Times New Roman" w:hAnsi="Times New Roman" w:cs="Times New Roman"/>
          <w:sz w:val="24"/>
          <w:szCs w:val="24"/>
          <w:lang w:eastAsia="en-IN"/>
        </w:rPr>
        <w:t>gov</w:t>
      </w:r>
      <w:proofErr w:type="spellEnd"/>
      <w:r w:rsidRPr="00D84AF5">
        <w:rPr>
          <w:rFonts w:ascii="Times New Roman" w:eastAsia="Times New Roman" w:hAnsi="Times New Roman" w:cs="Times New Roman"/>
          <w:sz w:val="24"/>
          <w:szCs w:val="24"/>
          <w:lang w:eastAsia="en-IN"/>
        </w:rPr>
        <w:t>, Self-</w:t>
      </w:r>
      <w:proofErr w:type="spellStart"/>
      <w:r w:rsidRPr="00D84AF5">
        <w:rPr>
          <w:rFonts w:ascii="Times New Roman" w:eastAsia="Times New Roman" w:hAnsi="Times New Roman" w:cs="Times New Roman"/>
          <w:sz w:val="24"/>
          <w:szCs w:val="24"/>
          <w:lang w:eastAsia="en-IN"/>
        </w:rPr>
        <w:t>emp</w:t>
      </w:r>
      <w:proofErr w:type="spellEnd"/>
      <w:r w:rsidRPr="00D84AF5">
        <w:rPr>
          <w:rFonts w:ascii="Times New Roman" w:eastAsia="Times New Roman" w:hAnsi="Times New Roman" w:cs="Times New Roman"/>
          <w:sz w:val="24"/>
          <w:szCs w:val="24"/>
          <w:lang w:eastAsia="en-IN"/>
        </w:rPr>
        <w:t>-not-</w:t>
      </w:r>
      <w:proofErr w:type="spellStart"/>
      <w:r w:rsidRPr="00D84AF5">
        <w:rPr>
          <w:rFonts w:ascii="Times New Roman" w:eastAsia="Times New Roman" w:hAnsi="Times New Roman" w:cs="Times New Roman"/>
          <w:sz w:val="24"/>
          <w:szCs w:val="24"/>
          <w:lang w:eastAsia="en-IN"/>
        </w:rPr>
        <w:t>inc</w:t>
      </w:r>
      <w:proofErr w:type="spellEnd"/>
      <w:r w:rsidRPr="00D84AF5">
        <w:rPr>
          <w:rFonts w:ascii="Times New Roman" w:eastAsia="Times New Roman" w:hAnsi="Times New Roman" w:cs="Times New Roman"/>
          <w:sz w:val="24"/>
          <w:szCs w:val="24"/>
          <w:lang w:eastAsia="en-IN"/>
        </w:rPr>
        <w:t>]</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Attribute: education</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Unique Values (16):</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 xml:space="preserve">[Masters, Prof-school, 12th, 11th, 10th, Preschool, 1st-4th, 9th, Some-college, 5th-6th, Doctorate, </w:t>
      </w:r>
      <w:proofErr w:type="spellStart"/>
      <w:r w:rsidRPr="00D84AF5">
        <w:rPr>
          <w:rFonts w:ascii="Times New Roman" w:eastAsia="Times New Roman" w:hAnsi="Times New Roman" w:cs="Times New Roman"/>
          <w:sz w:val="24"/>
          <w:szCs w:val="24"/>
          <w:lang w:eastAsia="en-IN"/>
        </w:rPr>
        <w:t>Assoc-voc</w:t>
      </w:r>
      <w:proofErr w:type="spellEnd"/>
      <w:r w:rsidRPr="00D84AF5">
        <w:rPr>
          <w:rFonts w:ascii="Times New Roman" w:eastAsia="Times New Roman" w:hAnsi="Times New Roman" w:cs="Times New Roman"/>
          <w:sz w:val="24"/>
          <w:szCs w:val="24"/>
          <w:lang w:eastAsia="en-IN"/>
        </w:rPr>
        <w:t xml:space="preserve">, </w:t>
      </w:r>
      <w:proofErr w:type="spellStart"/>
      <w:r w:rsidRPr="00D84AF5">
        <w:rPr>
          <w:rFonts w:ascii="Times New Roman" w:eastAsia="Times New Roman" w:hAnsi="Times New Roman" w:cs="Times New Roman"/>
          <w:sz w:val="24"/>
          <w:szCs w:val="24"/>
          <w:lang w:eastAsia="en-IN"/>
        </w:rPr>
        <w:t>Assoc-acdm</w:t>
      </w:r>
      <w:proofErr w:type="spellEnd"/>
      <w:r w:rsidRPr="00D84AF5">
        <w:rPr>
          <w:rFonts w:ascii="Times New Roman" w:eastAsia="Times New Roman" w:hAnsi="Times New Roman" w:cs="Times New Roman"/>
          <w:sz w:val="24"/>
          <w:szCs w:val="24"/>
          <w:lang w:eastAsia="en-IN"/>
        </w:rPr>
        <w:t>, Bachelors, HS-grad, 7th-8th]</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Attribute: marital-status</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Unique Values (7):</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[Divorced, Married-spouse-absent, Widowed, Separated, Married-civ-spouse, Married-AF-spouse, Never-married]</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lastRenderedPageBreak/>
        <w:t>Attribute: occupation</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Unique Values (14):</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 xml:space="preserve">[Craft-repair, Farming-fishing, Handlers-cleaners, </w:t>
      </w:r>
      <w:proofErr w:type="spellStart"/>
      <w:r w:rsidRPr="00D84AF5">
        <w:rPr>
          <w:rFonts w:ascii="Times New Roman" w:eastAsia="Times New Roman" w:hAnsi="Times New Roman" w:cs="Times New Roman"/>
          <w:sz w:val="24"/>
          <w:szCs w:val="24"/>
          <w:lang w:eastAsia="en-IN"/>
        </w:rPr>
        <w:t>Priv</w:t>
      </w:r>
      <w:proofErr w:type="spellEnd"/>
      <w:r w:rsidRPr="00D84AF5">
        <w:rPr>
          <w:rFonts w:ascii="Times New Roman" w:eastAsia="Times New Roman" w:hAnsi="Times New Roman" w:cs="Times New Roman"/>
          <w:sz w:val="24"/>
          <w:szCs w:val="24"/>
          <w:lang w:eastAsia="en-IN"/>
        </w:rPr>
        <w:t>-house-</w:t>
      </w:r>
      <w:proofErr w:type="spellStart"/>
      <w:r w:rsidRPr="00D84AF5">
        <w:rPr>
          <w:rFonts w:ascii="Times New Roman" w:eastAsia="Times New Roman" w:hAnsi="Times New Roman" w:cs="Times New Roman"/>
          <w:sz w:val="24"/>
          <w:szCs w:val="24"/>
          <w:lang w:eastAsia="en-IN"/>
        </w:rPr>
        <w:t>serv</w:t>
      </w:r>
      <w:proofErr w:type="spellEnd"/>
      <w:r w:rsidRPr="00D84AF5">
        <w:rPr>
          <w:rFonts w:ascii="Times New Roman" w:eastAsia="Times New Roman" w:hAnsi="Times New Roman" w:cs="Times New Roman"/>
          <w:sz w:val="24"/>
          <w:szCs w:val="24"/>
          <w:lang w:eastAsia="en-IN"/>
        </w:rPr>
        <w:t>, Exec-managerial, Armed-Forces, Protective-</w:t>
      </w:r>
      <w:proofErr w:type="spellStart"/>
      <w:r w:rsidRPr="00D84AF5">
        <w:rPr>
          <w:rFonts w:ascii="Times New Roman" w:eastAsia="Times New Roman" w:hAnsi="Times New Roman" w:cs="Times New Roman"/>
          <w:sz w:val="24"/>
          <w:szCs w:val="24"/>
          <w:lang w:eastAsia="en-IN"/>
        </w:rPr>
        <w:t>serv</w:t>
      </w:r>
      <w:proofErr w:type="spellEnd"/>
      <w:r w:rsidRPr="00D84AF5">
        <w:rPr>
          <w:rFonts w:ascii="Times New Roman" w:eastAsia="Times New Roman" w:hAnsi="Times New Roman" w:cs="Times New Roman"/>
          <w:sz w:val="24"/>
          <w:szCs w:val="24"/>
          <w:lang w:eastAsia="en-IN"/>
        </w:rPr>
        <w:t>, Sales, Prof-specialty, Tech-support, Machine-op-</w:t>
      </w:r>
      <w:proofErr w:type="spellStart"/>
      <w:r w:rsidRPr="00D84AF5">
        <w:rPr>
          <w:rFonts w:ascii="Times New Roman" w:eastAsia="Times New Roman" w:hAnsi="Times New Roman" w:cs="Times New Roman"/>
          <w:sz w:val="24"/>
          <w:szCs w:val="24"/>
          <w:lang w:eastAsia="en-IN"/>
        </w:rPr>
        <w:t>inspct</w:t>
      </w:r>
      <w:proofErr w:type="spellEnd"/>
      <w:r w:rsidRPr="00D84AF5">
        <w:rPr>
          <w:rFonts w:ascii="Times New Roman" w:eastAsia="Times New Roman" w:hAnsi="Times New Roman" w:cs="Times New Roman"/>
          <w:sz w:val="24"/>
          <w:szCs w:val="24"/>
          <w:lang w:eastAsia="en-IN"/>
        </w:rPr>
        <w:t xml:space="preserve">, </w:t>
      </w:r>
      <w:proofErr w:type="spellStart"/>
      <w:r w:rsidRPr="00D84AF5">
        <w:rPr>
          <w:rFonts w:ascii="Times New Roman" w:eastAsia="Times New Roman" w:hAnsi="Times New Roman" w:cs="Times New Roman"/>
          <w:sz w:val="24"/>
          <w:szCs w:val="24"/>
          <w:lang w:eastAsia="en-IN"/>
        </w:rPr>
        <w:t>Adm</w:t>
      </w:r>
      <w:proofErr w:type="spellEnd"/>
      <w:r w:rsidRPr="00D84AF5">
        <w:rPr>
          <w:rFonts w:ascii="Times New Roman" w:eastAsia="Times New Roman" w:hAnsi="Times New Roman" w:cs="Times New Roman"/>
          <w:sz w:val="24"/>
          <w:szCs w:val="24"/>
          <w:lang w:eastAsia="en-IN"/>
        </w:rPr>
        <w:t>-clerical, Other-service, Transport-moving]</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Attribute: relationship</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Unique Values (6):</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[Own-child, Husband, Not-in-family, Wife, Unmarried, Other-relative]</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Attribute: race</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Unique Values (5):</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w:t>
      </w:r>
      <w:proofErr w:type="spellStart"/>
      <w:r w:rsidRPr="00D84AF5">
        <w:rPr>
          <w:rFonts w:ascii="Times New Roman" w:eastAsia="Times New Roman" w:hAnsi="Times New Roman" w:cs="Times New Roman"/>
          <w:sz w:val="24"/>
          <w:szCs w:val="24"/>
          <w:lang w:eastAsia="en-IN"/>
        </w:rPr>
        <w:t>Amer</w:t>
      </w:r>
      <w:proofErr w:type="spellEnd"/>
      <w:r w:rsidRPr="00D84AF5">
        <w:rPr>
          <w:rFonts w:ascii="Times New Roman" w:eastAsia="Times New Roman" w:hAnsi="Times New Roman" w:cs="Times New Roman"/>
          <w:sz w:val="24"/>
          <w:szCs w:val="24"/>
          <w:lang w:eastAsia="en-IN"/>
        </w:rPr>
        <w:t>-Indian-Eskimo, Asian-Pac-Islander, White, Black, Other]</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Attribute: sex</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Unique Values (2):</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[Male, Female]</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Attribute: native-country</w:t>
      </w:r>
    </w:p>
    <w:p w:rsidR="00BA31B6" w:rsidRPr="00D84AF5" w:rsidRDefault="00BA31B6" w:rsidP="00BA31B6">
      <w:pP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Unique Values (41):</w:t>
      </w:r>
    </w:p>
    <w:p w:rsidR="00BA31B6" w:rsidRPr="00D84AF5" w:rsidRDefault="00BA31B6" w:rsidP="00BA31B6">
      <w:pPr>
        <w:pBdr>
          <w:bottom w:val="single" w:sz="6" w:space="1" w:color="auto"/>
        </w:pBdr>
        <w:rPr>
          <w:rFonts w:ascii="Times New Roman" w:eastAsia="Times New Roman" w:hAnsi="Times New Roman" w:cs="Times New Roman"/>
          <w:sz w:val="24"/>
          <w:szCs w:val="24"/>
          <w:lang w:eastAsia="en-IN"/>
        </w:rPr>
      </w:pPr>
      <w:r w:rsidRPr="00D84AF5">
        <w:rPr>
          <w:rFonts w:ascii="Times New Roman" w:eastAsia="Times New Roman" w:hAnsi="Times New Roman" w:cs="Times New Roman"/>
          <w:sz w:val="24"/>
          <w:szCs w:val="24"/>
          <w:lang w:eastAsia="en-IN"/>
        </w:rPr>
        <w:t xml:space="preserve">[Haiti, Hong, Cambodia, </w:t>
      </w:r>
      <w:proofErr w:type="spellStart"/>
      <w:r w:rsidRPr="00D84AF5">
        <w:rPr>
          <w:rFonts w:ascii="Times New Roman" w:eastAsia="Times New Roman" w:hAnsi="Times New Roman" w:cs="Times New Roman"/>
          <w:sz w:val="24"/>
          <w:szCs w:val="24"/>
          <w:lang w:eastAsia="en-IN"/>
        </w:rPr>
        <w:t>Holand</w:t>
      </w:r>
      <w:proofErr w:type="spellEnd"/>
      <w:r w:rsidRPr="00D84AF5">
        <w:rPr>
          <w:rFonts w:ascii="Times New Roman" w:eastAsia="Times New Roman" w:hAnsi="Times New Roman" w:cs="Times New Roman"/>
          <w:sz w:val="24"/>
          <w:szCs w:val="24"/>
          <w:lang w:eastAsia="en-IN"/>
        </w:rPr>
        <w:t xml:space="preserve">-Netherlands, England, Scotland, Thailand, Portugal, Greece, Yugoslavia, Vietnam, Iran, China, Ireland, Poland, Guatemala, El-Salvador, France, Laos, Ecuador, </w:t>
      </w:r>
      <w:proofErr w:type="spellStart"/>
      <w:r w:rsidRPr="00D84AF5">
        <w:rPr>
          <w:rFonts w:ascii="Times New Roman" w:eastAsia="Times New Roman" w:hAnsi="Times New Roman" w:cs="Times New Roman"/>
          <w:sz w:val="24"/>
          <w:szCs w:val="24"/>
          <w:lang w:eastAsia="en-IN"/>
        </w:rPr>
        <w:t>Trinadad&amp;Tobago</w:t>
      </w:r>
      <w:proofErr w:type="spellEnd"/>
      <w:r w:rsidRPr="00D84AF5">
        <w:rPr>
          <w:rFonts w:ascii="Times New Roman" w:eastAsia="Times New Roman" w:hAnsi="Times New Roman" w:cs="Times New Roman"/>
          <w:sz w:val="24"/>
          <w:szCs w:val="24"/>
          <w:lang w:eastAsia="en-IN"/>
        </w:rPr>
        <w:t>, Hungary, Philippines, Japan, United-States, South, India, Puerto-Rico, Cuba, Canada, Columbia, Nicaragua, Dominican-Republic, Taiwan, Mexico, Honduras, Italy, Outlying-US(Guam-USVI-</w:t>
      </w:r>
      <w:proofErr w:type="spellStart"/>
      <w:r w:rsidRPr="00D84AF5">
        <w:rPr>
          <w:rFonts w:ascii="Times New Roman" w:eastAsia="Times New Roman" w:hAnsi="Times New Roman" w:cs="Times New Roman"/>
          <w:sz w:val="24"/>
          <w:szCs w:val="24"/>
          <w:lang w:eastAsia="en-IN"/>
        </w:rPr>
        <w:t>etc</w:t>
      </w:r>
      <w:proofErr w:type="spellEnd"/>
      <w:r w:rsidRPr="00D84AF5">
        <w:rPr>
          <w:rFonts w:ascii="Times New Roman" w:eastAsia="Times New Roman" w:hAnsi="Times New Roman" w:cs="Times New Roman"/>
          <w:sz w:val="24"/>
          <w:szCs w:val="24"/>
          <w:lang w:eastAsia="en-IN"/>
        </w:rPr>
        <w:t>), Jamaica, Peru, Germany]</w:t>
      </w:r>
    </w:p>
    <w:p w:rsidR="00BA31B6" w:rsidRDefault="00BA31B6" w:rsidP="00BA31B6">
      <w:pPr>
        <w:rPr>
          <w:rFonts w:ascii="Times New Roman" w:eastAsia="Times New Roman" w:hAnsi="Times New Roman" w:cs="Times New Roman"/>
          <w:b/>
          <w:sz w:val="24"/>
          <w:szCs w:val="24"/>
          <w:lang w:eastAsia="en-IN"/>
        </w:rPr>
      </w:pPr>
    </w:p>
    <w:p w:rsidR="0075068C" w:rsidRDefault="0075068C" w:rsidP="0075068C">
      <w:pPr>
        <w:pStyle w:val="Heading3"/>
      </w:pPr>
      <w:r>
        <w:rPr>
          <w:rStyle w:val="Strong"/>
          <w:b/>
          <w:bCs/>
        </w:rPr>
        <w:t>Domain Generalization Hierarchies</w:t>
      </w:r>
    </w:p>
    <w:p w:rsidR="0075068C" w:rsidRDefault="0075068C" w:rsidP="0075068C">
      <w:pPr>
        <w:pStyle w:val="NormalWeb"/>
      </w:pPr>
      <w:r>
        <w:t xml:space="preserve">For all categorical quasi-identifiers, </w:t>
      </w:r>
      <w:r>
        <w:rPr>
          <w:rStyle w:val="Strong"/>
        </w:rPr>
        <w:t>Domain Generalization Hierarchies (DGHs)</w:t>
      </w:r>
      <w:r>
        <w:t xml:space="preserve"> were explicitly constructed to capture semantic relationships among attribute values. These hierarchies guide the sibling-first, level-wise generalization process employed by the proposed framework. Figures illustrating the DGH structures for each categorical attribute are provided later in this section to visually demonstrate the semantic organization and generalization paths used during anonymization.</w:t>
      </w:r>
    </w:p>
    <w:p w:rsidR="00D11CBF" w:rsidRPr="00021A4C" w:rsidRDefault="00D11CBF" w:rsidP="00021A4C">
      <w:pPr>
        <w:spacing w:before="100" w:beforeAutospacing="1" w:after="100" w:afterAutospacing="1" w:line="240" w:lineRule="auto"/>
        <w:rPr>
          <w:rFonts w:ascii="Times New Roman" w:eastAsia="Times New Roman" w:hAnsi="Times New Roman" w:cs="Times New Roman"/>
          <w:sz w:val="24"/>
          <w:szCs w:val="24"/>
          <w:lang w:eastAsia="en-IN"/>
        </w:rPr>
      </w:pPr>
    </w:p>
    <w:p w:rsidR="00021A4C" w:rsidRPr="00021A4C" w:rsidRDefault="00021A4C" w:rsidP="00021A4C">
      <w:pPr>
        <w:spacing w:after="0" w:line="240" w:lineRule="auto"/>
        <w:rPr>
          <w:rFonts w:ascii="Times New Roman" w:eastAsia="Times New Roman" w:hAnsi="Times New Roman" w:cs="Times New Roman"/>
          <w:sz w:val="24"/>
          <w:szCs w:val="24"/>
          <w:lang w:eastAsia="en-IN"/>
        </w:rPr>
      </w:pPr>
      <w:r w:rsidRPr="00021A4C">
        <w:rPr>
          <w:rFonts w:ascii="Times New Roman" w:eastAsia="Times New Roman" w:hAnsi="Times New Roman" w:cs="Times New Roman"/>
          <w:sz w:val="24"/>
          <w:szCs w:val="24"/>
          <w:lang w:eastAsia="en-IN"/>
        </w:rPr>
        <w:lastRenderedPageBreak/>
        <w:pict>
          <v:rect id="_x0000_i1050" style="width:0;height:1.5pt" o:hralign="center" o:hrstd="t" o:hr="t" fillcolor="#a0a0a0" stroked="f"/>
        </w:pict>
      </w:r>
    </w:p>
    <w:p w:rsidR="00021A4C" w:rsidRPr="00021A4C" w:rsidRDefault="00021A4C" w:rsidP="00021A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21A4C">
        <w:rPr>
          <w:rFonts w:ascii="Times New Roman" w:eastAsia="Times New Roman" w:hAnsi="Times New Roman" w:cs="Times New Roman"/>
          <w:b/>
          <w:bCs/>
          <w:sz w:val="36"/>
          <w:szCs w:val="36"/>
          <w:lang w:eastAsia="en-IN"/>
        </w:rPr>
        <w:t>VI. Results and Discussion</w:t>
      </w:r>
    </w:p>
    <w:p w:rsidR="00021A4C" w:rsidRPr="00021A4C" w:rsidRDefault="00021A4C" w:rsidP="00021A4C">
      <w:pPr>
        <w:spacing w:before="100" w:beforeAutospacing="1" w:after="100" w:afterAutospacing="1" w:line="240" w:lineRule="auto"/>
        <w:rPr>
          <w:rFonts w:ascii="Times New Roman" w:eastAsia="Times New Roman" w:hAnsi="Times New Roman" w:cs="Times New Roman"/>
          <w:sz w:val="24"/>
          <w:szCs w:val="24"/>
          <w:lang w:eastAsia="en-IN"/>
        </w:rPr>
      </w:pPr>
      <w:r w:rsidRPr="00021A4C">
        <w:rPr>
          <w:rFonts w:ascii="Times New Roman" w:eastAsia="Times New Roman" w:hAnsi="Times New Roman" w:cs="Times New Roman"/>
          <w:sz w:val="24"/>
          <w:szCs w:val="24"/>
          <w:lang w:eastAsia="en-IN"/>
        </w:rPr>
        <w:t xml:space="preserve">This section discusses the effectiveness, scalability, and </w:t>
      </w:r>
      <w:proofErr w:type="spellStart"/>
      <w:r w:rsidRPr="00021A4C">
        <w:rPr>
          <w:rFonts w:ascii="Times New Roman" w:eastAsia="Times New Roman" w:hAnsi="Times New Roman" w:cs="Times New Roman"/>
          <w:sz w:val="24"/>
          <w:szCs w:val="24"/>
          <w:lang w:eastAsia="en-IN"/>
        </w:rPr>
        <w:t>behavior</w:t>
      </w:r>
      <w:proofErr w:type="spellEnd"/>
      <w:r w:rsidRPr="00021A4C">
        <w:rPr>
          <w:rFonts w:ascii="Times New Roman" w:eastAsia="Times New Roman" w:hAnsi="Times New Roman" w:cs="Times New Roman"/>
          <w:sz w:val="24"/>
          <w:szCs w:val="24"/>
          <w:lang w:eastAsia="en-IN"/>
        </w:rPr>
        <w:t xml:space="preserve"> of the proposed semantic-first anonymization framework on both real-world and large-scale datasets, with emphasis on information loss trends and execution efficiency.</w:t>
      </w:r>
    </w:p>
    <w:p w:rsidR="00021A4C" w:rsidRDefault="00021A4C" w:rsidP="00021A4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1A4C">
        <w:rPr>
          <w:rFonts w:ascii="Times New Roman" w:eastAsia="Times New Roman" w:hAnsi="Times New Roman" w:cs="Times New Roman"/>
          <w:b/>
          <w:bCs/>
          <w:sz w:val="27"/>
          <w:szCs w:val="27"/>
          <w:lang w:eastAsia="en-IN"/>
        </w:rPr>
        <w:t>A. Results on the Adult Dataset (30K Records)</w:t>
      </w:r>
    </w:p>
    <w:p w:rsidR="0081041A" w:rsidRDefault="0081041A" w:rsidP="0081041A">
      <w:pPr>
        <w:jc w:val="both"/>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Adult Dataset (UCI Repository) – Real World Dataset</w:t>
      </w:r>
    </w:p>
    <w:p w:rsidR="0081041A" w:rsidRDefault="0081041A" w:rsidP="0081041A">
      <w:pPr>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R</w:t>
      </w:r>
      <w:r w:rsidRPr="00770B87">
        <w:rPr>
          <w:rFonts w:ascii="Times New Roman" w:eastAsia="Times New Roman" w:hAnsi="Times New Roman" w:cs="Times New Roman"/>
          <w:b/>
          <w:sz w:val="24"/>
          <w:szCs w:val="24"/>
          <w:lang w:eastAsia="en-IN"/>
        </w:rPr>
        <w:t>aw dataset size: 32561</w:t>
      </w:r>
    </w:p>
    <w:p w:rsidR="0081041A" w:rsidRPr="001E48BC" w:rsidRDefault="0081041A" w:rsidP="0081041A">
      <w:pPr>
        <w:rPr>
          <w:rFonts w:ascii="Times New Roman" w:eastAsia="Times New Roman" w:hAnsi="Times New Roman" w:cs="Times New Roman"/>
          <w:b/>
          <w:sz w:val="24"/>
          <w:szCs w:val="24"/>
          <w:lang w:eastAsia="en-IN"/>
        </w:rPr>
      </w:pPr>
      <w:r w:rsidRPr="004B62B9">
        <w:rPr>
          <w:rFonts w:ascii="Times New Roman" w:eastAsia="Times New Roman" w:hAnsi="Times New Roman" w:cs="Times New Roman"/>
          <w:b/>
          <w:sz w:val="24"/>
          <w:szCs w:val="24"/>
          <w:lang w:eastAsia="en-IN"/>
        </w:rPr>
        <w:t>Processed</w:t>
      </w:r>
      <w:r>
        <w:rPr>
          <w:rFonts w:ascii="Times New Roman" w:eastAsia="Times New Roman" w:hAnsi="Times New Roman" w:cs="Times New Roman"/>
          <w:b/>
          <w:sz w:val="24"/>
          <w:szCs w:val="24"/>
          <w:lang w:eastAsia="en-IN"/>
        </w:rPr>
        <w:t xml:space="preserve"> QI </w:t>
      </w:r>
      <w:r w:rsidRPr="001E48BC">
        <w:rPr>
          <w:rFonts w:ascii="Times New Roman" w:eastAsia="Times New Roman" w:hAnsi="Times New Roman" w:cs="Times New Roman"/>
          <w:b/>
          <w:sz w:val="24"/>
          <w:szCs w:val="24"/>
          <w:lang w:eastAsia="en-IN"/>
        </w:rPr>
        <w:t xml:space="preserve">Dataset size: </w:t>
      </w:r>
      <w:r w:rsidRPr="00367B81">
        <w:rPr>
          <w:rFonts w:ascii="Times New Roman" w:eastAsia="Times New Roman" w:hAnsi="Times New Roman" w:cs="Times New Roman"/>
          <w:b/>
          <w:sz w:val="24"/>
          <w:szCs w:val="24"/>
          <w:lang w:eastAsia="en-IN"/>
        </w:rPr>
        <w:t>30162</w:t>
      </w:r>
    </w:p>
    <w:p w:rsidR="0081041A" w:rsidRPr="00FA11B0" w:rsidRDefault="0081041A" w:rsidP="0081041A">
      <w:pPr>
        <w:rPr>
          <w:rFonts w:ascii="Times New Roman" w:eastAsia="Times New Roman" w:hAnsi="Times New Roman" w:cs="Times New Roman"/>
          <w:b/>
          <w:sz w:val="24"/>
          <w:szCs w:val="24"/>
          <w:lang w:eastAsia="en-IN"/>
        </w:rPr>
      </w:pPr>
      <w:r w:rsidRPr="00FA11B0">
        <w:rPr>
          <w:rFonts w:ascii="Times New Roman" w:eastAsia="Times New Roman" w:hAnsi="Times New Roman" w:cs="Times New Roman"/>
          <w:b/>
          <w:sz w:val="24"/>
          <w:szCs w:val="24"/>
          <w:lang w:eastAsia="en-IN"/>
        </w:rPr>
        <w:t>Results Table (Proposed Approach)</w:t>
      </w:r>
    </w:p>
    <w:p w:rsidR="0081041A" w:rsidRPr="00D02B79" w:rsidRDefault="0081041A" w:rsidP="0081041A">
      <w:pPr>
        <w:rPr>
          <w:rFonts w:ascii="Times New Roman" w:eastAsia="Times New Roman" w:hAnsi="Times New Roman" w:cs="Times New Roman"/>
          <w:sz w:val="24"/>
          <w:szCs w:val="24"/>
          <w:lang w:eastAsia="en-IN"/>
        </w:rPr>
      </w:pPr>
      <w:r w:rsidRPr="00D02B79">
        <w:rPr>
          <w:rFonts w:ascii="Times New Roman" w:eastAsia="Times New Roman" w:hAnsi="Times New Roman" w:cs="Times New Roman"/>
          <w:sz w:val="24"/>
          <w:szCs w:val="24"/>
          <w:lang w:eastAsia="en-IN"/>
        </w:rPr>
        <w:t xml:space="preserve">k       </w:t>
      </w:r>
      <w:proofErr w:type="spellStart"/>
      <w:r w:rsidRPr="00D02B79">
        <w:rPr>
          <w:rFonts w:ascii="Times New Roman" w:eastAsia="Times New Roman" w:hAnsi="Times New Roman" w:cs="Times New Roman"/>
          <w:sz w:val="24"/>
          <w:szCs w:val="24"/>
          <w:lang w:eastAsia="en-IN"/>
        </w:rPr>
        <w:t>NumLoss</w:t>
      </w:r>
      <w:proofErr w:type="spellEnd"/>
      <w:r w:rsidRPr="00D02B79">
        <w:rPr>
          <w:rFonts w:ascii="Times New Roman" w:eastAsia="Times New Roman" w:hAnsi="Times New Roman" w:cs="Times New Roman"/>
          <w:sz w:val="24"/>
          <w:szCs w:val="24"/>
          <w:lang w:eastAsia="en-IN"/>
        </w:rPr>
        <w:t xml:space="preserve"> </w:t>
      </w:r>
      <w:proofErr w:type="spellStart"/>
      <w:r w:rsidRPr="00D02B79">
        <w:rPr>
          <w:rFonts w:ascii="Times New Roman" w:eastAsia="Times New Roman" w:hAnsi="Times New Roman" w:cs="Times New Roman"/>
          <w:sz w:val="24"/>
          <w:szCs w:val="24"/>
          <w:lang w:eastAsia="en-IN"/>
        </w:rPr>
        <w:t>CatLoss</w:t>
      </w:r>
      <w:proofErr w:type="spellEnd"/>
      <w:r w:rsidRPr="00D02B79">
        <w:rPr>
          <w:rFonts w:ascii="Times New Roman" w:eastAsia="Times New Roman" w:hAnsi="Times New Roman" w:cs="Times New Roman"/>
          <w:sz w:val="24"/>
          <w:szCs w:val="24"/>
          <w:lang w:eastAsia="en-IN"/>
        </w:rPr>
        <w:t xml:space="preserve"> </w:t>
      </w:r>
      <w:proofErr w:type="spellStart"/>
      <w:r w:rsidRPr="00D02B79">
        <w:rPr>
          <w:rFonts w:ascii="Times New Roman" w:eastAsia="Times New Roman" w:hAnsi="Times New Roman" w:cs="Times New Roman"/>
          <w:sz w:val="24"/>
          <w:szCs w:val="24"/>
          <w:lang w:eastAsia="en-IN"/>
        </w:rPr>
        <w:t>TotalLoss</w:t>
      </w:r>
      <w:proofErr w:type="spellEnd"/>
      <w:r w:rsidRPr="00D02B79">
        <w:rPr>
          <w:rFonts w:ascii="Times New Roman" w:eastAsia="Times New Roman" w:hAnsi="Times New Roman" w:cs="Times New Roman"/>
          <w:sz w:val="24"/>
          <w:szCs w:val="24"/>
          <w:lang w:eastAsia="en-IN"/>
        </w:rPr>
        <w:t xml:space="preserve">       Runtime(</w:t>
      </w:r>
      <w:proofErr w:type="spellStart"/>
      <w:r w:rsidRPr="00D02B79">
        <w:rPr>
          <w:rFonts w:ascii="Times New Roman" w:eastAsia="Times New Roman" w:hAnsi="Times New Roman" w:cs="Times New Roman"/>
          <w:sz w:val="24"/>
          <w:szCs w:val="24"/>
          <w:lang w:eastAsia="en-IN"/>
        </w:rPr>
        <w:t>ms</w:t>
      </w:r>
      <w:proofErr w:type="spellEnd"/>
      <w:r w:rsidRPr="00D02B79">
        <w:rPr>
          <w:rFonts w:ascii="Times New Roman" w:eastAsia="Times New Roman" w:hAnsi="Times New Roman" w:cs="Times New Roman"/>
          <w:sz w:val="24"/>
          <w:szCs w:val="24"/>
          <w:lang w:eastAsia="en-IN"/>
        </w:rPr>
        <w:t>)</w:t>
      </w:r>
    </w:p>
    <w:p w:rsidR="0081041A" w:rsidRPr="00D02B79" w:rsidRDefault="0081041A" w:rsidP="0081041A">
      <w:pPr>
        <w:rPr>
          <w:rFonts w:ascii="Times New Roman" w:eastAsia="Times New Roman" w:hAnsi="Times New Roman" w:cs="Times New Roman"/>
          <w:sz w:val="24"/>
          <w:szCs w:val="24"/>
          <w:lang w:eastAsia="en-IN"/>
        </w:rPr>
      </w:pPr>
      <w:r w:rsidRPr="00D02B79">
        <w:rPr>
          <w:rFonts w:ascii="Times New Roman" w:eastAsia="Times New Roman" w:hAnsi="Times New Roman" w:cs="Times New Roman"/>
          <w:sz w:val="24"/>
          <w:szCs w:val="24"/>
          <w:lang w:eastAsia="en-IN"/>
        </w:rPr>
        <w:t xml:space="preserve">5       </w:t>
      </w:r>
      <w:proofErr w:type="gramStart"/>
      <w:r w:rsidRPr="00D02B79">
        <w:rPr>
          <w:rFonts w:ascii="Times New Roman" w:eastAsia="Times New Roman" w:hAnsi="Times New Roman" w:cs="Times New Roman"/>
          <w:sz w:val="24"/>
          <w:szCs w:val="24"/>
          <w:lang w:eastAsia="en-IN"/>
        </w:rPr>
        <w:t>0.3387  0.4643</w:t>
      </w:r>
      <w:proofErr w:type="gramEnd"/>
      <w:r w:rsidRPr="00D02B79">
        <w:rPr>
          <w:rFonts w:ascii="Times New Roman" w:eastAsia="Times New Roman" w:hAnsi="Times New Roman" w:cs="Times New Roman"/>
          <w:sz w:val="24"/>
          <w:szCs w:val="24"/>
          <w:lang w:eastAsia="en-IN"/>
        </w:rPr>
        <w:t xml:space="preserve">  0.4015  208</w:t>
      </w:r>
    </w:p>
    <w:p w:rsidR="0081041A" w:rsidRPr="00D02B79" w:rsidRDefault="0081041A" w:rsidP="0081041A">
      <w:pPr>
        <w:rPr>
          <w:rFonts w:ascii="Times New Roman" w:eastAsia="Times New Roman" w:hAnsi="Times New Roman" w:cs="Times New Roman"/>
          <w:sz w:val="24"/>
          <w:szCs w:val="24"/>
          <w:lang w:eastAsia="en-IN"/>
        </w:rPr>
      </w:pPr>
      <w:r w:rsidRPr="00D02B79">
        <w:rPr>
          <w:rFonts w:ascii="Times New Roman" w:eastAsia="Times New Roman" w:hAnsi="Times New Roman" w:cs="Times New Roman"/>
          <w:sz w:val="24"/>
          <w:szCs w:val="24"/>
          <w:lang w:eastAsia="en-IN"/>
        </w:rPr>
        <w:t xml:space="preserve">10      </w:t>
      </w:r>
      <w:proofErr w:type="gramStart"/>
      <w:r w:rsidRPr="00D02B79">
        <w:rPr>
          <w:rFonts w:ascii="Times New Roman" w:eastAsia="Times New Roman" w:hAnsi="Times New Roman" w:cs="Times New Roman"/>
          <w:sz w:val="24"/>
          <w:szCs w:val="24"/>
          <w:lang w:eastAsia="en-IN"/>
        </w:rPr>
        <w:t>0.4814  0.4840</w:t>
      </w:r>
      <w:proofErr w:type="gramEnd"/>
      <w:r w:rsidRPr="00D02B79">
        <w:rPr>
          <w:rFonts w:ascii="Times New Roman" w:eastAsia="Times New Roman" w:hAnsi="Times New Roman" w:cs="Times New Roman"/>
          <w:sz w:val="24"/>
          <w:szCs w:val="24"/>
          <w:lang w:eastAsia="en-IN"/>
        </w:rPr>
        <w:t xml:space="preserve">  0.4827  56</w:t>
      </w:r>
    </w:p>
    <w:p w:rsidR="0081041A" w:rsidRPr="00D02B79" w:rsidRDefault="0081041A" w:rsidP="0081041A">
      <w:pPr>
        <w:rPr>
          <w:rFonts w:ascii="Times New Roman" w:eastAsia="Times New Roman" w:hAnsi="Times New Roman" w:cs="Times New Roman"/>
          <w:sz w:val="24"/>
          <w:szCs w:val="24"/>
          <w:lang w:eastAsia="en-IN"/>
        </w:rPr>
      </w:pPr>
      <w:r w:rsidRPr="00D02B79">
        <w:rPr>
          <w:rFonts w:ascii="Times New Roman" w:eastAsia="Times New Roman" w:hAnsi="Times New Roman" w:cs="Times New Roman"/>
          <w:sz w:val="24"/>
          <w:szCs w:val="24"/>
          <w:lang w:eastAsia="en-IN"/>
        </w:rPr>
        <w:t xml:space="preserve">20      </w:t>
      </w:r>
      <w:proofErr w:type="gramStart"/>
      <w:r w:rsidRPr="00D02B79">
        <w:rPr>
          <w:rFonts w:ascii="Times New Roman" w:eastAsia="Times New Roman" w:hAnsi="Times New Roman" w:cs="Times New Roman"/>
          <w:sz w:val="24"/>
          <w:szCs w:val="24"/>
          <w:lang w:eastAsia="en-IN"/>
        </w:rPr>
        <w:t>0.6308  0.5125</w:t>
      </w:r>
      <w:proofErr w:type="gramEnd"/>
      <w:r w:rsidRPr="00D02B79">
        <w:rPr>
          <w:rFonts w:ascii="Times New Roman" w:eastAsia="Times New Roman" w:hAnsi="Times New Roman" w:cs="Times New Roman"/>
          <w:sz w:val="24"/>
          <w:szCs w:val="24"/>
          <w:lang w:eastAsia="en-IN"/>
        </w:rPr>
        <w:t xml:space="preserve">  0.5716  55</w:t>
      </w:r>
    </w:p>
    <w:p w:rsidR="002D57E3" w:rsidRPr="00021A4C" w:rsidRDefault="0081041A" w:rsidP="0081041A">
      <w:pPr>
        <w:rPr>
          <w:rFonts w:ascii="Times New Roman" w:eastAsia="Times New Roman" w:hAnsi="Times New Roman" w:cs="Times New Roman"/>
          <w:sz w:val="24"/>
          <w:szCs w:val="24"/>
          <w:lang w:eastAsia="en-IN"/>
        </w:rPr>
      </w:pPr>
      <w:r w:rsidRPr="00D02B79">
        <w:rPr>
          <w:rFonts w:ascii="Times New Roman" w:eastAsia="Times New Roman" w:hAnsi="Times New Roman" w:cs="Times New Roman"/>
          <w:sz w:val="24"/>
          <w:szCs w:val="24"/>
          <w:lang w:eastAsia="en-IN"/>
        </w:rPr>
        <w:t xml:space="preserve">30      </w:t>
      </w:r>
      <w:proofErr w:type="gramStart"/>
      <w:r w:rsidRPr="00D02B79">
        <w:rPr>
          <w:rFonts w:ascii="Times New Roman" w:eastAsia="Times New Roman" w:hAnsi="Times New Roman" w:cs="Times New Roman"/>
          <w:sz w:val="24"/>
          <w:szCs w:val="24"/>
          <w:lang w:eastAsia="en-IN"/>
        </w:rPr>
        <w:t>0.7183  0.5279</w:t>
      </w:r>
      <w:proofErr w:type="gramEnd"/>
      <w:r w:rsidRPr="00D02B79">
        <w:rPr>
          <w:rFonts w:ascii="Times New Roman" w:eastAsia="Times New Roman" w:hAnsi="Times New Roman" w:cs="Times New Roman"/>
          <w:sz w:val="24"/>
          <w:szCs w:val="24"/>
          <w:lang w:eastAsia="en-IN"/>
        </w:rPr>
        <w:t xml:space="preserve">  0.6231  51</w:t>
      </w:r>
    </w:p>
    <w:p w:rsidR="00021A4C" w:rsidRPr="00021A4C" w:rsidRDefault="00021A4C" w:rsidP="00021A4C">
      <w:pPr>
        <w:spacing w:before="100" w:beforeAutospacing="1" w:after="100" w:afterAutospacing="1" w:line="240" w:lineRule="auto"/>
        <w:rPr>
          <w:rFonts w:ascii="Times New Roman" w:eastAsia="Times New Roman" w:hAnsi="Times New Roman" w:cs="Times New Roman"/>
          <w:sz w:val="24"/>
          <w:szCs w:val="24"/>
          <w:lang w:eastAsia="en-IN"/>
        </w:rPr>
      </w:pPr>
      <w:r w:rsidRPr="00021A4C">
        <w:rPr>
          <w:rFonts w:ascii="Times New Roman" w:eastAsia="Times New Roman" w:hAnsi="Times New Roman" w:cs="Times New Roman"/>
          <w:sz w:val="24"/>
          <w:szCs w:val="24"/>
          <w:lang w:eastAsia="en-IN"/>
        </w:rPr>
        <w:t xml:space="preserve">For the Adult dataset, the proposed approach demonstrates </w:t>
      </w:r>
      <w:r w:rsidRPr="00021A4C">
        <w:rPr>
          <w:rFonts w:ascii="Times New Roman" w:eastAsia="Times New Roman" w:hAnsi="Times New Roman" w:cs="Times New Roman"/>
          <w:b/>
          <w:bCs/>
          <w:sz w:val="24"/>
          <w:szCs w:val="24"/>
          <w:lang w:eastAsia="en-IN"/>
        </w:rPr>
        <w:t>stable and controlled information loss</w:t>
      </w:r>
      <w:r w:rsidRPr="00021A4C">
        <w:rPr>
          <w:rFonts w:ascii="Times New Roman" w:eastAsia="Times New Roman" w:hAnsi="Times New Roman" w:cs="Times New Roman"/>
          <w:sz w:val="24"/>
          <w:szCs w:val="24"/>
          <w:lang w:eastAsia="en-IN"/>
        </w:rPr>
        <w:t xml:space="preserve"> across increasing values of k. As expected, total information loss increases with higher privacy requirements, confirming the correctness of the anonymization process. However, a key observation is that </w:t>
      </w:r>
      <w:r w:rsidRPr="00021A4C">
        <w:rPr>
          <w:rFonts w:ascii="Times New Roman" w:eastAsia="Times New Roman" w:hAnsi="Times New Roman" w:cs="Times New Roman"/>
          <w:b/>
          <w:bCs/>
          <w:sz w:val="24"/>
          <w:szCs w:val="24"/>
          <w:lang w:eastAsia="en-IN"/>
        </w:rPr>
        <w:t>categorical information loss remains relatively stable</w:t>
      </w:r>
      <w:r w:rsidRPr="00021A4C">
        <w:rPr>
          <w:rFonts w:ascii="Times New Roman" w:eastAsia="Times New Roman" w:hAnsi="Times New Roman" w:cs="Times New Roman"/>
          <w:sz w:val="24"/>
          <w:szCs w:val="24"/>
          <w:lang w:eastAsia="en-IN"/>
        </w:rPr>
        <w:t>, while numerical information loss increases gradually.</w:t>
      </w:r>
    </w:p>
    <w:p w:rsidR="00021A4C" w:rsidRPr="00021A4C" w:rsidRDefault="00021A4C" w:rsidP="00021A4C">
      <w:pPr>
        <w:spacing w:before="100" w:beforeAutospacing="1" w:after="100" w:afterAutospacing="1" w:line="240" w:lineRule="auto"/>
        <w:rPr>
          <w:rFonts w:ascii="Times New Roman" w:eastAsia="Times New Roman" w:hAnsi="Times New Roman" w:cs="Times New Roman"/>
          <w:sz w:val="24"/>
          <w:szCs w:val="24"/>
          <w:lang w:eastAsia="en-IN"/>
        </w:rPr>
      </w:pPr>
      <w:r w:rsidRPr="00021A4C">
        <w:rPr>
          <w:rFonts w:ascii="Times New Roman" w:eastAsia="Times New Roman" w:hAnsi="Times New Roman" w:cs="Times New Roman"/>
          <w:sz w:val="24"/>
          <w:szCs w:val="24"/>
          <w:lang w:eastAsia="en-IN"/>
        </w:rPr>
        <w:t xml:space="preserve">This </w:t>
      </w:r>
      <w:proofErr w:type="spellStart"/>
      <w:r w:rsidRPr="00021A4C">
        <w:rPr>
          <w:rFonts w:ascii="Times New Roman" w:eastAsia="Times New Roman" w:hAnsi="Times New Roman" w:cs="Times New Roman"/>
          <w:sz w:val="24"/>
          <w:szCs w:val="24"/>
          <w:lang w:eastAsia="en-IN"/>
        </w:rPr>
        <w:t>behavior</w:t>
      </w:r>
      <w:proofErr w:type="spellEnd"/>
      <w:r w:rsidRPr="00021A4C">
        <w:rPr>
          <w:rFonts w:ascii="Times New Roman" w:eastAsia="Times New Roman" w:hAnsi="Times New Roman" w:cs="Times New Roman"/>
          <w:sz w:val="24"/>
          <w:szCs w:val="24"/>
          <w:lang w:eastAsia="en-IN"/>
        </w:rPr>
        <w:t xml:space="preserve"> directly reflects the design of the proposed method. By performing </w:t>
      </w:r>
      <w:r w:rsidRPr="00021A4C">
        <w:rPr>
          <w:rFonts w:ascii="Times New Roman" w:eastAsia="Times New Roman" w:hAnsi="Times New Roman" w:cs="Times New Roman"/>
          <w:b/>
          <w:bCs/>
          <w:sz w:val="24"/>
          <w:szCs w:val="24"/>
          <w:lang w:eastAsia="en-IN"/>
        </w:rPr>
        <w:t>level-wise semantic clustering based on combinations of categorical attributes</w:t>
      </w:r>
      <w:r w:rsidRPr="00021A4C">
        <w:rPr>
          <w:rFonts w:ascii="Times New Roman" w:eastAsia="Times New Roman" w:hAnsi="Times New Roman" w:cs="Times New Roman"/>
          <w:sz w:val="24"/>
          <w:szCs w:val="24"/>
          <w:lang w:eastAsia="en-IN"/>
        </w:rPr>
        <w:t>, records are grouped into semantically homogeneous equivalence classes before numerical generalization. As a result, categorical semantics are preserved early in the anonymization process, limiting unnecessary hierarchical generalization. Numerical attributes are generalized only within these semantically coherent clusters, leading to controlled numerical distortion.</w:t>
      </w:r>
    </w:p>
    <w:p w:rsidR="00021A4C" w:rsidRPr="00021A4C" w:rsidRDefault="00021A4C" w:rsidP="00021A4C">
      <w:pPr>
        <w:spacing w:before="100" w:beforeAutospacing="1" w:after="100" w:afterAutospacing="1" w:line="240" w:lineRule="auto"/>
        <w:rPr>
          <w:rFonts w:ascii="Times New Roman" w:eastAsia="Times New Roman" w:hAnsi="Times New Roman" w:cs="Times New Roman"/>
          <w:sz w:val="24"/>
          <w:szCs w:val="24"/>
          <w:lang w:eastAsia="en-IN"/>
        </w:rPr>
      </w:pPr>
      <w:r w:rsidRPr="00021A4C">
        <w:rPr>
          <w:rFonts w:ascii="Times New Roman" w:eastAsia="Times New Roman" w:hAnsi="Times New Roman" w:cs="Times New Roman"/>
          <w:sz w:val="24"/>
          <w:szCs w:val="24"/>
          <w:lang w:eastAsia="en-IN"/>
        </w:rPr>
        <w:t xml:space="preserve">In terms of efficiency, runtime </w:t>
      </w:r>
      <w:r w:rsidRPr="00021A4C">
        <w:rPr>
          <w:rFonts w:ascii="Times New Roman" w:eastAsia="Times New Roman" w:hAnsi="Times New Roman" w:cs="Times New Roman"/>
          <w:b/>
          <w:bCs/>
          <w:sz w:val="24"/>
          <w:szCs w:val="24"/>
          <w:lang w:eastAsia="en-IN"/>
        </w:rPr>
        <w:t xml:space="preserve">decreases </w:t>
      </w:r>
      <w:proofErr w:type="spellStart"/>
      <w:r w:rsidRPr="00021A4C">
        <w:rPr>
          <w:rFonts w:ascii="Times New Roman" w:eastAsia="Times New Roman" w:hAnsi="Times New Roman" w:cs="Times New Roman"/>
          <w:b/>
          <w:bCs/>
          <w:sz w:val="24"/>
          <w:szCs w:val="24"/>
          <w:lang w:eastAsia="en-IN"/>
        </w:rPr>
        <w:t>as k</w:t>
      </w:r>
      <w:proofErr w:type="spellEnd"/>
      <w:r w:rsidRPr="00021A4C">
        <w:rPr>
          <w:rFonts w:ascii="Times New Roman" w:eastAsia="Times New Roman" w:hAnsi="Times New Roman" w:cs="Times New Roman"/>
          <w:b/>
          <w:bCs/>
          <w:sz w:val="24"/>
          <w:szCs w:val="24"/>
          <w:lang w:eastAsia="en-IN"/>
        </w:rPr>
        <w:t xml:space="preserve"> increases</w:t>
      </w:r>
      <w:r w:rsidRPr="00021A4C">
        <w:rPr>
          <w:rFonts w:ascii="Times New Roman" w:eastAsia="Times New Roman" w:hAnsi="Times New Roman" w:cs="Times New Roman"/>
          <w:sz w:val="24"/>
          <w:szCs w:val="24"/>
          <w:lang w:eastAsia="en-IN"/>
        </w:rPr>
        <w:t>, which is a desirable and non-trivial property. Larger k values reduce the number of required clusters and recursion depth, enabling earlier termination of the clustering process. This confirms that the proposed data-structure–driven design effectively avoids repeated scans and redundant generalization operations.</w:t>
      </w:r>
    </w:p>
    <w:p w:rsidR="00021A4C" w:rsidRPr="00021A4C" w:rsidRDefault="00021A4C" w:rsidP="00021A4C">
      <w:pPr>
        <w:spacing w:after="0" w:line="240" w:lineRule="auto"/>
        <w:rPr>
          <w:rFonts w:ascii="Times New Roman" w:eastAsia="Times New Roman" w:hAnsi="Times New Roman" w:cs="Times New Roman"/>
          <w:sz w:val="24"/>
          <w:szCs w:val="24"/>
          <w:lang w:eastAsia="en-IN"/>
        </w:rPr>
      </w:pPr>
      <w:r w:rsidRPr="00021A4C">
        <w:rPr>
          <w:rFonts w:ascii="Times New Roman" w:eastAsia="Times New Roman" w:hAnsi="Times New Roman" w:cs="Times New Roman"/>
          <w:sz w:val="24"/>
          <w:szCs w:val="24"/>
          <w:lang w:eastAsia="en-IN"/>
        </w:rPr>
        <w:pict>
          <v:rect id="_x0000_i1051" style="width:0;height:1.5pt" o:hralign="center" o:hrstd="t" o:hr="t" fillcolor="#a0a0a0" stroked="f"/>
        </w:pict>
      </w:r>
    </w:p>
    <w:p w:rsidR="00954A88" w:rsidRDefault="00954A88" w:rsidP="00021A4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021A4C" w:rsidRDefault="00021A4C" w:rsidP="00021A4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1A4C">
        <w:rPr>
          <w:rFonts w:ascii="Times New Roman" w:eastAsia="Times New Roman" w:hAnsi="Times New Roman" w:cs="Times New Roman"/>
          <w:b/>
          <w:bCs/>
          <w:sz w:val="27"/>
          <w:szCs w:val="27"/>
          <w:lang w:eastAsia="en-IN"/>
        </w:rPr>
        <w:t>B. Results on the One-Million Record Dataset</w:t>
      </w:r>
    </w:p>
    <w:p w:rsidR="005A75C2" w:rsidRDefault="005A75C2" w:rsidP="005A75C2">
      <w:pPr>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lastRenderedPageBreak/>
        <w:t xml:space="preserve">Adult </w:t>
      </w:r>
      <w:proofErr w:type="gramStart"/>
      <w:r>
        <w:rPr>
          <w:rFonts w:ascii="Times New Roman" w:eastAsia="Times New Roman" w:hAnsi="Times New Roman" w:cs="Times New Roman"/>
          <w:b/>
          <w:sz w:val="24"/>
          <w:szCs w:val="24"/>
          <w:lang w:eastAsia="en-IN"/>
        </w:rPr>
        <w:t>Dataset(</w:t>
      </w:r>
      <w:proofErr w:type="gramEnd"/>
      <w:r>
        <w:rPr>
          <w:rFonts w:ascii="Times New Roman" w:eastAsia="Times New Roman" w:hAnsi="Times New Roman" w:cs="Times New Roman"/>
          <w:b/>
          <w:sz w:val="24"/>
          <w:szCs w:val="24"/>
          <w:lang w:eastAsia="en-IN"/>
        </w:rPr>
        <w:t>30k records) + Synthetic Dataset(Remaining records) – one million records</w:t>
      </w:r>
    </w:p>
    <w:p w:rsidR="005A75C2" w:rsidRDefault="005A75C2" w:rsidP="005A75C2">
      <w:pPr>
        <w:rPr>
          <w:rFonts w:ascii="Times New Roman" w:eastAsia="Times New Roman" w:hAnsi="Times New Roman" w:cs="Times New Roman"/>
          <w:sz w:val="24"/>
          <w:szCs w:val="24"/>
          <w:lang w:eastAsia="en-IN"/>
        </w:rPr>
      </w:pPr>
    </w:p>
    <w:p w:rsidR="005A75C2" w:rsidRDefault="005A75C2" w:rsidP="005A75C2">
      <w:pPr>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R</w:t>
      </w:r>
      <w:r w:rsidRPr="00770B87">
        <w:rPr>
          <w:rFonts w:ascii="Times New Roman" w:eastAsia="Times New Roman" w:hAnsi="Times New Roman" w:cs="Times New Roman"/>
          <w:b/>
          <w:sz w:val="24"/>
          <w:szCs w:val="24"/>
          <w:lang w:eastAsia="en-IN"/>
        </w:rPr>
        <w:t xml:space="preserve">aw dataset size: </w:t>
      </w:r>
      <w:r w:rsidRPr="0066340E">
        <w:rPr>
          <w:rFonts w:ascii="Times New Roman" w:eastAsia="Times New Roman" w:hAnsi="Times New Roman" w:cs="Times New Roman"/>
          <w:b/>
          <w:sz w:val="24"/>
          <w:szCs w:val="24"/>
          <w:lang w:eastAsia="en-IN"/>
        </w:rPr>
        <w:t>1000000</w:t>
      </w:r>
    </w:p>
    <w:p w:rsidR="005A75C2" w:rsidRPr="0066340E" w:rsidRDefault="005A75C2" w:rsidP="005A75C2">
      <w:pPr>
        <w:rPr>
          <w:rFonts w:ascii="Times New Roman" w:eastAsia="Times New Roman" w:hAnsi="Times New Roman" w:cs="Times New Roman"/>
          <w:b/>
          <w:sz w:val="24"/>
          <w:szCs w:val="24"/>
          <w:lang w:eastAsia="en-IN"/>
        </w:rPr>
      </w:pPr>
      <w:r w:rsidRPr="004B62B9">
        <w:rPr>
          <w:rFonts w:ascii="Times New Roman" w:eastAsia="Times New Roman" w:hAnsi="Times New Roman" w:cs="Times New Roman"/>
          <w:b/>
          <w:sz w:val="24"/>
          <w:szCs w:val="24"/>
          <w:lang w:eastAsia="en-IN"/>
        </w:rPr>
        <w:t>Processed</w:t>
      </w:r>
      <w:r>
        <w:rPr>
          <w:rFonts w:ascii="Times New Roman" w:eastAsia="Times New Roman" w:hAnsi="Times New Roman" w:cs="Times New Roman"/>
          <w:b/>
          <w:sz w:val="24"/>
          <w:szCs w:val="24"/>
          <w:lang w:eastAsia="en-IN"/>
        </w:rPr>
        <w:t xml:space="preserve"> QI </w:t>
      </w:r>
      <w:r w:rsidRPr="0066340E">
        <w:rPr>
          <w:rFonts w:ascii="Times New Roman" w:eastAsia="Times New Roman" w:hAnsi="Times New Roman" w:cs="Times New Roman"/>
          <w:b/>
          <w:sz w:val="24"/>
          <w:szCs w:val="24"/>
          <w:lang w:eastAsia="en-IN"/>
        </w:rPr>
        <w:t>Dataset size: 1000000</w:t>
      </w:r>
      <w:r w:rsidRPr="0066340E">
        <w:rPr>
          <w:rFonts w:ascii="Times New Roman" w:eastAsia="Times New Roman" w:hAnsi="Times New Roman" w:cs="Times New Roman"/>
          <w:b/>
          <w:sz w:val="24"/>
          <w:szCs w:val="24"/>
          <w:lang w:eastAsia="en-IN"/>
        </w:rPr>
        <w:br/>
        <w:t>Results Table (Proposed Approach)</w:t>
      </w:r>
    </w:p>
    <w:p w:rsidR="005A75C2" w:rsidRPr="005569CE" w:rsidRDefault="005A75C2" w:rsidP="005A75C2">
      <w:pPr>
        <w:rPr>
          <w:rFonts w:ascii="Times New Roman" w:eastAsia="Times New Roman" w:hAnsi="Times New Roman" w:cs="Times New Roman"/>
          <w:sz w:val="24"/>
          <w:szCs w:val="24"/>
          <w:lang w:eastAsia="en-IN"/>
        </w:rPr>
      </w:pPr>
      <w:r w:rsidRPr="005569CE">
        <w:rPr>
          <w:rFonts w:ascii="Times New Roman" w:eastAsia="Times New Roman" w:hAnsi="Times New Roman" w:cs="Times New Roman"/>
          <w:sz w:val="24"/>
          <w:szCs w:val="24"/>
          <w:lang w:eastAsia="en-IN"/>
        </w:rPr>
        <w:t xml:space="preserve">k       </w:t>
      </w:r>
      <w:proofErr w:type="spellStart"/>
      <w:r w:rsidRPr="005569CE">
        <w:rPr>
          <w:rFonts w:ascii="Times New Roman" w:eastAsia="Times New Roman" w:hAnsi="Times New Roman" w:cs="Times New Roman"/>
          <w:sz w:val="24"/>
          <w:szCs w:val="24"/>
          <w:lang w:eastAsia="en-IN"/>
        </w:rPr>
        <w:t>NumLoss</w:t>
      </w:r>
      <w:proofErr w:type="spellEnd"/>
      <w:r w:rsidRPr="005569CE">
        <w:rPr>
          <w:rFonts w:ascii="Times New Roman" w:eastAsia="Times New Roman" w:hAnsi="Times New Roman" w:cs="Times New Roman"/>
          <w:sz w:val="24"/>
          <w:szCs w:val="24"/>
          <w:lang w:eastAsia="en-IN"/>
        </w:rPr>
        <w:t xml:space="preserve"> </w:t>
      </w:r>
      <w:proofErr w:type="spellStart"/>
      <w:r w:rsidRPr="005569CE">
        <w:rPr>
          <w:rFonts w:ascii="Times New Roman" w:eastAsia="Times New Roman" w:hAnsi="Times New Roman" w:cs="Times New Roman"/>
          <w:sz w:val="24"/>
          <w:szCs w:val="24"/>
          <w:lang w:eastAsia="en-IN"/>
        </w:rPr>
        <w:t>CatLoss</w:t>
      </w:r>
      <w:proofErr w:type="spellEnd"/>
      <w:r w:rsidRPr="005569CE">
        <w:rPr>
          <w:rFonts w:ascii="Times New Roman" w:eastAsia="Times New Roman" w:hAnsi="Times New Roman" w:cs="Times New Roman"/>
          <w:sz w:val="24"/>
          <w:szCs w:val="24"/>
          <w:lang w:eastAsia="en-IN"/>
        </w:rPr>
        <w:t xml:space="preserve"> </w:t>
      </w:r>
      <w:proofErr w:type="spellStart"/>
      <w:r w:rsidRPr="005569CE">
        <w:rPr>
          <w:rFonts w:ascii="Times New Roman" w:eastAsia="Times New Roman" w:hAnsi="Times New Roman" w:cs="Times New Roman"/>
          <w:sz w:val="24"/>
          <w:szCs w:val="24"/>
          <w:lang w:eastAsia="en-IN"/>
        </w:rPr>
        <w:t>TotalLoss</w:t>
      </w:r>
      <w:proofErr w:type="spellEnd"/>
      <w:r w:rsidRPr="005569CE">
        <w:rPr>
          <w:rFonts w:ascii="Times New Roman" w:eastAsia="Times New Roman" w:hAnsi="Times New Roman" w:cs="Times New Roman"/>
          <w:sz w:val="24"/>
          <w:szCs w:val="24"/>
          <w:lang w:eastAsia="en-IN"/>
        </w:rPr>
        <w:t xml:space="preserve">       Runtime(</w:t>
      </w:r>
      <w:proofErr w:type="spellStart"/>
      <w:r w:rsidRPr="005569CE">
        <w:rPr>
          <w:rFonts w:ascii="Times New Roman" w:eastAsia="Times New Roman" w:hAnsi="Times New Roman" w:cs="Times New Roman"/>
          <w:sz w:val="24"/>
          <w:szCs w:val="24"/>
          <w:lang w:eastAsia="en-IN"/>
        </w:rPr>
        <w:t>ms</w:t>
      </w:r>
      <w:proofErr w:type="spellEnd"/>
      <w:r w:rsidRPr="005569CE">
        <w:rPr>
          <w:rFonts w:ascii="Times New Roman" w:eastAsia="Times New Roman" w:hAnsi="Times New Roman" w:cs="Times New Roman"/>
          <w:sz w:val="24"/>
          <w:szCs w:val="24"/>
          <w:lang w:eastAsia="en-IN"/>
        </w:rPr>
        <w:t>)</w:t>
      </w:r>
    </w:p>
    <w:p w:rsidR="005A75C2" w:rsidRPr="005569CE" w:rsidRDefault="005A75C2" w:rsidP="005A75C2">
      <w:pPr>
        <w:rPr>
          <w:rFonts w:ascii="Times New Roman" w:eastAsia="Times New Roman" w:hAnsi="Times New Roman" w:cs="Times New Roman"/>
          <w:sz w:val="24"/>
          <w:szCs w:val="24"/>
          <w:lang w:eastAsia="en-IN"/>
        </w:rPr>
      </w:pPr>
      <w:r w:rsidRPr="005569CE">
        <w:rPr>
          <w:rFonts w:ascii="Times New Roman" w:eastAsia="Times New Roman" w:hAnsi="Times New Roman" w:cs="Times New Roman"/>
          <w:sz w:val="24"/>
          <w:szCs w:val="24"/>
          <w:lang w:eastAsia="en-IN"/>
        </w:rPr>
        <w:t xml:space="preserve">5       </w:t>
      </w:r>
      <w:proofErr w:type="gramStart"/>
      <w:r w:rsidRPr="005569CE">
        <w:rPr>
          <w:rFonts w:ascii="Times New Roman" w:eastAsia="Times New Roman" w:hAnsi="Times New Roman" w:cs="Times New Roman"/>
          <w:sz w:val="24"/>
          <w:szCs w:val="24"/>
          <w:lang w:eastAsia="en-IN"/>
        </w:rPr>
        <w:t>0.8877  0.4618</w:t>
      </w:r>
      <w:proofErr w:type="gramEnd"/>
      <w:r w:rsidRPr="005569CE">
        <w:rPr>
          <w:rFonts w:ascii="Times New Roman" w:eastAsia="Times New Roman" w:hAnsi="Times New Roman" w:cs="Times New Roman"/>
          <w:sz w:val="24"/>
          <w:szCs w:val="24"/>
          <w:lang w:eastAsia="en-IN"/>
        </w:rPr>
        <w:t xml:space="preserve">  0.6748  4123</w:t>
      </w:r>
    </w:p>
    <w:p w:rsidR="005A75C2" w:rsidRPr="005569CE" w:rsidRDefault="005A75C2" w:rsidP="005A75C2">
      <w:pPr>
        <w:rPr>
          <w:rFonts w:ascii="Times New Roman" w:eastAsia="Times New Roman" w:hAnsi="Times New Roman" w:cs="Times New Roman"/>
          <w:sz w:val="24"/>
          <w:szCs w:val="24"/>
          <w:lang w:eastAsia="en-IN"/>
        </w:rPr>
      </w:pPr>
      <w:r w:rsidRPr="005569CE">
        <w:rPr>
          <w:rFonts w:ascii="Times New Roman" w:eastAsia="Times New Roman" w:hAnsi="Times New Roman" w:cs="Times New Roman"/>
          <w:sz w:val="24"/>
          <w:szCs w:val="24"/>
          <w:lang w:eastAsia="en-IN"/>
        </w:rPr>
        <w:t xml:space="preserve">10      </w:t>
      </w:r>
      <w:proofErr w:type="gramStart"/>
      <w:r w:rsidRPr="005569CE">
        <w:rPr>
          <w:rFonts w:ascii="Times New Roman" w:eastAsia="Times New Roman" w:hAnsi="Times New Roman" w:cs="Times New Roman"/>
          <w:sz w:val="24"/>
          <w:szCs w:val="24"/>
          <w:lang w:eastAsia="en-IN"/>
        </w:rPr>
        <w:t>1.0958  0.4664</w:t>
      </w:r>
      <w:proofErr w:type="gramEnd"/>
      <w:r w:rsidRPr="005569CE">
        <w:rPr>
          <w:rFonts w:ascii="Times New Roman" w:eastAsia="Times New Roman" w:hAnsi="Times New Roman" w:cs="Times New Roman"/>
          <w:sz w:val="24"/>
          <w:szCs w:val="24"/>
          <w:lang w:eastAsia="en-IN"/>
        </w:rPr>
        <w:t xml:space="preserve">  0.7811  3056</w:t>
      </w:r>
    </w:p>
    <w:p w:rsidR="005A75C2" w:rsidRPr="005569CE" w:rsidRDefault="005A75C2" w:rsidP="005A75C2">
      <w:pPr>
        <w:rPr>
          <w:rFonts w:ascii="Times New Roman" w:eastAsia="Times New Roman" w:hAnsi="Times New Roman" w:cs="Times New Roman"/>
          <w:sz w:val="24"/>
          <w:szCs w:val="24"/>
          <w:lang w:eastAsia="en-IN"/>
        </w:rPr>
      </w:pPr>
      <w:r w:rsidRPr="005569CE">
        <w:rPr>
          <w:rFonts w:ascii="Times New Roman" w:eastAsia="Times New Roman" w:hAnsi="Times New Roman" w:cs="Times New Roman"/>
          <w:sz w:val="24"/>
          <w:szCs w:val="24"/>
          <w:lang w:eastAsia="en-IN"/>
        </w:rPr>
        <w:t xml:space="preserve">20      </w:t>
      </w:r>
      <w:proofErr w:type="gramStart"/>
      <w:r w:rsidRPr="005569CE">
        <w:rPr>
          <w:rFonts w:ascii="Times New Roman" w:eastAsia="Times New Roman" w:hAnsi="Times New Roman" w:cs="Times New Roman"/>
          <w:sz w:val="24"/>
          <w:szCs w:val="24"/>
          <w:lang w:eastAsia="en-IN"/>
        </w:rPr>
        <w:t>1.2336  0.4752</w:t>
      </w:r>
      <w:proofErr w:type="gramEnd"/>
      <w:r w:rsidRPr="005569CE">
        <w:rPr>
          <w:rFonts w:ascii="Times New Roman" w:eastAsia="Times New Roman" w:hAnsi="Times New Roman" w:cs="Times New Roman"/>
          <w:sz w:val="24"/>
          <w:szCs w:val="24"/>
          <w:lang w:eastAsia="en-IN"/>
        </w:rPr>
        <w:t xml:space="preserve">  0.8544  2505</w:t>
      </w:r>
    </w:p>
    <w:p w:rsidR="005A75C2" w:rsidRPr="002E01CB" w:rsidRDefault="005A75C2" w:rsidP="005A75C2">
      <w:pPr>
        <w:rPr>
          <w:rFonts w:ascii="Times New Roman" w:eastAsia="Times New Roman" w:hAnsi="Times New Roman" w:cs="Times New Roman"/>
          <w:sz w:val="24"/>
          <w:szCs w:val="24"/>
          <w:lang w:eastAsia="en-IN"/>
        </w:rPr>
      </w:pPr>
      <w:r w:rsidRPr="005569CE">
        <w:rPr>
          <w:rFonts w:ascii="Times New Roman" w:eastAsia="Times New Roman" w:hAnsi="Times New Roman" w:cs="Times New Roman"/>
          <w:sz w:val="24"/>
          <w:szCs w:val="24"/>
          <w:lang w:eastAsia="en-IN"/>
        </w:rPr>
        <w:t xml:space="preserve">30      </w:t>
      </w:r>
      <w:proofErr w:type="gramStart"/>
      <w:r w:rsidRPr="005569CE">
        <w:rPr>
          <w:rFonts w:ascii="Times New Roman" w:eastAsia="Times New Roman" w:hAnsi="Times New Roman" w:cs="Times New Roman"/>
          <w:sz w:val="24"/>
          <w:szCs w:val="24"/>
          <w:lang w:eastAsia="en-IN"/>
        </w:rPr>
        <w:t>1.3019  0.4844</w:t>
      </w:r>
      <w:proofErr w:type="gramEnd"/>
      <w:r w:rsidRPr="005569CE">
        <w:rPr>
          <w:rFonts w:ascii="Times New Roman" w:eastAsia="Times New Roman" w:hAnsi="Times New Roman" w:cs="Times New Roman"/>
          <w:sz w:val="24"/>
          <w:szCs w:val="24"/>
          <w:lang w:eastAsia="en-IN"/>
        </w:rPr>
        <w:t xml:space="preserve">  0.8932  2776</w:t>
      </w:r>
    </w:p>
    <w:p w:rsidR="005A75C2" w:rsidRPr="00021A4C" w:rsidRDefault="005A75C2" w:rsidP="00021A4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021A4C" w:rsidRPr="00021A4C" w:rsidRDefault="00021A4C" w:rsidP="00021A4C">
      <w:pPr>
        <w:spacing w:before="100" w:beforeAutospacing="1" w:after="100" w:afterAutospacing="1" w:line="240" w:lineRule="auto"/>
        <w:rPr>
          <w:rFonts w:ascii="Times New Roman" w:eastAsia="Times New Roman" w:hAnsi="Times New Roman" w:cs="Times New Roman"/>
          <w:sz w:val="24"/>
          <w:szCs w:val="24"/>
          <w:lang w:eastAsia="en-IN"/>
        </w:rPr>
      </w:pPr>
      <w:r w:rsidRPr="00021A4C">
        <w:rPr>
          <w:rFonts w:ascii="Times New Roman" w:eastAsia="Times New Roman" w:hAnsi="Times New Roman" w:cs="Times New Roman"/>
          <w:sz w:val="24"/>
          <w:szCs w:val="24"/>
          <w:lang w:eastAsia="en-IN"/>
        </w:rPr>
        <w:t xml:space="preserve">The large-scale experiment highlights the </w:t>
      </w:r>
      <w:r w:rsidRPr="00021A4C">
        <w:rPr>
          <w:rFonts w:ascii="Times New Roman" w:eastAsia="Times New Roman" w:hAnsi="Times New Roman" w:cs="Times New Roman"/>
          <w:b/>
          <w:bCs/>
          <w:sz w:val="24"/>
          <w:szCs w:val="24"/>
          <w:lang w:eastAsia="en-IN"/>
        </w:rPr>
        <w:t>scalability</w:t>
      </w:r>
      <w:r w:rsidRPr="00021A4C">
        <w:rPr>
          <w:rFonts w:ascii="Times New Roman" w:eastAsia="Times New Roman" w:hAnsi="Times New Roman" w:cs="Times New Roman"/>
          <w:sz w:val="24"/>
          <w:szCs w:val="24"/>
          <w:lang w:eastAsia="en-IN"/>
        </w:rPr>
        <w:t xml:space="preserve"> of the proposed approach. The anonymization of </w:t>
      </w:r>
      <w:r w:rsidRPr="00021A4C">
        <w:rPr>
          <w:rFonts w:ascii="Times New Roman" w:eastAsia="Times New Roman" w:hAnsi="Times New Roman" w:cs="Times New Roman"/>
          <w:b/>
          <w:bCs/>
          <w:sz w:val="24"/>
          <w:szCs w:val="24"/>
          <w:lang w:eastAsia="en-IN"/>
        </w:rPr>
        <w:t>one million records</w:t>
      </w:r>
      <w:r w:rsidRPr="00021A4C">
        <w:rPr>
          <w:rFonts w:ascii="Times New Roman" w:eastAsia="Times New Roman" w:hAnsi="Times New Roman" w:cs="Times New Roman"/>
          <w:sz w:val="24"/>
          <w:szCs w:val="24"/>
          <w:lang w:eastAsia="en-IN"/>
        </w:rPr>
        <w:t xml:space="preserve"> is completed within a </w:t>
      </w:r>
      <w:r w:rsidRPr="00021A4C">
        <w:rPr>
          <w:rFonts w:ascii="Times New Roman" w:eastAsia="Times New Roman" w:hAnsi="Times New Roman" w:cs="Times New Roman"/>
          <w:b/>
          <w:sz w:val="24"/>
          <w:szCs w:val="24"/>
          <w:lang w:eastAsia="en-IN"/>
        </w:rPr>
        <w:t>few seconds</w:t>
      </w:r>
      <w:r w:rsidRPr="00021A4C">
        <w:rPr>
          <w:rFonts w:ascii="Times New Roman" w:eastAsia="Times New Roman" w:hAnsi="Times New Roman" w:cs="Times New Roman"/>
          <w:sz w:val="24"/>
          <w:szCs w:val="24"/>
          <w:lang w:eastAsia="en-IN"/>
        </w:rPr>
        <w:t xml:space="preserve"> for all tested values of k, demonstrating practical feasibility for real-world deployments. Even at k = 5, the runtime remains within a few seconds, </w:t>
      </w:r>
      <w:r w:rsidR="00D976C4" w:rsidRPr="00436960">
        <w:rPr>
          <w:sz w:val="24"/>
          <w:szCs w:val="24"/>
        </w:rPr>
        <w:t xml:space="preserve">validating the </w:t>
      </w:r>
      <w:r w:rsidR="00D976C4" w:rsidRPr="00436960">
        <w:rPr>
          <w:rStyle w:val="Strong"/>
          <w:sz w:val="24"/>
          <w:szCs w:val="24"/>
        </w:rPr>
        <w:t>empirically observed</w:t>
      </w:r>
      <w:r w:rsidR="00D976C4" w:rsidRPr="00436960">
        <w:rPr>
          <w:sz w:val="24"/>
          <w:szCs w:val="24"/>
        </w:rPr>
        <w:t xml:space="preserve"> </w:t>
      </w:r>
      <w:proofErr w:type="gramStart"/>
      <w:r w:rsidR="00D976C4" w:rsidRPr="00436960">
        <w:rPr>
          <w:sz w:val="24"/>
          <w:szCs w:val="24"/>
        </w:rPr>
        <w:t>O(</w:t>
      </w:r>
      <w:proofErr w:type="gramEnd"/>
      <w:r w:rsidR="00D976C4" w:rsidRPr="00436960">
        <w:rPr>
          <w:sz w:val="24"/>
          <w:szCs w:val="24"/>
        </w:rPr>
        <w:t xml:space="preserve">n log n) scalability </w:t>
      </w:r>
      <w:proofErr w:type="spellStart"/>
      <w:r w:rsidR="00D976C4" w:rsidRPr="00436960">
        <w:rPr>
          <w:sz w:val="24"/>
          <w:szCs w:val="24"/>
        </w:rPr>
        <w:t>behavior</w:t>
      </w:r>
      <w:proofErr w:type="spellEnd"/>
      <w:r w:rsidRPr="00021A4C">
        <w:rPr>
          <w:rFonts w:ascii="Times New Roman" w:eastAsia="Times New Roman" w:hAnsi="Times New Roman" w:cs="Times New Roman"/>
          <w:sz w:val="24"/>
          <w:szCs w:val="24"/>
          <w:lang w:eastAsia="en-IN"/>
        </w:rPr>
        <w:t>.</w:t>
      </w:r>
    </w:p>
    <w:p w:rsidR="00021A4C" w:rsidRPr="00021A4C" w:rsidRDefault="00021A4C" w:rsidP="00021A4C">
      <w:pPr>
        <w:spacing w:before="100" w:beforeAutospacing="1" w:after="100" w:afterAutospacing="1" w:line="240" w:lineRule="auto"/>
        <w:rPr>
          <w:rFonts w:ascii="Times New Roman" w:eastAsia="Times New Roman" w:hAnsi="Times New Roman" w:cs="Times New Roman"/>
          <w:sz w:val="24"/>
          <w:szCs w:val="24"/>
          <w:lang w:eastAsia="en-IN"/>
        </w:rPr>
      </w:pPr>
      <w:r w:rsidRPr="00021A4C">
        <w:rPr>
          <w:rFonts w:ascii="Times New Roman" w:eastAsia="Times New Roman" w:hAnsi="Times New Roman" w:cs="Times New Roman"/>
          <w:sz w:val="24"/>
          <w:szCs w:val="24"/>
          <w:lang w:eastAsia="en-IN"/>
        </w:rPr>
        <w:t xml:space="preserve">As dataset size increases, numerical information loss becomes more pronounced, particularly due to increased variance introduced by synthetic records. Nevertheless, </w:t>
      </w:r>
      <w:r w:rsidRPr="00021A4C">
        <w:rPr>
          <w:rFonts w:ascii="Times New Roman" w:eastAsia="Times New Roman" w:hAnsi="Times New Roman" w:cs="Times New Roman"/>
          <w:b/>
          <w:bCs/>
          <w:sz w:val="24"/>
          <w:szCs w:val="24"/>
          <w:lang w:eastAsia="en-IN"/>
        </w:rPr>
        <w:t>categorical information loss remains consistently low and stable</w:t>
      </w:r>
      <w:r w:rsidRPr="00021A4C">
        <w:rPr>
          <w:rFonts w:ascii="Times New Roman" w:eastAsia="Times New Roman" w:hAnsi="Times New Roman" w:cs="Times New Roman"/>
          <w:sz w:val="24"/>
          <w:szCs w:val="24"/>
          <w:lang w:eastAsia="en-IN"/>
        </w:rPr>
        <w:t>, even at million-scale. This is a critical result: it shows that the proposed approach does not sacrifice semantic interpretability to achieve scalability. Instead, semantic clustering effectively constrains categorical generalization regardless of dataset size.</w:t>
      </w:r>
    </w:p>
    <w:p w:rsidR="00021A4C" w:rsidRPr="00021A4C" w:rsidRDefault="00021A4C" w:rsidP="00021A4C">
      <w:pPr>
        <w:spacing w:before="100" w:beforeAutospacing="1" w:after="100" w:afterAutospacing="1" w:line="240" w:lineRule="auto"/>
        <w:rPr>
          <w:rFonts w:ascii="Times New Roman" w:eastAsia="Times New Roman" w:hAnsi="Times New Roman" w:cs="Times New Roman"/>
          <w:sz w:val="24"/>
          <w:szCs w:val="24"/>
          <w:lang w:eastAsia="en-IN"/>
        </w:rPr>
      </w:pPr>
      <w:r w:rsidRPr="00021A4C">
        <w:rPr>
          <w:rFonts w:ascii="Times New Roman" w:eastAsia="Times New Roman" w:hAnsi="Times New Roman" w:cs="Times New Roman"/>
          <w:sz w:val="24"/>
          <w:szCs w:val="24"/>
          <w:lang w:eastAsia="en-IN"/>
        </w:rPr>
        <w:t xml:space="preserve">In contrast, existing scalable anonymization methods, such as Distributed Mondrian and numerical clustering-based approaches, rely on range partitioning or numerical distance metrics, often leading to excessive categorical generalization and semantic dilution. The proposed method avoids this limitation by decoupling </w:t>
      </w:r>
      <w:r w:rsidRPr="00021A4C">
        <w:rPr>
          <w:rFonts w:ascii="Times New Roman" w:eastAsia="Times New Roman" w:hAnsi="Times New Roman" w:cs="Times New Roman"/>
          <w:b/>
          <w:bCs/>
          <w:sz w:val="24"/>
          <w:szCs w:val="24"/>
          <w:lang w:eastAsia="en-IN"/>
        </w:rPr>
        <w:t>semantic clustering</w:t>
      </w:r>
      <w:r w:rsidRPr="00021A4C">
        <w:rPr>
          <w:rFonts w:ascii="Times New Roman" w:eastAsia="Times New Roman" w:hAnsi="Times New Roman" w:cs="Times New Roman"/>
          <w:sz w:val="24"/>
          <w:szCs w:val="24"/>
          <w:lang w:eastAsia="en-IN"/>
        </w:rPr>
        <w:t xml:space="preserve"> from </w:t>
      </w:r>
      <w:r w:rsidRPr="00021A4C">
        <w:rPr>
          <w:rFonts w:ascii="Times New Roman" w:eastAsia="Times New Roman" w:hAnsi="Times New Roman" w:cs="Times New Roman"/>
          <w:b/>
          <w:bCs/>
          <w:sz w:val="24"/>
          <w:szCs w:val="24"/>
          <w:lang w:eastAsia="en-IN"/>
        </w:rPr>
        <w:t>numerical generalization</w:t>
      </w:r>
      <w:r w:rsidRPr="00021A4C">
        <w:rPr>
          <w:rFonts w:ascii="Times New Roman" w:eastAsia="Times New Roman" w:hAnsi="Times New Roman" w:cs="Times New Roman"/>
          <w:sz w:val="24"/>
          <w:szCs w:val="24"/>
          <w:lang w:eastAsia="en-IN"/>
        </w:rPr>
        <w:t>, ensuring that categorical meaning is preserved even under large-scale anonymization.</w:t>
      </w:r>
    </w:p>
    <w:p w:rsidR="00021A4C" w:rsidRPr="00021A4C" w:rsidRDefault="00021A4C" w:rsidP="00021A4C">
      <w:pPr>
        <w:spacing w:after="0" w:line="240" w:lineRule="auto"/>
        <w:rPr>
          <w:rFonts w:ascii="Times New Roman" w:eastAsia="Times New Roman" w:hAnsi="Times New Roman" w:cs="Times New Roman"/>
          <w:sz w:val="24"/>
          <w:szCs w:val="24"/>
          <w:lang w:eastAsia="en-IN"/>
        </w:rPr>
      </w:pPr>
      <w:r w:rsidRPr="00021A4C">
        <w:rPr>
          <w:rFonts w:ascii="Times New Roman" w:eastAsia="Times New Roman" w:hAnsi="Times New Roman" w:cs="Times New Roman"/>
          <w:sz w:val="24"/>
          <w:szCs w:val="24"/>
          <w:lang w:eastAsia="en-IN"/>
        </w:rPr>
        <w:pict>
          <v:rect id="_x0000_i1052" style="width:0;height:1.5pt" o:hralign="center" o:hrstd="t" o:hr="t" fillcolor="#a0a0a0" stroked="f"/>
        </w:pict>
      </w:r>
    </w:p>
    <w:p w:rsidR="00021A4C" w:rsidRDefault="00021A4C" w:rsidP="00021A4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1A4C">
        <w:rPr>
          <w:rFonts w:ascii="Times New Roman" w:eastAsia="Times New Roman" w:hAnsi="Times New Roman" w:cs="Times New Roman"/>
          <w:b/>
          <w:bCs/>
          <w:sz w:val="27"/>
          <w:szCs w:val="27"/>
          <w:lang w:eastAsia="en-IN"/>
        </w:rPr>
        <w:t>C. Comparative Discussion with Baseline Methods</w:t>
      </w:r>
    </w:p>
    <w:p w:rsidR="003C2936" w:rsidRDefault="003C2936" w:rsidP="00021A4C">
      <w:pPr>
        <w:spacing w:before="100" w:beforeAutospacing="1" w:after="100" w:afterAutospacing="1" w:line="240" w:lineRule="auto"/>
        <w:outlineLvl w:val="2"/>
        <w:rPr>
          <w:b/>
          <w:sz w:val="28"/>
          <w:szCs w:val="28"/>
        </w:rPr>
      </w:pPr>
      <w:r w:rsidRPr="003C2936">
        <w:rPr>
          <w:b/>
          <w:sz w:val="28"/>
          <w:szCs w:val="28"/>
        </w:rPr>
        <w:t>1. Comparative Results on Adult Dataset (30K Records)</w:t>
      </w:r>
    </w:p>
    <w:p w:rsidR="003C2936" w:rsidRDefault="00520712" w:rsidP="00021A4C">
      <w:pPr>
        <w:spacing w:before="100" w:beforeAutospacing="1" w:after="100" w:afterAutospacing="1" w:line="240" w:lineRule="auto"/>
        <w:outlineLvl w:val="2"/>
      </w:pPr>
      <w:r>
        <w:rPr>
          <w:rStyle w:val="Strong"/>
        </w:rPr>
        <w:t>Key emphasis:</w:t>
      </w:r>
      <w:r>
        <w:t xml:space="preserve"> categorical information loss + runtime</w:t>
      </w:r>
    </w:p>
    <w:p w:rsidR="00B479AC" w:rsidRDefault="00B479AC" w:rsidP="00021A4C">
      <w:pPr>
        <w:spacing w:before="100" w:beforeAutospacing="1" w:after="100" w:afterAutospacing="1" w:line="240" w:lineRule="auto"/>
        <w:outlineLvl w:val="2"/>
      </w:pPr>
    </w:p>
    <w:p w:rsidR="00B479AC" w:rsidRDefault="00B479AC" w:rsidP="00021A4C">
      <w:pPr>
        <w:spacing w:before="100" w:beforeAutospacing="1" w:after="100" w:afterAutospacing="1" w:line="240" w:lineRule="auto"/>
        <w:outlineLvl w:val="2"/>
      </w:pPr>
    </w:p>
    <w:p w:rsidR="00520712" w:rsidRDefault="00444420" w:rsidP="00021A4C">
      <w:pPr>
        <w:spacing w:before="100" w:beforeAutospacing="1" w:after="100" w:afterAutospacing="1" w:line="240" w:lineRule="auto"/>
        <w:outlineLvl w:val="2"/>
      </w:pPr>
      <w:r>
        <w:t>Comparison on Adult Dataset (30K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194"/>
        <w:gridCol w:w="1034"/>
        <w:gridCol w:w="901"/>
        <w:gridCol w:w="1074"/>
        <w:gridCol w:w="1482"/>
      </w:tblGrid>
      <w:tr w:rsidR="00DA326C" w:rsidRPr="00DA326C" w:rsidTr="00DA326C">
        <w:trPr>
          <w:tblHeader/>
          <w:tblCellSpacing w:w="15" w:type="dxa"/>
        </w:trPr>
        <w:tc>
          <w:tcPr>
            <w:tcW w:w="0" w:type="auto"/>
            <w:vAlign w:val="center"/>
            <w:hideMark/>
          </w:tcPr>
          <w:p w:rsidR="00DA326C" w:rsidRPr="00DA326C" w:rsidRDefault="00DA326C" w:rsidP="00DA326C">
            <w:pPr>
              <w:spacing w:after="0" w:line="240" w:lineRule="auto"/>
              <w:jc w:val="center"/>
              <w:rPr>
                <w:rFonts w:ascii="Times New Roman" w:eastAsia="Times New Roman" w:hAnsi="Times New Roman" w:cs="Times New Roman"/>
                <w:b/>
                <w:bCs/>
                <w:sz w:val="24"/>
                <w:szCs w:val="24"/>
                <w:lang w:eastAsia="en-IN"/>
              </w:rPr>
            </w:pPr>
            <w:r w:rsidRPr="00DA326C">
              <w:rPr>
                <w:rFonts w:ascii="Times New Roman" w:eastAsia="Times New Roman" w:hAnsi="Times New Roman" w:cs="Times New Roman"/>
                <w:b/>
                <w:bCs/>
                <w:sz w:val="24"/>
                <w:szCs w:val="24"/>
                <w:lang w:eastAsia="en-IN"/>
              </w:rPr>
              <w:t>Algorithm</w:t>
            </w:r>
          </w:p>
        </w:tc>
        <w:tc>
          <w:tcPr>
            <w:tcW w:w="0" w:type="auto"/>
            <w:vAlign w:val="center"/>
            <w:hideMark/>
          </w:tcPr>
          <w:p w:rsidR="00DA326C" w:rsidRPr="00DA326C" w:rsidRDefault="00DA326C" w:rsidP="00DA326C">
            <w:pPr>
              <w:spacing w:after="0" w:line="240" w:lineRule="auto"/>
              <w:jc w:val="center"/>
              <w:rPr>
                <w:rFonts w:ascii="Times New Roman" w:eastAsia="Times New Roman" w:hAnsi="Times New Roman" w:cs="Times New Roman"/>
                <w:b/>
                <w:bCs/>
                <w:sz w:val="24"/>
                <w:szCs w:val="24"/>
                <w:lang w:eastAsia="en-IN"/>
              </w:rPr>
            </w:pPr>
            <w:r w:rsidRPr="00DA326C">
              <w:rPr>
                <w:rFonts w:ascii="Times New Roman" w:eastAsia="Times New Roman" w:hAnsi="Times New Roman" w:cs="Times New Roman"/>
                <w:b/>
                <w:bCs/>
                <w:sz w:val="24"/>
                <w:szCs w:val="24"/>
                <w:lang w:eastAsia="en-IN"/>
              </w:rPr>
              <w:t>k</w:t>
            </w:r>
          </w:p>
        </w:tc>
        <w:tc>
          <w:tcPr>
            <w:tcW w:w="0" w:type="auto"/>
            <w:vAlign w:val="center"/>
            <w:hideMark/>
          </w:tcPr>
          <w:p w:rsidR="00DA326C" w:rsidRPr="00DA326C" w:rsidRDefault="00DA326C" w:rsidP="00DA326C">
            <w:pPr>
              <w:spacing w:after="0" w:line="240" w:lineRule="auto"/>
              <w:jc w:val="center"/>
              <w:rPr>
                <w:rFonts w:ascii="Times New Roman" w:eastAsia="Times New Roman" w:hAnsi="Times New Roman" w:cs="Times New Roman"/>
                <w:b/>
                <w:bCs/>
                <w:sz w:val="24"/>
                <w:szCs w:val="24"/>
                <w:lang w:eastAsia="en-IN"/>
              </w:rPr>
            </w:pPr>
            <w:proofErr w:type="spellStart"/>
            <w:r w:rsidRPr="00DA326C">
              <w:rPr>
                <w:rFonts w:ascii="Times New Roman" w:eastAsia="Times New Roman" w:hAnsi="Times New Roman" w:cs="Times New Roman"/>
                <w:b/>
                <w:bCs/>
                <w:sz w:val="24"/>
                <w:szCs w:val="24"/>
                <w:lang w:eastAsia="en-IN"/>
              </w:rPr>
              <w:t>NumLoss</w:t>
            </w:r>
            <w:proofErr w:type="spellEnd"/>
          </w:p>
        </w:tc>
        <w:tc>
          <w:tcPr>
            <w:tcW w:w="0" w:type="auto"/>
            <w:vAlign w:val="center"/>
            <w:hideMark/>
          </w:tcPr>
          <w:p w:rsidR="00DA326C" w:rsidRPr="00DA326C" w:rsidRDefault="00DA326C" w:rsidP="00DA326C">
            <w:pPr>
              <w:spacing w:after="0" w:line="240" w:lineRule="auto"/>
              <w:jc w:val="center"/>
              <w:rPr>
                <w:rFonts w:ascii="Times New Roman" w:eastAsia="Times New Roman" w:hAnsi="Times New Roman" w:cs="Times New Roman"/>
                <w:b/>
                <w:bCs/>
                <w:sz w:val="24"/>
                <w:szCs w:val="24"/>
                <w:lang w:eastAsia="en-IN"/>
              </w:rPr>
            </w:pPr>
            <w:proofErr w:type="spellStart"/>
            <w:r w:rsidRPr="00DA326C">
              <w:rPr>
                <w:rFonts w:ascii="Times New Roman" w:eastAsia="Times New Roman" w:hAnsi="Times New Roman" w:cs="Times New Roman"/>
                <w:b/>
                <w:bCs/>
                <w:sz w:val="24"/>
                <w:szCs w:val="24"/>
                <w:lang w:eastAsia="en-IN"/>
              </w:rPr>
              <w:t>CatLoss</w:t>
            </w:r>
            <w:proofErr w:type="spellEnd"/>
          </w:p>
        </w:tc>
        <w:tc>
          <w:tcPr>
            <w:tcW w:w="0" w:type="auto"/>
            <w:vAlign w:val="center"/>
            <w:hideMark/>
          </w:tcPr>
          <w:p w:rsidR="00DA326C" w:rsidRPr="00DA326C" w:rsidRDefault="00DA326C" w:rsidP="00DA326C">
            <w:pPr>
              <w:spacing w:after="0" w:line="240" w:lineRule="auto"/>
              <w:jc w:val="center"/>
              <w:rPr>
                <w:rFonts w:ascii="Times New Roman" w:eastAsia="Times New Roman" w:hAnsi="Times New Roman" w:cs="Times New Roman"/>
                <w:b/>
                <w:bCs/>
                <w:sz w:val="24"/>
                <w:szCs w:val="24"/>
                <w:lang w:eastAsia="en-IN"/>
              </w:rPr>
            </w:pPr>
            <w:proofErr w:type="spellStart"/>
            <w:r w:rsidRPr="00DA326C">
              <w:rPr>
                <w:rFonts w:ascii="Times New Roman" w:eastAsia="Times New Roman" w:hAnsi="Times New Roman" w:cs="Times New Roman"/>
                <w:b/>
                <w:bCs/>
                <w:sz w:val="24"/>
                <w:szCs w:val="24"/>
                <w:lang w:eastAsia="en-IN"/>
              </w:rPr>
              <w:t>TotalLoss</w:t>
            </w:r>
            <w:proofErr w:type="spellEnd"/>
          </w:p>
        </w:tc>
        <w:tc>
          <w:tcPr>
            <w:tcW w:w="0" w:type="auto"/>
            <w:vAlign w:val="center"/>
            <w:hideMark/>
          </w:tcPr>
          <w:p w:rsidR="00DA326C" w:rsidRPr="00DA326C" w:rsidRDefault="00DA326C" w:rsidP="00DA326C">
            <w:pPr>
              <w:spacing w:after="0" w:line="240" w:lineRule="auto"/>
              <w:jc w:val="center"/>
              <w:rPr>
                <w:rFonts w:ascii="Times New Roman" w:eastAsia="Times New Roman" w:hAnsi="Times New Roman" w:cs="Times New Roman"/>
                <w:b/>
                <w:bCs/>
                <w:sz w:val="24"/>
                <w:szCs w:val="24"/>
                <w:lang w:eastAsia="en-IN"/>
              </w:rPr>
            </w:pPr>
            <w:r w:rsidRPr="00DA326C">
              <w:rPr>
                <w:rFonts w:ascii="Times New Roman" w:eastAsia="Times New Roman" w:hAnsi="Times New Roman" w:cs="Times New Roman"/>
                <w:b/>
                <w:bCs/>
                <w:sz w:val="24"/>
                <w:szCs w:val="24"/>
                <w:lang w:eastAsia="en-IN"/>
              </w:rPr>
              <w:t>Runtime (</w:t>
            </w:r>
            <w:proofErr w:type="spellStart"/>
            <w:r w:rsidRPr="00DA326C">
              <w:rPr>
                <w:rFonts w:ascii="Times New Roman" w:eastAsia="Times New Roman" w:hAnsi="Times New Roman" w:cs="Times New Roman"/>
                <w:b/>
                <w:bCs/>
                <w:sz w:val="24"/>
                <w:szCs w:val="24"/>
                <w:lang w:eastAsia="en-IN"/>
              </w:rPr>
              <w:t>ms</w:t>
            </w:r>
            <w:proofErr w:type="spellEnd"/>
            <w:r w:rsidRPr="00DA326C">
              <w:rPr>
                <w:rFonts w:ascii="Times New Roman" w:eastAsia="Times New Roman" w:hAnsi="Times New Roman" w:cs="Times New Roman"/>
                <w:b/>
                <w:bCs/>
                <w:sz w:val="24"/>
                <w:szCs w:val="24"/>
                <w:lang w:eastAsia="en-IN"/>
              </w:rPr>
              <w:t>)</w:t>
            </w:r>
          </w:p>
        </w:tc>
      </w:tr>
      <w:tr w:rsidR="00DA326C" w:rsidRPr="00DA326C" w:rsidTr="00DA326C">
        <w:trPr>
          <w:tblCellSpacing w:w="15" w:type="dxa"/>
        </w:trPr>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b/>
                <w:bCs/>
                <w:sz w:val="24"/>
                <w:szCs w:val="24"/>
                <w:lang w:eastAsia="en-IN"/>
              </w:rPr>
              <w:t>Proposed (Semantic-first)</w:t>
            </w:r>
          </w:p>
        </w:tc>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sz w:val="24"/>
                <w:szCs w:val="24"/>
                <w:lang w:eastAsia="en-IN"/>
              </w:rPr>
              <w:t>5</w:t>
            </w:r>
          </w:p>
        </w:tc>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b/>
                <w:bCs/>
                <w:sz w:val="24"/>
                <w:szCs w:val="24"/>
                <w:lang w:eastAsia="en-IN"/>
              </w:rPr>
              <w:t>0.3387</w:t>
            </w:r>
          </w:p>
        </w:tc>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b/>
                <w:bCs/>
                <w:sz w:val="24"/>
                <w:szCs w:val="24"/>
                <w:lang w:eastAsia="en-IN"/>
              </w:rPr>
              <w:t>0.4643</w:t>
            </w:r>
          </w:p>
        </w:tc>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b/>
                <w:bCs/>
                <w:sz w:val="24"/>
                <w:szCs w:val="24"/>
                <w:lang w:eastAsia="en-IN"/>
              </w:rPr>
              <w:t>0.4015</w:t>
            </w:r>
          </w:p>
        </w:tc>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b/>
                <w:bCs/>
                <w:sz w:val="24"/>
                <w:szCs w:val="24"/>
                <w:lang w:eastAsia="en-IN"/>
              </w:rPr>
              <w:t>208</w:t>
            </w:r>
          </w:p>
        </w:tc>
      </w:tr>
      <w:tr w:rsidR="00DA326C" w:rsidRPr="00DA326C" w:rsidTr="00DA326C">
        <w:trPr>
          <w:tblCellSpacing w:w="15" w:type="dxa"/>
        </w:trPr>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sz w:val="24"/>
                <w:szCs w:val="24"/>
                <w:lang w:eastAsia="en-IN"/>
              </w:rPr>
              <w:t>K-Means++ + k-Anon [6]</w:t>
            </w:r>
          </w:p>
        </w:tc>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sz w:val="24"/>
                <w:szCs w:val="24"/>
                <w:lang w:eastAsia="en-IN"/>
              </w:rPr>
              <w:t>5</w:t>
            </w:r>
          </w:p>
        </w:tc>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sz w:val="24"/>
                <w:szCs w:val="24"/>
                <w:lang w:eastAsia="en-IN"/>
              </w:rPr>
              <w:t>0.312</w:t>
            </w:r>
          </w:p>
        </w:tc>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sz w:val="24"/>
                <w:szCs w:val="24"/>
                <w:lang w:eastAsia="en-IN"/>
              </w:rPr>
              <w:t>0.61</w:t>
            </w:r>
          </w:p>
        </w:tc>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sz w:val="24"/>
                <w:szCs w:val="24"/>
                <w:lang w:eastAsia="en-IN"/>
              </w:rPr>
              <w:t>0.461</w:t>
            </w:r>
          </w:p>
        </w:tc>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sz w:val="24"/>
                <w:szCs w:val="24"/>
                <w:lang w:eastAsia="en-IN"/>
              </w:rPr>
              <w:t>1480</w:t>
            </w:r>
          </w:p>
        </w:tc>
      </w:tr>
      <w:tr w:rsidR="00DA326C" w:rsidRPr="00DA326C" w:rsidTr="00DA326C">
        <w:trPr>
          <w:tblCellSpacing w:w="15" w:type="dxa"/>
        </w:trPr>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sz w:val="24"/>
                <w:szCs w:val="24"/>
                <w:lang w:eastAsia="en-IN"/>
              </w:rPr>
              <w:t>Weighted K-member [3]</w:t>
            </w:r>
          </w:p>
        </w:tc>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sz w:val="24"/>
                <w:szCs w:val="24"/>
                <w:lang w:eastAsia="en-IN"/>
              </w:rPr>
              <w:t>5</w:t>
            </w:r>
          </w:p>
        </w:tc>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sz w:val="24"/>
                <w:szCs w:val="24"/>
                <w:lang w:eastAsia="en-IN"/>
              </w:rPr>
              <w:t>0.354</w:t>
            </w:r>
          </w:p>
        </w:tc>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sz w:val="24"/>
                <w:szCs w:val="24"/>
                <w:lang w:eastAsia="en-IN"/>
              </w:rPr>
              <w:t>0.58</w:t>
            </w:r>
          </w:p>
        </w:tc>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sz w:val="24"/>
                <w:szCs w:val="24"/>
                <w:lang w:eastAsia="en-IN"/>
              </w:rPr>
              <w:t>0.467</w:t>
            </w:r>
          </w:p>
        </w:tc>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sz w:val="24"/>
                <w:szCs w:val="24"/>
                <w:lang w:eastAsia="en-IN"/>
              </w:rPr>
              <w:t>920</w:t>
            </w:r>
          </w:p>
        </w:tc>
      </w:tr>
      <w:tr w:rsidR="00DA326C" w:rsidRPr="00DA326C" w:rsidTr="00DA326C">
        <w:trPr>
          <w:tblCellSpacing w:w="15" w:type="dxa"/>
        </w:trPr>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sz w:val="24"/>
                <w:szCs w:val="24"/>
                <w:lang w:eastAsia="en-IN"/>
              </w:rPr>
              <w:t>Distributed Mondrian [10]</w:t>
            </w:r>
          </w:p>
        </w:tc>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sz w:val="24"/>
                <w:szCs w:val="24"/>
                <w:lang w:eastAsia="en-IN"/>
              </w:rPr>
              <w:t>5</w:t>
            </w:r>
          </w:p>
        </w:tc>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sz w:val="24"/>
                <w:szCs w:val="24"/>
                <w:lang w:eastAsia="en-IN"/>
              </w:rPr>
              <w:t>0.402</w:t>
            </w:r>
          </w:p>
        </w:tc>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sz w:val="24"/>
                <w:szCs w:val="24"/>
                <w:lang w:eastAsia="en-IN"/>
              </w:rPr>
              <w:t>0.66</w:t>
            </w:r>
          </w:p>
        </w:tc>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sz w:val="24"/>
                <w:szCs w:val="24"/>
                <w:lang w:eastAsia="en-IN"/>
              </w:rPr>
              <w:t>0.531</w:t>
            </w:r>
          </w:p>
        </w:tc>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sz w:val="24"/>
                <w:szCs w:val="24"/>
                <w:lang w:eastAsia="en-IN"/>
              </w:rPr>
              <w:t>640</w:t>
            </w:r>
          </w:p>
        </w:tc>
      </w:tr>
      <w:tr w:rsidR="00DA326C" w:rsidRPr="00DA326C" w:rsidTr="00DA326C">
        <w:trPr>
          <w:tblCellSpacing w:w="15" w:type="dxa"/>
        </w:trPr>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sz w:val="24"/>
                <w:szCs w:val="24"/>
                <w:lang w:eastAsia="en-IN"/>
              </w:rPr>
              <w:t>Segment Tree k-Anon [29]</w:t>
            </w:r>
          </w:p>
        </w:tc>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sz w:val="24"/>
                <w:szCs w:val="24"/>
                <w:lang w:eastAsia="en-IN"/>
              </w:rPr>
              <w:t>5</w:t>
            </w:r>
          </w:p>
        </w:tc>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b/>
                <w:bCs/>
                <w:sz w:val="24"/>
                <w:szCs w:val="24"/>
                <w:lang w:eastAsia="en-IN"/>
              </w:rPr>
              <w:t>0.295</w:t>
            </w:r>
          </w:p>
        </w:tc>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sz w:val="24"/>
                <w:szCs w:val="24"/>
                <w:lang w:eastAsia="en-IN"/>
              </w:rPr>
              <w:t>0.72</w:t>
            </w:r>
          </w:p>
        </w:tc>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sz w:val="24"/>
                <w:szCs w:val="24"/>
                <w:lang w:eastAsia="en-IN"/>
              </w:rPr>
              <w:t>0.508</w:t>
            </w:r>
          </w:p>
        </w:tc>
        <w:tc>
          <w:tcPr>
            <w:tcW w:w="0" w:type="auto"/>
            <w:vAlign w:val="center"/>
            <w:hideMark/>
          </w:tcPr>
          <w:p w:rsidR="00DA326C" w:rsidRPr="00DA326C" w:rsidRDefault="00DA326C" w:rsidP="00DA326C">
            <w:pPr>
              <w:spacing w:after="0" w:line="240" w:lineRule="auto"/>
              <w:rPr>
                <w:rFonts w:ascii="Times New Roman" w:eastAsia="Times New Roman" w:hAnsi="Times New Roman" w:cs="Times New Roman"/>
                <w:sz w:val="24"/>
                <w:szCs w:val="24"/>
                <w:lang w:eastAsia="en-IN"/>
              </w:rPr>
            </w:pPr>
            <w:r w:rsidRPr="00DA326C">
              <w:rPr>
                <w:rFonts w:ascii="Times New Roman" w:eastAsia="Times New Roman" w:hAnsi="Times New Roman" w:cs="Times New Roman"/>
                <w:sz w:val="24"/>
                <w:szCs w:val="24"/>
                <w:lang w:eastAsia="en-IN"/>
              </w:rPr>
              <w:t>410</w:t>
            </w:r>
          </w:p>
        </w:tc>
      </w:tr>
    </w:tbl>
    <w:p w:rsidR="00DA326C" w:rsidRDefault="000D5599" w:rsidP="00021A4C">
      <w:pPr>
        <w:spacing w:before="100" w:beforeAutospacing="1" w:after="100" w:afterAutospacing="1" w:line="240" w:lineRule="auto"/>
        <w:outlineLvl w:val="2"/>
      </w:pPr>
      <w:r>
        <w:t xml:space="preserve">| </w:t>
      </w:r>
      <w:r>
        <w:rPr>
          <w:rStyle w:val="Strong"/>
        </w:rPr>
        <w:t>Proposed (Semantic-first)</w:t>
      </w:r>
      <w:r>
        <w:t xml:space="preserve"> | 10 | </w:t>
      </w:r>
      <w:r>
        <w:rPr>
          <w:rStyle w:val="Strong"/>
        </w:rPr>
        <w:t>0.4814</w:t>
      </w:r>
      <w:r>
        <w:t xml:space="preserve"> | </w:t>
      </w:r>
      <w:r>
        <w:rPr>
          <w:rStyle w:val="Strong"/>
        </w:rPr>
        <w:t>0.4840</w:t>
      </w:r>
      <w:r>
        <w:t xml:space="preserve"> | </w:t>
      </w:r>
      <w:r>
        <w:rPr>
          <w:rStyle w:val="Strong"/>
        </w:rPr>
        <w:t>0.4827</w:t>
      </w:r>
      <w:r>
        <w:t xml:space="preserve"> | </w:t>
      </w:r>
      <w:r>
        <w:rPr>
          <w:rStyle w:val="Strong"/>
        </w:rPr>
        <w:t>56</w:t>
      </w:r>
      <w:r>
        <w:t xml:space="preserve"> |</w:t>
      </w:r>
      <w:r>
        <w:br/>
        <w:t>| K-Means++ + k-Anon [6] | 10 | 0.452 | 0.64 | 0.546 | 1210 |</w:t>
      </w:r>
      <w:r>
        <w:br/>
        <w:t>| Weighted K-member [3] | 10 | 0.468 | 0.60 | 0.534 | 760 |</w:t>
      </w:r>
      <w:r>
        <w:br/>
        <w:t>| Distributed Mondrian [10] | 10 | 0.498 | 0.69 | 0.594 | 590 |</w:t>
      </w:r>
      <w:r>
        <w:br/>
        <w:t xml:space="preserve">| Segment Tree k-Anon [29] | 10 | </w:t>
      </w:r>
      <w:r>
        <w:rPr>
          <w:rStyle w:val="Strong"/>
        </w:rPr>
        <w:t>0.421</w:t>
      </w:r>
      <w:r>
        <w:t xml:space="preserve"> | 0.75 | 0.586 | 380 |</w:t>
      </w:r>
    </w:p>
    <w:p w:rsidR="005A37A2" w:rsidRPr="005A37A2" w:rsidRDefault="005A37A2" w:rsidP="005A37A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A37A2">
        <w:rPr>
          <w:rFonts w:ascii="Times New Roman" w:eastAsia="Times New Roman" w:hAnsi="Times New Roman" w:cs="Times New Roman"/>
          <w:sz w:val="24"/>
          <w:szCs w:val="24"/>
          <w:lang w:eastAsia="en-IN"/>
        </w:rPr>
        <w:t xml:space="preserve">Segment Tree [29] slightly improves </w:t>
      </w:r>
      <w:r w:rsidRPr="005A37A2">
        <w:rPr>
          <w:rFonts w:ascii="Times New Roman" w:eastAsia="Times New Roman" w:hAnsi="Times New Roman" w:cs="Times New Roman"/>
          <w:b/>
          <w:bCs/>
          <w:sz w:val="24"/>
          <w:szCs w:val="24"/>
          <w:lang w:eastAsia="en-IN"/>
        </w:rPr>
        <w:t>numerical loss</w:t>
      </w:r>
      <w:r w:rsidRPr="005A37A2">
        <w:rPr>
          <w:rFonts w:ascii="Times New Roman" w:eastAsia="Times New Roman" w:hAnsi="Times New Roman" w:cs="Times New Roman"/>
          <w:sz w:val="24"/>
          <w:szCs w:val="24"/>
          <w:lang w:eastAsia="en-IN"/>
        </w:rPr>
        <w:t xml:space="preserve">, but at the cost of </w:t>
      </w:r>
      <w:r w:rsidRPr="005A37A2">
        <w:rPr>
          <w:rFonts w:ascii="Times New Roman" w:eastAsia="Times New Roman" w:hAnsi="Times New Roman" w:cs="Times New Roman"/>
          <w:b/>
          <w:bCs/>
          <w:sz w:val="24"/>
          <w:szCs w:val="24"/>
          <w:lang w:eastAsia="en-IN"/>
        </w:rPr>
        <w:t>severe categorical distortion</w:t>
      </w:r>
    </w:p>
    <w:p w:rsidR="00C45451" w:rsidRDefault="005A37A2" w:rsidP="00C4545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A37A2">
        <w:rPr>
          <w:rFonts w:ascii="Times New Roman" w:eastAsia="Times New Roman" w:hAnsi="Times New Roman" w:cs="Times New Roman"/>
          <w:sz w:val="24"/>
          <w:szCs w:val="24"/>
          <w:lang w:eastAsia="en-IN"/>
        </w:rPr>
        <w:t>Distance-based methods [3][6] inflate categorical loss</w:t>
      </w:r>
    </w:p>
    <w:p w:rsidR="00BA7395" w:rsidRPr="00C45451" w:rsidRDefault="00BA7395" w:rsidP="00C4545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t>Among the compared methods, the proposed approach consistently achieves the lowest categorical information loss across evaluated k values.</w:t>
      </w:r>
      <w:r w:rsidRPr="00C45451">
        <w:rPr>
          <w:b/>
          <w:sz w:val="28"/>
          <w:szCs w:val="28"/>
        </w:rPr>
        <w:t xml:space="preserve"> </w:t>
      </w:r>
    </w:p>
    <w:p w:rsidR="005A37A2" w:rsidRDefault="00642282" w:rsidP="00021A4C">
      <w:pPr>
        <w:spacing w:before="100" w:beforeAutospacing="1" w:after="100" w:afterAutospacing="1" w:line="240" w:lineRule="auto"/>
        <w:outlineLvl w:val="2"/>
        <w:rPr>
          <w:b/>
          <w:sz w:val="28"/>
          <w:szCs w:val="28"/>
        </w:rPr>
      </w:pPr>
      <w:r w:rsidRPr="00642282">
        <w:rPr>
          <w:b/>
          <w:sz w:val="28"/>
          <w:szCs w:val="28"/>
        </w:rPr>
        <w:t>2. Comparative Results on One-Million Record Dataset</w:t>
      </w:r>
    </w:p>
    <w:p w:rsidR="007972D4" w:rsidRDefault="007972D4" w:rsidP="00021A4C">
      <w:pPr>
        <w:spacing w:before="100" w:beforeAutospacing="1" w:after="100" w:afterAutospacing="1" w:line="240" w:lineRule="auto"/>
        <w:outlineLvl w:val="2"/>
      </w:pPr>
      <w:r>
        <w:t xml:space="preserve">For baseline methods that do not report or support million-scale experiments, results are marked as </w:t>
      </w:r>
      <w:r>
        <w:rPr>
          <w:rStyle w:val="Emphasis"/>
        </w:rPr>
        <w:t>Not Scalable</w:t>
      </w:r>
      <w:r>
        <w:t xml:space="preserve"> or </w:t>
      </w:r>
      <w:r>
        <w:rPr>
          <w:rStyle w:val="Emphasis"/>
        </w:rPr>
        <w:t>Not Reported</w:t>
      </w:r>
      <w:r>
        <w:t>, rather than extrapolated.</w:t>
      </w:r>
    </w:p>
    <w:p w:rsidR="00B479AC" w:rsidRDefault="00B479AC" w:rsidP="00021A4C">
      <w:pPr>
        <w:spacing w:before="100" w:beforeAutospacing="1" w:after="100" w:afterAutospacing="1" w:line="240" w:lineRule="auto"/>
        <w:outlineLvl w:val="2"/>
      </w:pPr>
      <w:r>
        <w:t>Comparison on One-Million Record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194"/>
        <w:gridCol w:w="901"/>
        <w:gridCol w:w="4386"/>
      </w:tblGrid>
      <w:tr w:rsidR="00A470D1" w:rsidRPr="00A470D1" w:rsidTr="00A470D1">
        <w:trPr>
          <w:tblHeader/>
          <w:tblCellSpacing w:w="15" w:type="dxa"/>
        </w:trPr>
        <w:tc>
          <w:tcPr>
            <w:tcW w:w="0" w:type="auto"/>
            <w:vAlign w:val="center"/>
            <w:hideMark/>
          </w:tcPr>
          <w:p w:rsidR="00A470D1" w:rsidRPr="00A470D1" w:rsidRDefault="00A470D1" w:rsidP="00A470D1">
            <w:pPr>
              <w:spacing w:after="0" w:line="240" w:lineRule="auto"/>
              <w:jc w:val="center"/>
              <w:rPr>
                <w:rFonts w:ascii="Times New Roman" w:eastAsia="Times New Roman" w:hAnsi="Times New Roman" w:cs="Times New Roman"/>
                <w:b/>
                <w:bCs/>
                <w:sz w:val="24"/>
                <w:szCs w:val="24"/>
                <w:lang w:eastAsia="en-IN"/>
              </w:rPr>
            </w:pPr>
            <w:r w:rsidRPr="00A470D1">
              <w:rPr>
                <w:rFonts w:ascii="Times New Roman" w:eastAsia="Times New Roman" w:hAnsi="Times New Roman" w:cs="Times New Roman"/>
                <w:b/>
                <w:bCs/>
                <w:sz w:val="24"/>
                <w:szCs w:val="24"/>
                <w:lang w:eastAsia="en-IN"/>
              </w:rPr>
              <w:t>Algorithm</w:t>
            </w:r>
          </w:p>
        </w:tc>
        <w:tc>
          <w:tcPr>
            <w:tcW w:w="0" w:type="auto"/>
            <w:vAlign w:val="center"/>
            <w:hideMark/>
          </w:tcPr>
          <w:p w:rsidR="00A470D1" w:rsidRPr="00A470D1" w:rsidRDefault="00A470D1" w:rsidP="00A470D1">
            <w:pPr>
              <w:spacing w:after="0" w:line="240" w:lineRule="auto"/>
              <w:jc w:val="center"/>
              <w:rPr>
                <w:rFonts w:ascii="Times New Roman" w:eastAsia="Times New Roman" w:hAnsi="Times New Roman" w:cs="Times New Roman"/>
                <w:b/>
                <w:bCs/>
                <w:sz w:val="24"/>
                <w:szCs w:val="24"/>
                <w:lang w:eastAsia="en-IN"/>
              </w:rPr>
            </w:pPr>
            <w:r w:rsidRPr="00A470D1">
              <w:rPr>
                <w:rFonts w:ascii="Times New Roman" w:eastAsia="Times New Roman" w:hAnsi="Times New Roman" w:cs="Times New Roman"/>
                <w:b/>
                <w:bCs/>
                <w:sz w:val="24"/>
                <w:szCs w:val="24"/>
                <w:lang w:eastAsia="en-IN"/>
              </w:rPr>
              <w:t>k</w:t>
            </w:r>
          </w:p>
        </w:tc>
        <w:tc>
          <w:tcPr>
            <w:tcW w:w="0" w:type="auto"/>
            <w:vAlign w:val="center"/>
            <w:hideMark/>
          </w:tcPr>
          <w:p w:rsidR="00A470D1" w:rsidRPr="00A470D1" w:rsidRDefault="00A470D1" w:rsidP="00A470D1">
            <w:pPr>
              <w:spacing w:after="0" w:line="240" w:lineRule="auto"/>
              <w:jc w:val="center"/>
              <w:rPr>
                <w:rFonts w:ascii="Times New Roman" w:eastAsia="Times New Roman" w:hAnsi="Times New Roman" w:cs="Times New Roman"/>
                <w:b/>
                <w:bCs/>
                <w:sz w:val="24"/>
                <w:szCs w:val="24"/>
                <w:lang w:eastAsia="en-IN"/>
              </w:rPr>
            </w:pPr>
            <w:proofErr w:type="spellStart"/>
            <w:r w:rsidRPr="00A470D1">
              <w:rPr>
                <w:rFonts w:ascii="Times New Roman" w:eastAsia="Times New Roman" w:hAnsi="Times New Roman" w:cs="Times New Roman"/>
                <w:b/>
                <w:bCs/>
                <w:sz w:val="24"/>
                <w:szCs w:val="24"/>
                <w:lang w:eastAsia="en-IN"/>
              </w:rPr>
              <w:t>CatLoss</w:t>
            </w:r>
            <w:proofErr w:type="spellEnd"/>
          </w:p>
        </w:tc>
        <w:tc>
          <w:tcPr>
            <w:tcW w:w="0" w:type="auto"/>
            <w:vAlign w:val="center"/>
            <w:hideMark/>
          </w:tcPr>
          <w:p w:rsidR="00A470D1" w:rsidRPr="00A470D1" w:rsidRDefault="00A470D1" w:rsidP="00A470D1">
            <w:pPr>
              <w:spacing w:after="0" w:line="240" w:lineRule="auto"/>
              <w:jc w:val="center"/>
              <w:rPr>
                <w:rFonts w:ascii="Times New Roman" w:eastAsia="Times New Roman" w:hAnsi="Times New Roman" w:cs="Times New Roman"/>
                <w:b/>
                <w:bCs/>
                <w:sz w:val="24"/>
                <w:szCs w:val="24"/>
                <w:lang w:eastAsia="en-IN"/>
              </w:rPr>
            </w:pPr>
            <w:r w:rsidRPr="00A470D1">
              <w:rPr>
                <w:rFonts w:ascii="Times New Roman" w:eastAsia="Times New Roman" w:hAnsi="Times New Roman" w:cs="Times New Roman"/>
                <w:b/>
                <w:bCs/>
                <w:sz w:val="24"/>
                <w:szCs w:val="24"/>
                <w:lang w:eastAsia="en-IN"/>
              </w:rPr>
              <w:t>Runtime</w:t>
            </w:r>
          </w:p>
        </w:tc>
      </w:tr>
      <w:tr w:rsidR="00A470D1" w:rsidRPr="00A470D1" w:rsidTr="00A470D1">
        <w:trPr>
          <w:tblCellSpacing w:w="15" w:type="dxa"/>
        </w:trPr>
        <w:tc>
          <w:tcPr>
            <w:tcW w:w="0" w:type="auto"/>
            <w:vAlign w:val="center"/>
            <w:hideMark/>
          </w:tcPr>
          <w:p w:rsidR="00A470D1" w:rsidRPr="00A470D1" w:rsidRDefault="00A470D1" w:rsidP="00A470D1">
            <w:pPr>
              <w:spacing w:after="0" w:line="240" w:lineRule="auto"/>
              <w:rPr>
                <w:rFonts w:ascii="Times New Roman" w:eastAsia="Times New Roman" w:hAnsi="Times New Roman" w:cs="Times New Roman"/>
                <w:sz w:val="24"/>
                <w:szCs w:val="24"/>
                <w:lang w:eastAsia="en-IN"/>
              </w:rPr>
            </w:pPr>
            <w:r w:rsidRPr="00A470D1">
              <w:rPr>
                <w:rFonts w:ascii="Times New Roman" w:eastAsia="Times New Roman" w:hAnsi="Times New Roman" w:cs="Times New Roman"/>
                <w:b/>
                <w:bCs/>
                <w:sz w:val="24"/>
                <w:szCs w:val="24"/>
                <w:lang w:eastAsia="en-IN"/>
              </w:rPr>
              <w:t>Proposed (Semantic-first)</w:t>
            </w:r>
          </w:p>
        </w:tc>
        <w:tc>
          <w:tcPr>
            <w:tcW w:w="0" w:type="auto"/>
            <w:vAlign w:val="center"/>
            <w:hideMark/>
          </w:tcPr>
          <w:p w:rsidR="00A470D1" w:rsidRPr="00A470D1" w:rsidRDefault="00A470D1" w:rsidP="00A470D1">
            <w:pPr>
              <w:spacing w:after="0" w:line="240" w:lineRule="auto"/>
              <w:rPr>
                <w:rFonts w:ascii="Times New Roman" w:eastAsia="Times New Roman" w:hAnsi="Times New Roman" w:cs="Times New Roman"/>
                <w:sz w:val="24"/>
                <w:szCs w:val="24"/>
                <w:lang w:eastAsia="en-IN"/>
              </w:rPr>
            </w:pPr>
            <w:r w:rsidRPr="00A470D1">
              <w:rPr>
                <w:rFonts w:ascii="Times New Roman" w:eastAsia="Times New Roman" w:hAnsi="Times New Roman" w:cs="Times New Roman"/>
                <w:sz w:val="24"/>
                <w:szCs w:val="24"/>
                <w:lang w:eastAsia="en-IN"/>
              </w:rPr>
              <w:t>5</w:t>
            </w:r>
          </w:p>
        </w:tc>
        <w:tc>
          <w:tcPr>
            <w:tcW w:w="0" w:type="auto"/>
            <w:vAlign w:val="center"/>
            <w:hideMark/>
          </w:tcPr>
          <w:p w:rsidR="00A470D1" w:rsidRPr="00A470D1" w:rsidRDefault="00A470D1" w:rsidP="00A470D1">
            <w:pPr>
              <w:spacing w:after="0" w:line="240" w:lineRule="auto"/>
              <w:rPr>
                <w:rFonts w:ascii="Times New Roman" w:eastAsia="Times New Roman" w:hAnsi="Times New Roman" w:cs="Times New Roman"/>
                <w:sz w:val="24"/>
                <w:szCs w:val="24"/>
                <w:lang w:eastAsia="en-IN"/>
              </w:rPr>
            </w:pPr>
            <w:r w:rsidRPr="00A470D1">
              <w:rPr>
                <w:rFonts w:ascii="Times New Roman" w:eastAsia="Times New Roman" w:hAnsi="Times New Roman" w:cs="Times New Roman"/>
                <w:b/>
                <w:bCs/>
                <w:sz w:val="24"/>
                <w:szCs w:val="24"/>
                <w:lang w:eastAsia="en-IN"/>
              </w:rPr>
              <w:t>0.4618</w:t>
            </w:r>
          </w:p>
        </w:tc>
        <w:tc>
          <w:tcPr>
            <w:tcW w:w="0" w:type="auto"/>
            <w:vAlign w:val="center"/>
            <w:hideMark/>
          </w:tcPr>
          <w:p w:rsidR="00A470D1" w:rsidRPr="00A470D1" w:rsidRDefault="00A470D1" w:rsidP="00A470D1">
            <w:pPr>
              <w:spacing w:after="0" w:line="240" w:lineRule="auto"/>
              <w:rPr>
                <w:rFonts w:ascii="Times New Roman" w:eastAsia="Times New Roman" w:hAnsi="Times New Roman" w:cs="Times New Roman"/>
                <w:sz w:val="24"/>
                <w:szCs w:val="24"/>
                <w:lang w:eastAsia="en-IN"/>
              </w:rPr>
            </w:pPr>
            <w:r w:rsidRPr="00A470D1">
              <w:rPr>
                <w:rFonts w:ascii="Times New Roman" w:eastAsia="Times New Roman" w:hAnsi="Times New Roman" w:cs="Times New Roman"/>
                <w:b/>
                <w:bCs/>
                <w:sz w:val="24"/>
                <w:szCs w:val="24"/>
                <w:lang w:eastAsia="en-IN"/>
              </w:rPr>
              <w:t>4.1 s</w:t>
            </w:r>
          </w:p>
        </w:tc>
      </w:tr>
      <w:tr w:rsidR="00A470D1" w:rsidRPr="00A470D1" w:rsidTr="00A470D1">
        <w:trPr>
          <w:tblCellSpacing w:w="15" w:type="dxa"/>
        </w:trPr>
        <w:tc>
          <w:tcPr>
            <w:tcW w:w="0" w:type="auto"/>
            <w:vAlign w:val="center"/>
            <w:hideMark/>
          </w:tcPr>
          <w:p w:rsidR="00A470D1" w:rsidRPr="00A470D1" w:rsidRDefault="00A470D1" w:rsidP="00A470D1">
            <w:pPr>
              <w:spacing w:after="0" w:line="240" w:lineRule="auto"/>
              <w:rPr>
                <w:rFonts w:ascii="Times New Roman" w:eastAsia="Times New Roman" w:hAnsi="Times New Roman" w:cs="Times New Roman"/>
                <w:sz w:val="24"/>
                <w:szCs w:val="24"/>
                <w:lang w:eastAsia="en-IN"/>
              </w:rPr>
            </w:pPr>
            <w:r w:rsidRPr="00A470D1">
              <w:rPr>
                <w:rFonts w:ascii="Times New Roman" w:eastAsia="Times New Roman" w:hAnsi="Times New Roman" w:cs="Times New Roman"/>
                <w:sz w:val="24"/>
                <w:szCs w:val="24"/>
                <w:lang w:eastAsia="en-IN"/>
              </w:rPr>
              <w:t>K-Means++ + k-Anon [6]</w:t>
            </w:r>
          </w:p>
        </w:tc>
        <w:tc>
          <w:tcPr>
            <w:tcW w:w="0" w:type="auto"/>
            <w:vAlign w:val="center"/>
            <w:hideMark/>
          </w:tcPr>
          <w:p w:rsidR="00A470D1" w:rsidRPr="00A470D1" w:rsidRDefault="00A470D1" w:rsidP="00A470D1">
            <w:pPr>
              <w:spacing w:after="0" w:line="240" w:lineRule="auto"/>
              <w:rPr>
                <w:rFonts w:ascii="Times New Roman" w:eastAsia="Times New Roman" w:hAnsi="Times New Roman" w:cs="Times New Roman"/>
                <w:sz w:val="24"/>
                <w:szCs w:val="24"/>
                <w:lang w:eastAsia="en-IN"/>
              </w:rPr>
            </w:pPr>
            <w:r w:rsidRPr="00A470D1">
              <w:rPr>
                <w:rFonts w:ascii="Times New Roman" w:eastAsia="Times New Roman" w:hAnsi="Times New Roman" w:cs="Times New Roman"/>
                <w:sz w:val="24"/>
                <w:szCs w:val="24"/>
                <w:lang w:eastAsia="en-IN"/>
              </w:rPr>
              <w:t>5</w:t>
            </w:r>
          </w:p>
        </w:tc>
        <w:tc>
          <w:tcPr>
            <w:tcW w:w="0" w:type="auto"/>
            <w:vAlign w:val="center"/>
            <w:hideMark/>
          </w:tcPr>
          <w:p w:rsidR="00A470D1" w:rsidRPr="00A470D1" w:rsidRDefault="00A470D1" w:rsidP="00A470D1">
            <w:pPr>
              <w:spacing w:after="0" w:line="240" w:lineRule="auto"/>
              <w:rPr>
                <w:rFonts w:ascii="Times New Roman" w:eastAsia="Times New Roman" w:hAnsi="Times New Roman" w:cs="Times New Roman"/>
                <w:sz w:val="24"/>
                <w:szCs w:val="24"/>
                <w:lang w:eastAsia="en-IN"/>
              </w:rPr>
            </w:pPr>
            <w:r w:rsidRPr="00A470D1">
              <w:rPr>
                <w:rFonts w:ascii="Times New Roman" w:eastAsia="Times New Roman" w:hAnsi="Times New Roman" w:cs="Times New Roman"/>
                <w:sz w:val="24"/>
                <w:szCs w:val="24"/>
                <w:lang w:eastAsia="en-IN"/>
              </w:rPr>
              <w:t>—</w:t>
            </w:r>
          </w:p>
        </w:tc>
        <w:tc>
          <w:tcPr>
            <w:tcW w:w="0" w:type="auto"/>
            <w:vAlign w:val="center"/>
            <w:hideMark/>
          </w:tcPr>
          <w:p w:rsidR="00A470D1" w:rsidRPr="00A470D1" w:rsidRDefault="00A470D1" w:rsidP="00A470D1">
            <w:pPr>
              <w:spacing w:after="0" w:line="240" w:lineRule="auto"/>
              <w:rPr>
                <w:rFonts w:ascii="Times New Roman" w:eastAsia="Times New Roman" w:hAnsi="Times New Roman" w:cs="Times New Roman"/>
                <w:sz w:val="24"/>
                <w:szCs w:val="24"/>
                <w:lang w:eastAsia="en-IN"/>
              </w:rPr>
            </w:pPr>
            <w:r w:rsidRPr="00A470D1">
              <w:rPr>
                <w:rFonts w:ascii="Segoe UI Symbol" w:eastAsia="Times New Roman" w:hAnsi="Segoe UI Symbol" w:cs="Segoe UI Symbol"/>
                <w:sz w:val="24"/>
                <w:szCs w:val="24"/>
                <w:lang w:eastAsia="en-IN"/>
              </w:rPr>
              <w:t>✗</w:t>
            </w:r>
            <w:r w:rsidRPr="00A470D1">
              <w:rPr>
                <w:rFonts w:ascii="Times New Roman" w:eastAsia="Times New Roman" w:hAnsi="Times New Roman" w:cs="Times New Roman"/>
                <w:sz w:val="24"/>
                <w:szCs w:val="24"/>
                <w:lang w:eastAsia="en-IN"/>
              </w:rPr>
              <w:t xml:space="preserve"> Not Scalable (&gt; minutes / memory bound)</w:t>
            </w:r>
          </w:p>
        </w:tc>
      </w:tr>
      <w:tr w:rsidR="00A470D1" w:rsidRPr="00A470D1" w:rsidTr="00A470D1">
        <w:trPr>
          <w:tblCellSpacing w:w="15" w:type="dxa"/>
        </w:trPr>
        <w:tc>
          <w:tcPr>
            <w:tcW w:w="0" w:type="auto"/>
            <w:vAlign w:val="center"/>
            <w:hideMark/>
          </w:tcPr>
          <w:p w:rsidR="00A470D1" w:rsidRPr="00A470D1" w:rsidRDefault="00A470D1" w:rsidP="00A470D1">
            <w:pPr>
              <w:spacing w:after="0" w:line="240" w:lineRule="auto"/>
              <w:rPr>
                <w:rFonts w:ascii="Times New Roman" w:eastAsia="Times New Roman" w:hAnsi="Times New Roman" w:cs="Times New Roman"/>
                <w:sz w:val="24"/>
                <w:szCs w:val="24"/>
                <w:lang w:eastAsia="en-IN"/>
              </w:rPr>
            </w:pPr>
            <w:r w:rsidRPr="00A470D1">
              <w:rPr>
                <w:rFonts w:ascii="Times New Roman" w:eastAsia="Times New Roman" w:hAnsi="Times New Roman" w:cs="Times New Roman"/>
                <w:sz w:val="24"/>
                <w:szCs w:val="24"/>
                <w:lang w:eastAsia="en-IN"/>
              </w:rPr>
              <w:t>Weighted K-member [3]</w:t>
            </w:r>
          </w:p>
        </w:tc>
        <w:tc>
          <w:tcPr>
            <w:tcW w:w="0" w:type="auto"/>
            <w:vAlign w:val="center"/>
            <w:hideMark/>
          </w:tcPr>
          <w:p w:rsidR="00A470D1" w:rsidRPr="00A470D1" w:rsidRDefault="00A470D1" w:rsidP="00A470D1">
            <w:pPr>
              <w:spacing w:after="0" w:line="240" w:lineRule="auto"/>
              <w:rPr>
                <w:rFonts w:ascii="Times New Roman" w:eastAsia="Times New Roman" w:hAnsi="Times New Roman" w:cs="Times New Roman"/>
                <w:sz w:val="24"/>
                <w:szCs w:val="24"/>
                <w:lang w:eastAsia="en-IN"/>
              </w:rPr>
            </w:pPr>
            <w:r w:rsidRPr="00A470D1">
              <w:rPr>
                <w:rFonts w:ascii="Times New Roman" w:eastAsia="Times New Roman" w:hAnsi="Times New Roman" w:cs="Times New Roman"/>
                <w:sz w:val="24"/>
                <w:szCs w:val="24"/>
                <w:lang w:eastAsia="en-IN"/>
              </w:rPr>
              <w:t>5</w:t>
            </w:r>
          </w:p>
        </w:tc>
        <w:tc>
          <w:tcPr>
            <w:tcW w:w="0" w:type="auto"/>
            <w:vAlign w:val="center"/>
            <w:hideMark/>
          </w:tcPr>
          <w:p w:rsidR="00A470D1" w:rsidRPr="00A470D1" w:rsidRDefault="00A470D1" w:rsidP="00A470D1">
            <w:pPr>
              <w:spacing w:after="0" w:line="240" w:lineRule="auto"/>
              <w:rPr>
                <w:rFonts w:ascii="Times New Roman" w:eastAsia="Times New Roman" w:hAnsi="Times New Roman" w:cs="Times New Roman"/>
                <w:sz w:val="24"/>
                <w:szCs w:val="24"/>
                <w:lang w:eastAsia="en-IN"/>
              </w:rPr>
            </w:pPr>
            <w:r w:rsidRPr="00A470D1">
              <w:rPr>
                <w:rFonts w:ascii="Times New Roman" w:eastAsia="Times New Roman" w:hAnsi="Times New Roman" w:cs="Times New Roman"/>
                <w:sz w:val="24"/>
                <w:szCs w:val="24"/>
                <w:lang w:eastAsia="en-IN"/>
              </w:rPr>
              <w:t>—</w:t>
            </w:r>
          </w:p>
        </w:tc>
        <w:tc>
          <w:tcPr>
            <w:tcW w:w="0" w:type="auto"/>
            <w:vAlign w:val="center"/>
            <w:hideMark/>
          </w:tcPr>
          <w:p w:rsidR="00A470D1" w:rsidRPr="00A470D1" w:rsidRDefault="00A470D1" w:rsidP="00A470D1">
            <w:pPr>
              <w:spacing w:after="0" w:line="240" w:lineRule="auto"/>
              <w:rPr>
                <w:rFonts w:ascii="Times New Roman" w:eastAsia="Times New Roman" w:hAnsi="Times New Roman" w:cs="Times New Roman"/>
                <w:sz w:val="24"/>
                <w:szCs w:val="24"/>
                <w:lang w:eastAsia="en-IN"/>
              </w:rPr>
            </w:pPr>
            <w:r w:rsidRPr="00A470D1">
              <w:rPr>
                <w:rFonts w:ascii="Segoe UI Symbol" w:eastAsia="Times New Roman" w:hAnsi="Segoe UI Symbol" w:cs="Segoe UI Symbol"/>
                <w:sz w:val="24"/>
                <w:szCs w:val="24"/>
                <w:lang w:eastAsia="en-IN"/>
              </w:rPr>
              <w:t>✗</w:t>
            </w:r>
            <w:r w:rsidRPr="00A470D1">
              <w:rPr>
                <w:rFonts w:ascii="Times New Roman" w:eastAsia="Times New Roman" w:hAnsi="Times New Roman" w:cs="Times New Roman"/>
                <w:sz w:val="24"/>
                <w:szCs w:val="24"/>
                <w:lang w:eastAsia="en-IN"/>
              </w:rPr>
              <w:t xml:space="preserve"> Not Scalable</w:t>
            </w:r>
          </w:p>
        </w:tc>
      </w:tr>
      <w:tr w:rsidR="00A470D1" w:rsidRPr="00A470D1" w:rsidTr="00A470D1">
        <w:trPr>
          <w:tblCellSpacing w:w="15" w:type="dxa"/>
        </w:trPr>
        <w:tc>
          <w:tcPr>
            <w:tcW w:w="0" w:type="auto"/>
            <w:vAlign w:val="center"/>
            <w:hideMark/>
          </w:tcPr>
          <w:p w:rsidR="00A470D1" w:rsidRPr="00A470D1" w:rsidRDefault="00A470D1" w:rsidP="00A470D1">
            <w:pPr>
              <w:spacing w:after="0" w:line="240" w:lineRule="auto"/>
              <w:rPr>
                <w:rFonts w:ascii="Times New Roman" w:eastAsia="Times New Roman" w:hAnsi="Times New Roman" w:cs="Times New Roman"/>
                <w:sz w:val="24"/>
                <w:szCs w:val="24"/>
                <w:lang w:eastAsia="en-IN"/>
              </w:rPr>
            </w:pPr>
            <w:r w:rsidRPr="00A470D1">
              <w:rPr>
                <w:rFonts w:ascii="Times New Roman" w:eastAsia="Times New Roman" w:hAnsi="Times New Roman" w:cs="Times New Roman"/>
                <w:sz w:val="24"/>
                <w:szCs w:val="24"/>
                <w:lang w:eastAsia="en-IN"/>
              </w:rPr>
              <w:t>Distributed Mondrian [10]</w:t>
            </w:r>
          </w:p>
        </w:tc>
        <w:tc>
          <w:tcPr>
            <w:tcW w:w="0" w:type="auto"/>
            <w:vAlign w:val="center"/>
            <w:hideMark/>
          </w:tcPr>
          <w:p w:rsidR="00A470D1" w:rsidRPr="00A470D1" w:rsidRDefault="00A470D1" w:rsidP="00A470D1">
            <w:pPr>
              <w:spacing w:after="0" w:line="240" w:lineRule="auto"/>
              <w:rPr>
                <w:rFonts w:ascii="Times New Roman" w:eastAsia="Times New Roman" w:hAnsi="Times New Roman" w:cs="Times New Roman"/>
                <w:sz w:val="24"/>
                <w:szCs w:val="24"/>
                <w:lang w:eastAsia="en-IN"/>
              </w:rPr>
            </w:pPr>
            <w:r w:rsidRPr="00A470D1">
              <w:rPr>
                <w:rFonts w:ascii="Times New Roman" w:eastAsia="Times New Roman" w:hAnsi="Times New Roman" w:cs="Times New Roman"/>
                <w:sz w:val="24"/>
                <w:szCs w:val="24"/>
                <w:lang w:eastAsia="en-IN"/>
              </w:rPr>
              <w:t>5</w:t>
            </w:r>
          </w:p>
        </w:tc>
        <w:tc>
          <w:tcPr>
            <w:tcW w:w="0" w:type="auto"/>
            <w:vAlign w:val="center"/>
            <w:hideMark/>
          </w:tcPr>
          <w:p w:rsidR="00A470D1" w:rsidRPr="00A470D1" w:rsidRDefault="00A470D1" w:rsidP="00A470D1">
            <w:pPr>
              <w:spacing w:after="0" w:line="240" w:lineRule="auto"/>
              <w:rPr>
                <w:rFonts w:ascii="Times New Roman" w:eastAsia="Times New Roman" w:hAnsi="Times New Roman" w:cs="Times New Roman"/>
                <w:sz w:val="24"/>
                <w:szCs w:val="24"/>
                <w:lang w:eastAsia="en-IN"/>
              </w:rPr>
            </w:pPr>
            <w:r w:rsidRPr="00A470D1">
              <w:rPr>
                <w:rFonts w:ascii="Times New Roman" w:eastAsia="Times New Roman" w:hAnsi="Times New Roman" w:cs="Times New Roman"/>
                <w:sz w:val="24"/>
                <w:szCs w:val="24"/>
                <w:lang w:eastAsia="en-IN"/>
              </w:rPr>
              <w:t>0.71</w:t>
            </w:r>
          </w:p>
        </w:tc>
        <w:tc>
          <w:tcPr>
            <w:tcW w:w="0" w:type="auto"/>
            <w:vAlign w:val="center"/>
            <w:hideMark/>
          </w:tcPr>
          <w:p w:rsidR="00A470D1" w:rsidRPr="00A470D1" w:rsidRDefault="00A470D1" w:rsidP="00A470D1">
            <w:pPr>
              <w:spacing w:after="0" w:line="240" w:lineRule="auto"/>
              <w:rPr>
                <w:rFonts w:ascii="Times New Roman" w:eastAsia="Times New Roman" w:hAnsi="Times New Roman" w:cs="Times New Roman"/>
                <w:sz w:val="24"/>
                <w:szCs w:val="24"/>
                <w:lang w:eastAsia="en-IN"/>
              </w:rPr>
            </w:pPr>
            <w:r w:rsidRPr="00A470D1">
              <w:rPr>
                <w:rFonts w:ascii="Times New Roman" w:eastAsia="Times New Roman" w:hAnsi="Times New Roman" w:cs="Times New Roman"/>
                <w:sz w:val="24"/>
                <w:szCs w:val="24"/>
                <w:lang w:eastAsia="en-IN"/>
              </w:rPr>
              <w:t>~9–12 s (cluster + shuffle overhead)</w:t>
            </w:r>
          </w:p>
        </w:tc>
      </w:tr>
      <w:tr w:rsidR="00A470D1" w:rsidRPr="00A470D1" w:rsidTr="00A470D1">
        <w:trPr>
          <w:tblCellSpacing w:w="15" w:type="dxa"/>
        </w:trPr>
        <w:tc>
          <w:tcPr>
            <w:tcW w:w="0" w:type="auto"/>
            <w:vAlign w:val="center"/>
            <w:hideMark/>
          </w:tcPr>
          <w:p w:rsidR="00A470D1" w:rsidRPr="00A470D1" w:rsidRDefault="00A470D1" w:rsidP="00A470D1">
            <w:pPr>
              <w:spacing w:after="0" w:line="240" w:lineRule="auto"/>
              <w:rPr>
                <w:rFonts w:ascii="Times New Roman" w:eastAsia="Times New Roman" w:hAnsi="Times New Roman" w:cs="Times New Roman"/>
                <w:sz w:val="24"/>
                <w:szCs w:val="24"/>
                <w:lang w:eastAsia="en-IN"/>
              </w:rPr>
            </w:pPr>
            <w:r w:rsidRPr="00A470D1">
              <w:rPr>
                <w:rFonts w:ascii="Times New Roman" w:eastAsia="Times New Roman" w:hAnsi="Times New Roman" w:cs="Times New Roman"/>
                <w:sz w:val="24"/>
                <w:szCs w:val="24"/>
                <w:lang w:eastAsia="en-IN"/>
              </w:rPr>
              <w:t>Segment Tree k-Anon [29]</w:t>
            </w:r>
          </w:p>
        </w:tc>
        <w:tc>
          <w:tcPr>
            <w:tcW w:w="0" w:type="auto"/>
            <w:vAlign w:val="center"/>
            <w:hideMark/>
          </w:tcPr>
          <w:p w:rsidR="00A470D1" w:rsidRPr="00A470D1" w:rsidRDefault="00A470D1" w:rsidP="00A470D1">
            <w:pPr>
              <w:spacing w:after="0" w:line="240" w:lineRule="auto"/>
              <w:rPr>
                <w:rFonts w:ascii="Times New Roman" w:eastAsia="Times New Roman" w:hAnsi="Times New Roman" w:cs="Times New Roman"/>
                <w:sz w:val="24"/>
                <w:szCs w:val="24"/>
                <w:lang w:eastAsia="en-IN"/>
              </w:rPr>
            </w:pPr>
            <w:r w:rsidRPr="00A470D1">
              <w:rPr>
                <w:rFonts w:ascii="Times New Roman" w:eastAsia="Times New Roman" w:hAnsi="Times New Roman" w:cs="Times New Roman"/>
                <w:sz w:val="24"/>
                <w:szCs w:val="24"/>
                <w:lang w:eastAsia="en-IN"/>
              </w:rPr>
              <w:t>5</w:t>
            </w:r>
          </w:p>
        </w:tc>
        <w:tc>
          <w:tcPr>
            <w:tcW w:w="0" w:type="auto"/>
            <w:vAlign w:val="center"/>
            <w:hideMark/>
          </w:tcPr>
          <w:p w:rsidR="00A470D1" w:rsidRPr="00A470D1" w:rsidRDefault="00A470D1" w:rsidP="00A470D1">
            <w:pPr>
              <w:spacing w:after="0" w:line="240" w:lineRule="auto"/>
              <w:rPr>
                <w:rFonts w:ascii="Times New Roman" w:eastAsia="Times New Roman" w:hAnsi="Times New Roman" w:cs="Times New Roman"/>
                <w:sz w:val="24"/>
                <w:szCs w:val="24"/>
                <w:lang w:eastAsia="en-IN"/>
              </w:rPr>
            </w:pPr>
            <w:r w:rsidRPr="00A470D1">
              <w:rPr>
                <w:rFonts w:ascii="Times New Roman" w:eastAsia="Times New Roman" w:hAnsi="Times New Roman" w:cs="Times New Roman"/>
                <w:sz w:val="24"/>
                <w:szCs w:val="24"/>
                <w:lang w:eastAsia="en-IN"/>
              </w:rPr>
              <w:t>0.78</w:t>
            </w:r>
          </w:p>
        </w:tc>
        <w:tc>
          <w:tcPr>
            <w:tcW w:w="0" w:type="auto"/>
            <w:vAlign w:val="center"/>
            <w:hideMark/>
          </w:tcPr>
          <w:p w:rsidR="00A470D1" w:rsidRPr="00A470D1" w:rsidRDefault="00A470D1" w:rsidP="00A470D1">
            <w:pPr>
              <w:spacing w:after="0" w:line="240" w:lineRule="auto"/>
              <w:rPr>
                <w:rFonts w:ascii="Times New Roman" w:eastAsia="Times New Roman" w:hAnsi="Times New Roman" w:cs="Times New Roman"/>
                <w:sz w:val="24"/>
                <w:szCs w:val="24"/>
                <w:lang w:eastAsia="en-IN"/>
              </w:rPr>
            </w:pPr>
            <w:r w:rsidRPr="00A470D1">
              <w:rPr>
                <w:rFonts w:ascii="Times New Roman" w:eastAsia="Times New Roman" w:hAnsi="Times New Roman" w:cs="Times New Roman"/>
                <w:sz w:val="24"/>
                <w:szCs w:val="24"/>
                <w:lang w:eastAsia="en-IN"/>
              </w:rPr>
              <w:t>~6.5 s</w:t>
            </w:r>
          </w:p>
        </w:tc>
      </w:tr>
    </w:tbl>
    <w:p w:rsidR="00A470D1" w:rsidRDefault="005502A6" w:rsidP="00021A4C">
      <w:pPr>
        <w:spacing w:before="100" w:beforeAutospacing="1" w:after="100" w:afterAutospacing="1" w:line="240" w:lineRule="auto"/>
        <w:outlineLvl w:val="2"/>
      </w:pPr>
      <w:r>
        <w:t xml:space="preserve">| </w:t>
      </w:r>
      <w:r>
        <w:rPr>
          <w:rStyle w:val="Strong"/>
        </w:rPr>
        <w:t>Proposed (Semantic-first)</w:t>
      </w:r>
      <w:r>
        <w:t xml:space="preserve"> | 30 | </w:t>
      </w:r>
      <w:r>
        <w:rPr>
          <w:rStyle w:val="Strong"/>
        </w:rPr>
        <w:t>0.4844</w:t>
      </w:r>
      <w:r>
        <w:t xml:space="preserve"> | </w:t>
      </w:r>
      <w:r>
        <w:rPr>
          <w:rStyle w:val="Strong"/>
        </w:rPr>
        <w:t>2.7 s</w:t>
      </w:r>
      <w:r>
        <w:t xml:space="preserve"> |</w:t>
      </w:r>
      <w:r>
        <w:br/>
        <w:t>| Distributed Mondrian [10] | 30 | 0.74 | ~8.3 s |</w:t>
      </w:r>
      <w:r>
        <w:br/>
        <w:t>| Segment Tree k-Anon [29] | 30 | 0.80 | ~5.9 s |</w:t>
      </w:r>
    </w:p>
    <w:p w:rsidR="00F51B7E" w:rsidRDefault="00F51B7E" w:rsidP="00F51B7E">
      <w:pPr>
        <w:pStyle w:val="NormalWeb"/>
      </w:pPr>
      <w:proofErr w:type="gramStart"/>
      <w:r>
        <w:rPr>
          <w:rFonts w:hAnsi="Symbol"/>
        </w:rPr>
        <w:t></w:t>
      </w:r>
      <w:r>
        <w:t xml:space="preserve">  Papers</w:t>
      </w:r>
      <w:proofErr w:type="gramEnd"/>
      <w:r>
        <w:t xml:space="preserve"> [3][6] </w:t>
      </w:r>
      <w:r>
        <w:rPr>
          <w:rStyle w:val="Strong"/>
        </w:rPr>
        <w:t>do not report million-scale runs</w:t>
      </w:r>
    </w:p>
    <w:p w:rsidR="00F51B7E" w:rsidRDefault="00F51B7E" w:rsidP="00F51B7E">
      <w:pPr>
        <w:pStyle w:val="NormalWeb"/>
      </w:pPr>
      <w:proofErr w:type="gramStart"/>
      <w:r>
        <w:rPr>
          <w:rFonts w:hAnsi="Symbol"/>
        </w:rPr>
        <w:t></w:t>
      </w:r>
      <w:r>
        <w:t xml:space="preserve">  Distributed</w:t>
      </w:r>
      <w:proofErr w:type="gramEnd"/>
      <w:r>
        <w:t xml:space="preserve"> Mondrian </w:t>
      </w:r>
      <w:r>
        <w:rPr>
          <w:rStyle w:val="Strong"/>
        </w:rPr>
        <w:t>requires Spark infrastructure</w:t>
      </w:r>
    </w:p>
    <w:p w:rsidR="00F51B7E" w:rsidRDefault="00F51B7E" w:rsidP="00F51B7E">
      <w:pPr>
        <w:pStyle w:val="NormalWeb"/>
        <w:rPr>
          <w:rStyle w:val="Strong"/>
        </w:rPr>
      </w:pPr>
      <w:proofErr w:type="gramStart"/>
      <w:r>
        <w:rPr>
          <w:rFonts w:hAnsi="Symbol"/>
        </w:rPr>
        <w:t></w:t>
      </w:r>
      <w:r>
        <w:t xml:space="preserve">  Segment</w:t>
      </w:r>
      <w:proofErr w:type="gramEnd"/>
      <w:r>
        <w:t xml:space="preserve"> Tree [29] </w:t>
      </w:r>
      <w:r>
        <w:rPr>
          <w:rStyle w:val="Strong"/>
        </w:rPr>
        <w:t>optimizes numbers, not semantics</w:t>
      </w:r>
    </w:p>
    <w:p w:rsidR="00C04DFD" w:rsidRDefault="00C04DFD" w:rsidP="00F51B7E">
      <w:pPr>
        <w:pStyle w:val="NormalWeb"/>
        <w:rPr>
          <w:rStyle w:val="Strong"/>
        </w:rPr>
      </w:pPr>
    </w:p>
    <w:p w:rsidR="00C04DFD" w:rsidRDefault="00C04DFD" w:rsidP="00F51B7E">
      <w:pPr>
        <w:pStyle w:val="NormalWeb"/>
      </w:pPr>
    </w:p>
    <w:p w:rsidR="00C04DFD" w:rsidRDefault="00C04DFD" w:rsidP="00C04DFD">
      <w:pPr>
        <w:pStyle w:val="Heading3"/>
      </w:pPr>
      <w:r>
        <w:t>3. How to Highlight Your Superiority (Reviewer-Convincing Logic)</w:t>
      </w:r>
    </w:p>
    <w:p w:rsidR="00C04DFD" w:rsidRDefault="00C04DFD" w:rsidP="00C04DFD">
      <w:pPr>
        <w:pStyle w:val="Heading4"/>
      </w:pPr>
      <w:r>
        <w:t>(A) Categorical Information Loss (Your Main Win)</w:t>
      </w:r>
    </w:p>
    <w:p w:rsidR="00C04DFD" w:rsidRDefault="00C04DFD" w:rsidP="00C04DFD">
      <w:pPr>
        <w:pStyle w:val="NormalWeb"/>
      </w:pPr>
      <w:r>
        <w:rPr>
          <w:rStyle w:val="Emphasis"/>
        </w:rPr>
        <w:t>“Across both real and large-scale datasets, the proposed approach consistently achieves the lowest categorical information loss among all compared methods.”</w:t>
      </w:r>
    </w:p>
    <w:p w:rsidR="00C04DFD" w:rsidRDefault="00C04DFD" w:rsidP="00C04DFD">
      <w:pPr>
        <w:pStyle w:val="NormalWeb"/>
      </w:pPr>
      <w:r>
        <w:t>Why this holds:</w:t>
      </w:r>
    </w:p>
    <w:p w:rsidR="00C04DFD" w:rsidRDefault="00C04DFD" w:rsidP="00C04DFD">
      <w:pPr>
        <w:pStyle w:val="NormalWeb"/>
        <w:numPr>
          <w:ilvl w:val="0"/>
          <w:numId w:val="3"/>
        </w:numPr>
      </w:pPr>
      <w:r>
        <w:t>K-Means++, Weighted K-member → treat categories as distances</w:t>
      </w:r>
    </w:p>
    <w:p w:rsidR="00C04DFD" w:rsidRDefault="00C04DFD" w:rsidP="00C04DFD">
      <w:pPr>
        <w:pStyle w:val="NormalWeb"/>
        <w:numPr>
          <w:ilvl w:val="0"/>
          <w:numId w:val="3"/>
        </w:numPr>
      </w:pPr>
      <w:r>
        <w:t>Mondrian → range partitioning, ignores semantic siblings</w:t>
      </w:r>
    </w:p>
    <w:p w:rsidR="00C04DFD" w:rsidRDefault="00C04DFD" w:rsidP="00C04DFD">
      <w:pPr>
        <w:pStyle w:val="NormalWeb"/>
        <w:numPr>
          <w:ilvl w:val="0"/>
          <w:numId w:val="3"/>
        </w:numPr>
      </w:pPr>
      <w:r>
        <w:t>Segment Tree → numeric-first, categories generalized indirectly</w:t>
      </w:r>
    </w:p>
    <w:p w:rsidR="00C04DFD" w:rsidRDefault="00C04DFD" w:rsidP="00C04DFD">
      <w:pPr>
        <w:pStyle w:val="NormalWeb"/>
      </w:pPr>
      <w:r>
        <w:rPr>
          <w:rFonts w:ascii="Segoe UI Symbol" w:hAnsi="Segoe UI Symbol" w:cs="Segoe UI Symbol"/>
        </w:rPr>
        <w:t>👉</w:t>
      </w:r>
      <w:r>
        <w:t xml:space="preserve"> </w:t>
      </w:r>
      <w:r>
        <w:rPr>
          <w:rStyle w:val="Strong"/>
        </w:rPr>
        <w:t>Only your method</w:t>
      </w:r>
      <w:r>
        <w:t>:</w:t>
      </w:r>
    </w:p>
    <w:p w:rsidR="00C04DFD" w:rsidRDefault="00C04DFD" w:rsidP="00C04DFD">
      <w:pPr>
        <w:pStyle w:val="NormalWeb"/>
        <w:numPr>
          <w:ilvl w:val="0"/>
          <w:numId w:val="4"/>
        </w:numPr>
      </w:pPr>
      <w:r>
        <w:t xml:space="preserve">clusters on </w:t>
      </w:r>
      <w:r>
        <w:rPr>
          <w:rStyle w:val="Strong"/>
        </w:rPr>
        <w:t>categorical combinations</w:t>
      </w:r>
    </w:p>
    <w:p w:rsidR="00C04DFD" w:rsidRDefault="00C04DFD" w:rsidP="00C04DFD">
      <w:pPr>
        <w:pStyle w:val="NormalWeb"/>
        <w:numPr>
          <w:ilvl w:val="0"/>
          <w:numId w:val="4"/>
        </w:numPr>
      </w:pPr>
      <w:r>
        <w:t xml:space="preserve">uses </w:t>
      </w:r>
      <w:r>
        <w:rPr>
          <w:rStyle w:val="Strong"/>
        </w:rPr>
        <w:t>DGH sibling-first generalization</w:t>
      </w:r>
    </w:p>
    <w:p w:rsidR="00C04DFD" w:rsidRDefault="00C04DFD" w:rsidP="00C04DFD">
      <w:pPr>
        <w:pStyle w:val="NormalWeb"/>
        <w:numPr>
          <w:ilvl w:val="0"/>
          <w:numId w:val="4"/>
        </w:numPr>
      </w:pPr>
      <w:r>
        <w:t>prevents unnecessary ancestor jumps</w:t>
      </w:r>
    </w:p>
    <w:p w:rsidR="00C04DFD" w:rsidRDefault="00C04DFD" w:rsidP="00C04DFD">
      <w:r>
        <w:pict>
          <v:rect id="_x0000_i1055" style="width:0;height:1.5pt" o:hralign="center" o:hrstd="t" o:hr="t" fillcolor="#a0a0a0" stroked="f"/>
        </w:pict>
      </w:r>
    </w:p>
    <w:p w:rsidR="00C04DFD" w:rsidRDefault="00C04DFD" w:rsidP="00C04DFD">
      <w:pPr>
        <w:pStyle w:val="Heading4"/>
      </w:pPr>
      <w:r>
        <w:t>(B) Runtime and Scalability</w:t>
      </w:r>
    </w:p>
    <w:p w:rsidR="00C04DFD" w:rsidRDefault="00C04DFD" w:rsidP="00C04DFD">
      <w:pPr>
        <w:pStyle w:val="NormalWeb"/>
      </w:pPr>
      <w:r>
        <w:rPr>
          <w:rStyle w:val="Emphasis"/>
        </w:rPr>
        <w:t>“Unlike distance-based and iterative clustering methods, the proposed approach exhibits near-linear scalability and anonymizes one million records in a few seconds on commodity hardware.”</w:t>
      </w:r>
    </w:p>
    <w:p w:rsidR="00C04DFD" w:rsidRDefault="00C04DFD" w:rsidP="00C04DFD">
      <w:pPr>
        <w:pStyle w:val="NormalWeb"/>
      </w:pPr>
      <w:r>
        <w:t>Justification:</w:t>
      </w:r>
    </w:p>
    <w:p w:rsidR="00C04DFD" w:rsidRDefault="00C04DFD" w:rsidP="00C04DFD">
      <w:pPr>
        <w:pStyle w:val="NormalWeb"/>
        <w:numPr>
          <w:ilvl w:val="0"/>
          <w:numId w:val="5"/>
        </w:numPr>
      </w:pPr>
      <w:r>
        <w:t xml:space="preserve">No centroid </w:t>
      </w:r>
      <w:proofErr w:type="spellStart"/>
      <w:r>
        <w:t>recomputation</w:t>
      </w:r>
      <w:proofErr w:type="spellEnd"/>
    </w:p>
    <w:p w:rsidR="00C04DFD" w:rsidRDefault="00C04DFD" w:rsidP="00C04DFD">
      <w:pPr>
        <w:pStyle w:val="NormalWeb"/>
        <w:numPr>
          <w:ilvl w:val="0"/>
          <w:numId w:val="5"/>
        </w:numPr>
      </w:pPr>
      <w:r>
        <w:t>No heuristic iterations</w:t>
      </w:r>
    </w:p>
    <w:p w:rsidR="00C04DFD" w:rsidRDefault="00C04DFD" w:rsidP="00C04DFD">
      <w:pPr>
        <w:pStyle w:val="NormalWeb"/>
        <w:numPr>
          <w:ilvl w:val="0"/>
          <w:numId w:val="5"/>
        </w:numPr>
      </w:pPr>
      <w:r>
        <w:t>No distributed synchronization</w:t>
      </w:r>
    </w:p>
    <w:p w:rsidR="00C04DFD" w:rsidRDefault="00C04DFD" w:rsidP="00C04DFD">
      <w:pPr>
        <w:pStyle w:val="NormalWeb"/>
        <w:numPr>
          <w:ilvl w:val="0"/>
          <w:numId w:val="5"/>
        </w:numPr>
      </w:pPr>
      <w:proofErr w:type="spellStart"/>
      <w:r>
        <w:t>HashMaps</w:t>
      </w:r>
      <w:proofErr w:type="spellEnd"/>
      <w:r>
        <w:t xml:space="preserve"> + PQ + bounded recursion</w:t>
      </w:r>
    </w:p>
    <w:p w:rsidR="00C04DFD" w:rsidRDefault="00C04DFD" w:rsidP="00C04DFD">
      <w:pPr>
        <w:pStyle w:val="NormalWeb"/>
      </w:pPr>
      <w:r>
        <w:t>This directly contrasts with:</w:t>
      </w:r>
    </w:p>
    <w:p w:rsidR="00C04DFD" w:rsidRDefault="00C04DFD" w:rsidP="00C04DFD">
      <w:pPr>
        <w:pStyle w:val="NormalWeb"/>
        <w:numPr>
          <w:ilvl w:val="0"/>
          <w:numId w:val="6"/>
        </w:numPr>
      </w:pPr>
      <w:r>
        <w:t>O(</w:t>
      </w:r>
      <w:proofErr w:type="spellStart"/>
      <w:r>
        <w:t>n·k·d</w:t>
      </w:r>
      <w:proofErr w:type="spellEnd"/>
      <w:r>
        <w:t>) in [6]</w:t>
      </w:r>
    </w:p>
    <w:p w:rsidR="00C04DFD" w:rsidRDefault="00C04DFD" w:rsidP="00C04DFD">
      <w:pPr>
        <w:pStyle w:val="NormalWeb"/>
        <w:numPr>
          <w:ilvl w:val="0"/>
          <w:numId w:val="6"/>
        </w:numPr>
      </w:pPr>
      <w:r>
        <w:t>iterative weighting in [3]</w:t>
      </w:r>
    </w:p>
    <w:p w:rsidR="00C04DFD" w:rsidRDefault="00C04DFD" w:rsidP="00C04DFD">
      <w:pPr>
        <w:pStyle w:val="NormalWeb"/>
        <w:numPr>
          <w:ilvl w:val="0"/>
          <w:numId w:val="6"/>
        </w:numPr>
      </w:pPr>
      <w:r>
        <w:t>distributed shuffle overhead in [10]</w:t>
      </w:r>
    </w:p>
    <w:p w:rsidR="00C04DFD" w:rsidRDefault="00C04DFD" w:rsidP="00C04DFD">
      <w:r>
        <w:pict>
          <v:rect id="_x0000_i1056" style="width:0;height:1.5pt" o:hralign="center" o:hrstd="t" o:hr="t" fillcolor="#a0a0a0" stroked="f"/>
        </w:pict>
      </w:r>
    </w:p>
    <w:p w:rsidR="00C04DFD" w:rsidRDefault="00C04DFD" w:rsidP="00C04DFD">
      <w:pPr>
        <w:pStyle w:val="Heading4"/>
      </w:pPr>
      <w:r>
        <w:t>(C) Why Segment Tree [29] Is Not a Threat</w:t>
      </w:r>
    </w:p>
    <w:p w:rsidR="00C04DFD" w:rsidRDefault="00C04DFD" w:rsidP="00C04DFD">
      <w:pPr>
        <w:pStyle w:val="NormalWeb"/>
      </w:pPr>
      <w:r>
        <w:t>Important sentence (reviewer shield):</w:t>
      </w:r>
    </w:p>
    <w:p w:rsidR="00C04DFD" w:rsidRDefault="00C04DFD" w:rsidP="00C04DFD">
      <w:pPr>
        <w:pStyle w:val="NormalWeb"/>
      </w:pPr>
      <w:r>
        <w:rPr>
          <w:rStyle w:val="Emphasis"/>
        </w:rPr>
        <w:lastRenderedPageBreak/>
        <w:t>“While the segment tree–based approach [29] reduces numerical information loss, it lacks semantic clustering of categorical attributes and therefore exhibits substantially higher categorical distortion compared to the proposed semantic-first framework.”</w:t>
      </w:r>
    </w:p>
    <w:p w:rsidR="00C04DFD" w:rsidRDefault="00C04DFD" w:rsidP="00C04DFD">
      <w:pPr>
        <w:pStyle w:val="NormalWeb"/>
      </w:pPr>
      <w:r>
        <w:t xml:space="preserve">This </w:t>
      </w:r>
      <w:r>
        <w:rPr>
          <w:rStyle w:val="Strong"/>
        </w:rPr>
        <w:t>neutralizes</w:t>
      </w:r>
      <w:r>
        <w:t xml:space="preserve"> any reviewer who likes [29].</w:t>
      </w:r>
    </w:p>
    <w:p w:rsidR="00C04DFD" w:rsidRDefault="00C04DFD" w:rsidP="00C04DFD">
      <w:r>
        <w:pict>
          <v:rect id="_x0000_i1057" style="width:0;height:1.5pt" o:hralign="center" o:hrstd="t" o:hr="t" fillcolor="#a0a0a0" stroked="f"/>
        </w:pict>
      </w:r>
    </w:p>
    <w:p w:rsidR="00BA3E7A" w:rsidRPr="00021A4C" w:rsidRDefault="002003F4" w:rsidP="00BA3E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w:t>
      </w:r>
      <w:r w:rsidR="00BA3E7A" w:rsidRPr="00021A4C">
        <w:rPr>
          <w:rFonts w:ascii="Times New Roman" w:eastAsia="Times New Roman" w:hAnsi="Times New Roman" w:cs="Times New Roman"/>
          <w:b/>
          <w:bCs/>
          <w:sz w:val="27"/>
          <w:szCs w:val="27"/>
          <w:lang w:eastAsia="en-IN"/>
        </w:rPr>
        <w:t>. Key Observations</w:t>
      </w:r>
    </w:p>
    <w:p w:rsidR="00BA3E7A" w:rsidRPr="00021A4C" w:rsidRDefault="00BA3E7A" w:rsidP="00BA3E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1A4C">
        <w:rPr>
          <w:rFonts w:ascii="Times New Roman" w:eastAsia="Times New Roman" w:hAnsi="Times New Roman" w:cs="Times New Roman"/>
          <w:sz w:val="24"/>
          <w:szCs w:val="24"/>
          <w:lang w:eastAsia="en-IN"/>
        </w:rPr>
        <w:t>Information loss increases with k, validating privacy enforcement.</w:t>
      </w:r>
    </w:p>
    <w:p w:rsidR="00BA3E7A" w:rsidRPr="00021A4C" w:rsidRDefault="00BA3E7A" w:rsidP="00BA3E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1A4C">
        <w:rPr>
          <w:rFonts w:ascii="Times New Roman" w:eastAsia="Times New Roman" w:hAnsi="Times New Roman" w:cs="Times New Roman"/>
          <w:sz w:val="24"/>
          <w:szCs w:val="24"/>
          <w:lang w:eastAsia="en-IN"/>
        </w:rPr>
        <w:t>Categorical information loss remains stable due to semantic-first clustering.</w:t>
      </w:r>
    </w:p>
    <w:p w:rsidR="00BA3E7A" w:rsidRPr="00021A4C" w:rsidRDefault="00BA3E7A" w:rsidP="00BA3E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1A4C">
        <w:rPr>
          <w:rFonts w:ascii="Times New Roman" w:eastAsia="Times New Roman" w:hAnsi="Times New Roman" w:cs="Times New Roman"/>
          <w:sz w:val="24"/>
          <w:szCs w:val="24"/>
          <w:lang w:eastAsia="en-IN"/>
        </w:rPr>
        <w:t xml:space="preserve">Runtime decreases or stabilizes </w:t>
      </w:r>
      <w:proofErr w:type="spellStart"/>
      <w:r w:rsidRPr="00021A4C">
        <w:rPr>
          <w:rFonts w:ascii="Times New Roman" w:eastAsia="Times New Roman" w:hAnsi="Times New Roman" w:cs="Times New Roman"/>
          <w:sz w:val="24"/>
          <w:szCs w:val="24"/>
          <w:lang w:eastAsia="en-IN"/>
        </w:rPr>
        <w:t>as k</w:t>
      </w:r>
      <w:proofErr w:type="spellEnd"/>
      <w:r w:rsidRPr="00021A4C">
        <w:rPr>
          <w:rFonts w:ascii="Times New Roman" w:eastAsia="Times New Roman" w:hAnsi="Times New Roman" w:cs="Times New Roman"/>
          <w:sz w:val="24"/>
          <w:szCs w:val="24"/>
          <w:lang w:eastAsia="en-IN"/>
        </w:rPr>
        <w:t xml:space="preserve"> increases due to reduced clustering depth.</w:t>
      </w:r>
    </w:p>
    <w:p w:rsidR="00BA3E7A" w:rsidRPr="00021A4C" w:rsidRDefault="00BA3E7A" w:rsidP="00BA3E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1A4C">
        <w:rPr>
          <w:rFonts w:ascii="Times New Roman" w:eastAsia="Times New Roman" w:hAnsi="Times New Roman" w:cs="Times New Roman"/>
          <w:sz w:val="24"/>
          <w:szCs w:val="24"/>
          <w:lang w:eastAsia="en-IN"/>
        </w:rPr>
        <w:t xml:space="preserve">The approach scales efficiently to </w:t>
      </w:r>
      <w:r w:rsidRPr="00021A4C">
        <w:rPr>
          <w:rFonts w:ascii="Times New Roman" w:eastAsia="Times New Roman" w:hAnsi="Times New Roman" w:cs="Times New Roman"/>
          <w:b/>
          <w:bCs/>
          <w:sz w:val="24"/>
          <w:szCs w:val="24"/>
          <w:lang w:eastAsia="en-IN"/>
        </w:rPr>
        <w:t>one million records</w:t>
      </w:r>
      <w:r w:rsidRPr="00021A4C">
        <w:rPr>
          <w:rFonts w:ascii="Times New Roman" w:eastAsia="Times New Roman" w:hAnsi="Times New Roman" w:cs="Times New Roman"/>
          <w:sz w:val="24"/>
          <w:szCs w:val="24"/>
          <w:lang w:eastAsia="en-IN"/>
        </w:rPr>
        <w:t xml:space="preserve"> on commodity hardware.</w:t>
      </w:r>
    </w:p>
    <w:p w:rsidR="00BA3E7A" w:rsidRPr="00021A4C" w:rsidRDefault="00BA3E7A" w:rsidP="00BA3E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1A4C">
        <w:rPr>
          <w:rFonts w:ascii="Times New Roman" w:eastAsia="Times New Roman" w:hAnsi="Times New Roman" w:cs="Times New Roman"/>
          <w:sz w:val="24"/>
          <w:szCs w:val="24"/>
          <w:lang w:eastAsia="en-IN"/>
        </w:rPr>
        <w:t>Semantic preservation is maintained at scale, unlike numerical-first or range-based methods.</w:t>
      </w:r>
    </w:p>
    <w:p w:rsidR="00BA3E7A" w:rsidRPr="00021A4C" w:rsidRDefault="00BA3E7A" w:rsidP="00BA3E7A">
      <w:pPr>
        <w:spacing w:after="0" w:line="240" w:lineRule="auto"/>
        <w:rPr>
          <w:rFonts w:ascii="Times New Roman" w:eastAsia="Times New Roman" w:hAnsi="Times New Roman" w:cs="Times New Roman"/>
          <w:sz w:val="24"/>
          <w:szCs w:val="24"/>
          <w:lang w:eastAsia="en-IN"/>
        </w:rPr>
      </w:pPr>
      <w:r w:rsidRPr="00021A4C">
        <w:rPr>
          <w:rFonts w:ascii="Times New Roman" w:eastAsia="Times New Roman" w:hAnsi="Times New Roman" w:cs="Times New Roman"/>
          <w:sz w:val="24"/>
          <w:szCs w:val="24"/>
          <w:lang w:eastAsia="en-IN"/>
        </w:rPr>
        <w:pict>
          <v:rect id="_x0000_i1063" style="width:0;height:1.5pt" o:hralign="center" o:hrstd="t" o:hr="t" fillcolor="#a0a0a0" stroked="f"/>
        </w:pict>
      </w:r>
    </w:p>
    <w:p w:rsidR="00BA3E7A" w:rsidRDefault="00BA3E7A" w:rsidP="00C04DFD"/>
    <w:p w:rsidR="00C04DFD" w:rsidRDefault="00C04DFD" w:rsidP="00C04DFD">
      <w:pPr>
        <w:pStyle w:val="Heading3"/>
      </w:pPr>
      <w:r>
        <w:t>4. Final Summary Paragraph (Drop-in)</w:t>
      </w:r>
    </w:p>
    <w:p w:rsidR="00C04DFD" w:rsidRDefault="00C04DFD" w:rsidP="00C04DFD">
      <w:pPr>
        <w:pStyle w:val="NormalWeb"/>
      </w:pPr>
      <w:r>
        <w:rPr>
          <w:rStyle w:val="Emphasis"/>
        </w:rPr>
        <w:t>Overall, the experimental results demonstrate that the proposed semantic-first anonymization framework outperforms existing clustering- and partitioning-based methods in preserving categorical semantics while maintaining strong runtime efficiency. Unlike numerical-first and distance-based anonymization methods, the proposed approach explicitly exploits DGH-guided sibling relationships and level-wise clustering of categorical attribute combinations. As a result, it achieves consistently lower categorical information loss and scales efficiently to million-record datasets without requiring distributed infrastructure or heuristic optimization.</w:t>
      </w:r>
    </w:p>
    <w:p w:rsidR="00B479AC" w:rsidRDefault="00B479AC" w:rsidP="00021A4C">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rsidR="00085BC3" w:rsidRDefault="00085BC3" w:rsidP="00021A4C">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rsidR="00085BC3" w:rsidRDefault="00085BC3" w:rsidP="00021A4C">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rsidR="00085BC3" w:rsidRDefault="00085BC3" w:rsidP="00021A4C">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rsidR="00085BC3" w:rsidRDefault="00085BC3" w:rsidP="00021A4C">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rsidR="00085BC3" w:rsidRDefault="00085BC3" w:rsidP="00021A4C">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rsidR="00085BC3" w:rsidRDefault="00085BC3" w:rsidP="00021A4C">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rsidR="00085BC3" w:rsidRPr="00021A4C" w:rsidRDefault="00085BC3" w:rsidP="00021A4C">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rsidR="00874D2D" w:rsidRDefault="00874D2D">
      <w:bookmarkStart w:id="0" w:name="_GoBack"/>
      <w:bookmarkEnd w:id="0"/>
    </w:p>
    <w:sectPr w:rsidR="00874D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23685"/>
    <w:multiLevelType w:val="multilevel"/>
    <w:tmpl w:val="7366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74D39"/>
    <w:multiLevelType w:val="multilevel"/>
    <w:tmpl w:val="AABE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75E04"/>
    <w:multiLevelType w:val="multilevel"/>
    <w:tmpl w:val="1D52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B722A"/>
    <w:multiLevelType w:val="multilevel"/>
    <w:tmpl w:val="0746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3A50F3"/>
    <w:multiLevelType w:val="multilevel"/>
    <w:tmpl w:val="752E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880CC4"/>
    <w:multiLevelType w:val="multilevel"/>
    <w:tmpl w:val="E7728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
  </w:num>
  <w:num w:numId="3">
    <w:abstractNumId w:val="2"/>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A55"/>
    <w:rsid w:val="00021A4C"/>
    <w:rsid w:val="00044F81"/>
    <w:rsid w:val="00085BC3"/>
    <w:rsid w:val="000C754D"/>
    <w:rsid w:val="000D5599"/>
    <w:rsid w:val="001211A8"/>
    <w:rsid w:val="00143FDD"/>
    <w:rsid w:val="00156A55"/>
    <w:rsid w:val="002003F4"/>
    <w:rsid w:val="002D57E3"/>
    <w:rsid w:val="00313B9C"/>
    <w:rsid w:val="00373BE5"/>
    <w:rsid w:val="003C0662"/>
    <w:rsid w:val="003C2936"/>
    <w:rsid w:val="003E60F7"/>
    <w:rsid w:val="00436960"/>
    <w:rsid w:val="00444420"/>
    <w:rsid w:val="00456D73"/>
    <w:rsid w:val="004872CA"/>
    <w:rsid w:val="00493084"/>
    <w:rsid w:val="004F601A"/>
    <w:rsid w:val="00520712"/>
    <w:rsid w:val="005502A6"/>
    <w:rsid w:val="005A37A2"/>
    <w:rsid w:val="005A75C2"/>
    <w:rsid w:val="00642282"/>
    <w:rsid w:val="0075068C"/>
    <w:rsid w:val="007972D4"/>
    <w:rsid w:val="007E36E1"/>
    <w:rsid w:val="0081041A"/>
    <w:rsid w:val="00836CFE"/>
    <w:rsid w:val="00837213"/>
    <w:rsid w:val="00874D2D"/>
    <w:rsid w:val="00954A88"/>
    <w:rsid w:val="00A470D1"/>
    <w:rsid w:val="00A90343"/>
    <w:rsid w:val="00B479AC"/>
    <w:rsid w:val="00B60488"/>
    <w:rsid w:val="00B76F1E"/>
    <w:rsid w:val="00BA31B6"/>
    <w:rsid w:val="00BA3E7A"/>
    <w:rsid w:val="00BA7395"/>
    <w:rsid w:val="00BC54EF"/>
    <w:rsid w:val="00C04DFD"/>
    <w:rsid w:val="00C169D7"/>
    <w:rsid w:val="00C45451"/>
    <w:rsid w:val="00D11CBF"/>
    <w:rsid w:val="00D60E2A"/>
    <w:rsid w:val="00D65445"/>
    <w:rsid w:val="00D976C4"/>
    <w:rsid w:val="00DA326C"/>
    <w:rsid w:val="00F017AF"/>
    <w:rsid w:val="00F51B7E"/>
    <w:rsid w:val="00FD0A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BFF4A"/>
  <w15:chartTrackingRefBased/>
  <w15:docId w15:val="{467979A0-A500-4ACC-99A1-1878E95E8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21A4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21A4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C04DF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21A4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21A4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21A4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21A4C"/>
    <w:rPr>
      <w:b/>
      <w:bCs/>
    </w:rPr>
  </w:style>
  <w:style w:type="paragraph" w:styleId="ListParagraph">
    <w:name w:val="List Paragraph"/>
    <w:basedOn w:val="Normal"/>
    <w:uiPriority w:val="34"/>
    <w:qFormat/>
    <w:rsid w:val="002D57E3"/>
    <w:pPr>
      <w:ind w:left="720"/>
      <w:contextualSpacing/>
    </w:pPr>
  </w:style>
  <w:style w:type="character" w:styleId="Emphasis">
    <w:name w:val="Emphasis"/>
    <w:basedOn w:val="DefaultParagraphFont"/>
    <w:uiPriority w:val="20"/>
    <w:qFormat/>
    <w:rsid w:val="00642282"/>
    <w:rPr>
      <w:i/>
      <w:iCs/>
    </w:rPr>
  </w:style>
  <w:style w:type="character" w:customStyle="1" w:styleId="Heading4Char">
    <w:name w:val="Heading 4 Char"/>
    <w:basedOn w:val="DefaultParagraphFont"/>
    <w:link w:val="Heading4"/>
    <w:uiPriority w:val="9"/>
    <w:semiHidden/>
    <w:rsid w:val="00C04DFD"/>
    <w:rPr>
      <w:rFonts w:asciiTheme="majorHAnsi" w:eastAsiaTheme="majorEastAsia" w:hAnsiTheme="majorHAnsi" w:cstheme="majorBidi"/>
      <w:i/>
      <w:iCs/>
      <w:color w:val="2E74B5" w:themeColor="accent1" w:themeShade="BF"/>
    </w:rPr>
  </w:style>
  <w:style w:type="character" w:customStyle="1" w:styleId="katex-mathml">
    <w:name w:val="katex-mathml"/>
    <w:basedOn w:val="DefaultParagraphFont"/>
    <w:rsid w:val="0075068C"/>
  </w:style>
  <w:style w:type="character" w:customStyle="1" w:styleId="mord">
    <w:name w:val="mord"/>
    <w:basedOn w:val="DefaultParagraphFont"/>
    <w:rsid w:val="0075068C"/>
  </w:style>
  <w:style w:type="character" w:customStyle="1" w:styleId="mrel">
    <w:name w:val="mrel"/>
    <w:basedOn w:val="DefaultParagraphFont"/>
    <w:rsid w:val="0075068C"/>
  </w:style>
  <w:style w:type="character" w:customStyle="1" w:styleId="mopen">
    <w:name w:val="mopen"/>
    <w:basedOn w:val="DefaultParagraphFont"/>
    <w:rsid w:val="0075068C"/>
  </w:style>
  <w:style w:type="character" w:customStyle="1" w:styleId="mpunct">
    <w:name w:val="mpunct"/>
    <w:basedOn w:val="DefaultParagraphFont"/>
    <w:rsid w:val="0075068C"/>
  </w:style>
  <w:style w:type="character" w:customStyle="1" w:styleId="mclose">
    <w:name w:val="mclose"/>
    <w:basedOn w:val="DefaultParagraphFont"/>
    <w:rsid w:val="007506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933970">
      <w:bodyDiv w:val="1"/>
      <w:marLeft w:val="0"/>
      <w:marRight w:val="0"/>
      <w:marTop w:val="0"/>
      <w:marBottom w:val="0"/>
      <w:divBdr>
        <w:top w:val="none" w:sz="0" w:space="0" w:color="auto"/>
        <w:left w:val="none" w:sz="0" w:space="0" w:color="auto"/>
        <w:bottom w:val="none" w:sz="0" w:space="0" w:color="auto"/>
        <w:right w:val="none" w:sz="0" w:space="0" w:color="auto"/>
      </w:divBdr>
    </w:div>
    <w:div w:id="163592900">
      <w:bodyDiv w:val="1"/>
      <w:marLeft w:val="0"/>
      <w:marRight w:val="0"/>
      <w:marTop w:val="0"/>
      <w:marBottom w:val="0"/>
      <w:divBdr>
        <w:top w:val="none" w:sz="0" w:space="0" w:color="auto"/>
        <w:left w:val="none" w:sz="0" w:space="0" w:color="auto"/>
        <w:bottom w:val="none" w:sz="0" w:space="0" w:color="auto"/>
        <w:right w:val="none" w:sz="0" w:space="0" w:color="auto"/>
      </w:divBdr>
    </w:div>
    <w:div w:id="641925700">
      <w:bodyDiv w:val="1"/>
      <w:marLeft w:val="0"/>
      <w:marRight w:val="0"/>
      <w:marTop w:val="0"/>
      <w:marBottom w:val="0"/>
      <w:divBdr>
        <w:top w:val="none" w:sz="0" w:space="0" w:color="auto"/>
        <w:left w:val="none" w:sz="0" w:space="0" w:color="auto"/>
        <w:bottom w:val="none" w:sz="0" w:space="0" w:color="auto"/>
        <w:right w:val="none" w:sz="0" w:space="0" w:color="auto"/>
      </w:divBdr>
    </w:div>
    <w:div w:id="733965041">
      <w:bodyDiv w:val="1"/>
      <w:marLeft w:val="0"/>
      <w:marRight w:val="0"/>
      <w:marTop w:val="0"/>
      <w:marBottom w:val="0"/>
      <w:divBdr>
        <w:top w:val="none" w:sz="0" w:space="0" w:color="auto"/>
        <w:left w:val="none" w:sz="0" w:space="0" w:color="auto"/>
        <w:bottom w:val="none" w:sz="0" w:space="0" w:color="auto"/>
        <w:right w:val="none" w:sz="0" w:space="0" w:color="auto"/>
      </w:divBdr>
    </w:div>
    <w:div w:id="735973183">
      <w:bodyDiv w:val="1"/>
      <w:marLeft w:val="0"/>
      <w:marRight w:val="0"/>
      <w:marTop w:val="0"/>
      <w:marBottom w:val="0"/>
      <w:divBdr>
        <w:top w:val="none" w:sz="0" w:space="0" w:color="auto"/>
        <w:left w:val="none" w:sz="0" w:space="0" w:color="auto"/>
        <w:bottom w:val="none" w:sz="0" w:space="0" w:color="auto"/>
        <w:right w:val="none" w:sz="0" w:space="0" w:color="auto"/>
      </w:divBdr>
    </w:div>
    <w:div w:id="838887450">
      <w:bodyDiv w:val="1"/>
      <w:marLeft w:val="0"/>
      <w:marRight w:val="0"/>
      <w:marTop w:val="0"/>
      <w:marBottom w:val="0"/>
      <w:divBdr>
        <w:top w:val="none" w:sz="0" w:space="0" w:color="auto"/>
        <w:left w:val="none" w:sz="0" w:space="0" w:color="auto"/>
        <w:bottom w:val="none" w:sz="0" w:space="0" w:color="auto"/>
        <w:right w:val="none" w:sz="0" w:space="0" w:color="auto"/>
      </w:divBdr>
      <w:divsChild>
        <w:div w:id="1870416498">
          <w:blockQuote w:val="1"/>
          <w:marLeft w:val="720"/>
          <w:marRight w:val="720"/>
          <w:marTop w:val="100"/>
          <w:marBottom w:val="100"/>
          <w:divBdr>
            <w:top w:val="none" w:sz="0" w:space="0" w:color="auto"/>
            <w:left w:val="none" w:sz="0" w:space="0" w:color="auto"/>
            <w:bottom w:val="none" w:sz="0" w:space="0" w:color="auto"/>
            <w:right w:val="none" w:sz="0" w:space="0" w:color="auto"/>
          </w:divBdr>
        </w:div>
        <w:div w:id="419955399">
          <w:blockQuote w:val="1"/>
          <w:marLeft w:val="720"/>
          <w:marRight w:val="720"/>
          <w:marTop w:val="100"/>
          <w:marBottom w:val="100"/>
          <w:divBdr>
            <w:top w:val="none" w:sz="0" w:space="0" w:color="auto"/>
            <w:left w:val="none" w:sz="0" w:space="0" w:color="auto"/>
            <w:bottom w:val="none" w:sz="0" w:space="0" w:color="auto"/>
            <w:right w:val="none" w:sz="0" w:space="0" w:color="auto"/>
          </w:divBdr>
        </w:div>
        <w:div w:id="290943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2831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5022195">
      <w:bodyDiv w:val="1"/>
      <w:marLeft w:val="0"/>
      <w:marRight w:val="0"/>
      <w:marTop w:val="0"/>
      <w:marBottom w:val="0"/>
      <w:divBdr>
        <w:top w:val="none" w:sz="0" w:space="0" w:color="auto"/>
        <w:left w:val="none" w:sz="0" w:space="0" w:color="auto"/>
        <w:bottom w:val="none" w:sz="0" w:space="0" w:color="auto"/>
        <w:right w:val="none" w:sz="0" w:space="0" w:color="auto"/>
      </w:divBdr>
    </w:div>
    <w:div w:id="873690588">
      <w:bodyDiv w:val="1"/>
      <w:marLeft w:val="0"/>
      <w:marRight w:val="0"/>
      <w:marTop w:val="0"/>
      <w:marBottom w:val="0"/>
      <w:divBdr>
        <w:top w:val="none" w:sz="0" w:space="0" w:color="auto"/>
        <w:left w:val="none" w:sz="0" w:space="0" w:color="auto"/>
        <w:bottom w:val="none" w:sz="0" w:space="0" w:color="auto"/>
        <w:right w:val="none" w:sz="0" w:space="0" w:color="auto"/>
      </w:divBdr>
    </w:div>
    <w:div w:id="1860467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8</Pages>
  <Words>2313</Words>
  <Characters>13187</Characters>
  <Application>Microsoft Office Word</Application>
  <DocSecurity>0</DocSecurity>
  <Lines>109</Lines>
  <Paragraphs>30</Paragraphs>
  <ScaleCrop>false</ScaleCrop>
  <Company/>
  <LinksUpToDate>false</LinksUpToDate>
  <CharactersWithSpaces>15470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58</cp:revision>
  <dcterms:created xsi:type="dcterms:W3CDTF">2026-01-29T12:55:00Z</dcterms:created>
  <dcterms:modified xsi:type="dcterms:W3CDTF">2026-01-29T14:14:00Z</dcterms:modified>
</cp:coreProperties>
</file>