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2FAB" w:rsidRDefault="00802FAB" w:rsidP="003458E7">
      <w:pPr>
        <w:pStyle w:val="Heading2"/>
      </w:pPr>
      <w:r>
        <w:rPr>
          <w:rStyle w:val="Strong"/>
        </w:rPr>
        <w:t>VI. Conclusion and Future Work</w:t>
      </w:r>
    </w:p>
    <w:p w:rsidR="00491DC9" w:rsidRDefault="009E2ECE">
      <w:r w:rsidRPr="009E2ECE">
        <w:t>This paper presented a semantic-first k-anonymization framework for scalable and utility-preserving anonymization of mixed categorical and numerical data. Unlike traditional clustering-based, partitioning-based, and numerically-oriented anonymization strategies, the proposed strategy incorporates Domain Generalization Hierarchies (DGHs) directly into the clustering step. By engaging level-wise, sibling-first semantic clustering before numerical generalization, the framework ensures that equivalence classes are semantically homogeneous before the creation of numerical ranges to prevent over-semantically distortion.</w:t>
      </w:r>
    </w:p>
    <w:p w:rsidR="00940CB3" w:rsidRDefault="00940CB3" w:rsidP="00940CB3">
      <w:r>
        <w:t>Extensive experiments on both moderate-scale and one-million-record datasets have shown that:</w:t>
      </w:r>
    </w:p>
    <w:p w:rsidR="00940CB3" w:rsidRDefault="00940CB3" w:rsidP="00940CB3">
      <w:r w:rsidRPr="00816737">
        <w:rPr>
          <w:b/>
        </w:rPr>
        <w:t>• Efficiency:</w:t>
      </w:r>
      <w:r>
        <w:t xml:space="preserve"> The proposed framework can scale efficiently to large datasets, anonymizing up to one million records in a few seconds on commodity hardware, with runtime performance remaining largely agnostic to increasing k.</w:t>
      </w:r>
    </w:p>
    <w:p w:rsidR="00940CB3" w:rsidRDefault="00940CB3" w:rsidP="00940CB3">
      <w:r w:rsidRPr="00816737">
        <w:rPr>
          <w:b/>
        </w:rPr>
        <w:t>• Utility Preservation:</w:t>
      </w:r>
      <w:r>
        <w:t xml:space="preserve"> The amount of numerical information loss increases smoothly and controllably with growing k, while the amount of categorical information loss stays low and stable, reflecting a good anonymization performance and semantic preservation.</w:t>
      </w:r>
    </w:p>
    <w:p w:rsidR="00940CB3" w:rsidRDefault="00940CB3" w:rsidP="00940CB3">
      <w:r w:rsidRPr="00816737">
        <w:rPr>
          <w:b/>
        </w:rPr>
        <w:t>• Robustness:</w:t>
      </w:r>
      <w:r>
        <w:t xml:space="preserve"> For all considered dataset sizes and privacy settings, the proposed framework either outperforms or provides a better balance among state-of-the-art methods, including k-anonymization based on K-Means++ initialization, weighted k-member clustering, Distributed Mondrian, and segment tree-based approaches.</w:t>
      </w:r>
    </w:p>
    <w:p w:rsidR="00940CB3" w:rsidRDefault="00940CB3" w:rsidP="00940CB3">
      <w:r>
        <w:t>The above findings confirm that the proposed semantic-first k-anonymization method is capable of achieving a good balance between privacy protection, semantic utility, and computational efficiency, thus making it a promising candidate for real-world public data publishing and analysis.</w:t>
      </w:r>
    </w:p>
    <w:p w:rsidR="00625964" w:rsidRDefault="009F624A" w:rsidP="00940CB3">
      <w:pPr>
        <w:rPr>
          <w:rStyle w:val="Strong"/>
          <w:sz w:val="24"/>
          <w:szCs w:val="24"/>
        </w:rPr>
      </w:pPr>
      <w:r w:rsidRPr="00625964">
        <w:rPr>
          <w:rStyle w:val="Strong"/>
          <w:sz w:val="24"/>
          <w:szCs w:val="24"/>
        </w:rPr>
        <w:t>Future Work:</w:t>
      </w:r>
    </w:p>
    <w:p w:rsidR="006B304F" w:rsidRPr="00605343" w:rsidRDefault="006B304F" w:rsidP="00940CB3">
      <w:pPr>
        <w:rPr>
          <w:rStyle w:val="Strong"/>
          <w:b w:val="0"/>
        </w:rPr>
      </w:pPr>
      <w:r w:rsidRPr="00605343">
        <w:rPr>
          <w:rStyle w:val="Strong"/>
          <w:b w:val="0"/>
        </w:rPr>
        <w:t xml:space="preserve">Although the current study is concerned with batch anonymization based on the k-anonymity model, </w:t>
      </w:r>
      <w:bookmarkStart w:id="0" w:name="_GoBack"/>
      <w:bookmarkEnd w:id="0"/>
      <w:r w:rsidRPr="00605343">
        <w:rPr>
          <w:rStyle w:val="Strong"/>
          <w:b w:val="0"/>
        </w:rPr>
        <w:t>extending the semantic-first framework to enable incremental and streaming data anonymization is an important area of future research. Moreover, combining more robust privacy models like l-diversity and t-closeness under the same semantic-first framework may also improve the robustness against attribute disclosure attacks. Another promising area of research could be adaptive refinement of Domain Generalization Hierarchies based on data distribution or query workloads to improve information preservation in heterogeneous and high-dimensional data.</w:t>
      </w:r>
    </w:p>
    <w:p w:rsidR="00625964" w:rsidRPr="00625964" w:rsidRDefault="00625964" w:rsidP="00940CB3">
      <w:pPr>
        <w:rPr>
          <w:b/>
          <w:bCs/>
        </w:rPr>
      </w:pPr>
    </w:p>
    <w:sectPr w:rsidR="00625964" w:rsidRPr="006259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B10"/>
    <w:rsid w:val="003458E7"/>
    <w:rsid w:val="00481B10"/>
    <w:rsid w:val="00491DC9"/>
    <w:rsid w:val="00605343"/>
    <w:rsid w:val="00625964"/>
    <w:rsid w:val="006B304F"/>
    <w:rsid w:val="00802FAB"/>
    <w:rsid w:val="00816737"/>
    <w:rsid w:val="00940CB3"/>
    <w:rsid w:val="009E2ECE"/>
    <w:rsid w:val="009F6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79C00"/>
  <w15:chartTrackingRefBased/>
  <w15:docId w15:val="{88786830-3839-43AD-A78E-77E368F3B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802F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2FAB"/>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802F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373</Words>
  <Characters>2128</Characters>
  <Application>Microsoft Office Word</Application>
  <DocSecurity>0</DocSecurity>
  <Lines>17</Lines>
  <Paragraphs>4</Paragraphs>
  <ScaleCrop>false</ScaleCrop>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2026-02-04T06:09:00Z</dcterms:created>
  <dcterms:modified xsi:type="dcterms:W3CDTF">2026-02-04T06:12:00Z</dcterms:modified>
</cp:coreProperties>
</file>