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FF0" w:rsidRDefault="00206FF0" w:rsidP="008E3D52">
      <w:pPr>
        <w:jc w:val="both"/>
        <w:rPr>
          <w:b/>
          <w:sz w:val="32"/>
          <w:szCs w:val="32"/>
          <w:lang w:val="en-US"/>
        </w:rPr>
      </w:pPr>
      <w:r w:rsidRPr="00EB6282">
        <w:rPr>
          <w:b/>
          <w:sz w:val="32"/>
          <w:szCs w:val="32"/>
          <w:lang w:val="en-US"/>
        </w:rPr>
        <w:t>Related Work</w:t>
      </w:r>
    </w:p>
    <w:p w:rsidR="00E12866" w:rsidRPr="00A833AB" w:rsidRDefault="00E12866" w:rsidP="008E3D52">
      <w:pPr>
        <w:jc w:val="both"/>
        <w:rPr>
          <w:sz w:val="24"/>
          <w:szCs w:val="24"/>
        </w:rPr>
      </w:pPr>
      <w:r w:rsidRPr="00A833AB">
        <w:rPr>
          <w:sz w:val="24"/>
          <w:szCs w:val="24"/>
        </w:rPr>
        <w:t>The existing literature on k-anonymity and its variants can be categorized into four broad categories:</w:t>
      </w:r>
    </w:p>
    <w:p w:rsidR="00E12866" w:rsidRPr="00A833AB" w:rsidRDefault="00E12866" w:rsidP="008E3D52">
      <w:pPr>
        <w:jc w:val="both"/>
        <w:rPr>
          <w:sz w:val="24"/>
          <w:szCs w:val="24"/>
        </w:rPr>
      </w:pPr>
      <w:r w:rsidRPr="00A833AB">
        <w:rPr>
          <w:sz w:val="24"/>
          <w:szCs w:val="24"/>
        </w:rPr>
        <w:t>(</w:t>
      </w:r>
      <w:proofErr w:type="spellStart"/>
      <w:r w:rsidRPr="00A833AB">
        <w:rPr>
          <w:sz w:val="24"/>
          <w:szCs w:val="24"/>
        </w:rPr>
        <w:t>i</w:t>
      </w:r>
      <w:proofErr w:type="spellEnd"/>
      <w:r w:rsidRPr="00A833AB">
        <w:rPr>
          <w:sz w:val="24"/>
          <w:szCs w:val="24"/>
        </w:rPr>
        <w:t>) Semantic and Hierarchy-based Anonymization,</w:t>
      </w:r>
    </w:p>
    <w:p w:rsidR="00E12866" w:rsidRPr="00A833AB" w:rsidRDefault="00E12866" w:rsidP="008E3D52">
      <w:pPr>
        <w:jc w:val="both"/>
        <w:rPr>
          <w:sz w:val="24"/>
          <w:szCs w:val="24"/>
        </w:rPr>
      </w:pPr>
      <w:r w:rsidRPr="00A833AB">
        <w:rPr>
          <w:sz w:val="24"/>
          <w:szCs w:val="24"/>
        </w:rPr>
        <w:t>(ii) Clustering-based k-Anonymization,</w:t>
      </w:r>
    </w:p>
    <w:p w:rsidR="00E12866" w:rsidRPr="00A833AB" w:rsidRDefault="00E12866" w:rsidP="008E3D52">
      <w:pPr>
        <w:jc w:val="both"/>
        <w:rPr>
          <w:sz w:val="24"/>
          <w:szCs w:val="24"/>
        </w:rPr>
      </w:pPr>
      <w:r w:rsidRPr="00A833AB">
        <w:rPr>
          <w:sz w:val="24"/>
          <w:szCs w:val="24"/>
        </w:rPr>
        <w:t>(iii) Optimization and Heuristic-driven k-Anonymization, and</w:t>
      </w:r>
    </w:p>
    <w:p w:rsidR="00E12866" w:rsidRPr="00A833AB" w:rsidRDefault="00E12866" w:rsidP="008E3D52">
      <w:pPr>
        <w:jc w:val="both"/>
        <w:rPr>
          <w:sz w:val="24"/>
          <w:szCs w:val="24"/>
        </w:rPr>
      </w:pPr>
      <w:r w:rsidRPr="00A833AB">
        <w:rPr>
          <w:sz w:val="24"/>
          <w:szCs w:val="24"/>
        </w:rPr>
        <w:t>(iv) Scalable, Distributed, and Domain-specific Anonymization.</w:t>
      </w:r>
    </w:p>
    <w:p w:rsidR="00953470" w:rsidRDefault="00E12866" w:rsidP="008E3D52">
      <w:pPr>
        <w:jc w:val="both"/>
        <w:rPr>
          <w:sz w:val="24"/>
          <w:szCs w:val="24"/>
        </w:rPr>
      </w:pPr>
      <w:r w:rsidRPr="00A833AB">
        <w:rPr>
          <w:sz w:val="24"/>
          <w:szCs w:val="24"/>
        </w:rPr>
        <w:t>This section discusses the existing literature on the above-mentioned categories and points out their shortcomings with respect to semantic-first clustering, usage of Domain Generalization Hierarchy, optimized data structures, and scalability.</w:t>
      </w:r>
    </w:p>
    <w:p w:rsidR="00621E19" w:rsidRPr="00BC5F74" w:rsidRDefault="00E43D55" w:rsidP="008E3D52">
      <w:pPr>
        <w:pStyle w:val="ListParagraph"/>
        <w:numPr>
          <w:ilvl w:val="0"/>
          <w:numId w:val="1"/>
        </w:numPr>
        <w:jc w:val="both"/>
        <w:rPr>
          <w:rStyle w:val="Strong"/>
          <w:sz w:val="24"/>
          <w:szCs w:val="24"/>
        </w:rPr>
      </w:pPr>
      <w:r w:rsidRPr="00BC5F74">
        <w:rPr>
          <w:rStyle w:val="Strong"/>
          <w:sz w:val="24"/>
          <w:szCs w:val="24"/>
        </w:rPr>
        <w:t>Semantic and Hierarchy-based Anonymization</w:t>
      </w:r>
    </w:p>
    <w:p w:rsidR="00E43D55" w:rsidRPr="00E43D55" w:rsidRDefault="00BA5608" w:rsidP="008E3D52">
      <w:pPr>
        <w:ind w:left="360"/>
        <w:jc w:val="both"/>
        <w:rPr>
          <w:sz w:val="24"/>
          <w:szCs w:val="24"/>
        </w:rPr>
      </w:pPr>
      <w:r w:rsidRPr="00BA5608">
        <w:rPr>
          <w:sz w:val="24"/>
          <w:szCs w:val="24"/>
        </w:rPr>
        <w:t xml:space="preserve">Semantic anonymization techniques earlier used domain knowledge, hierarchies, and semantic rules to counter similarity and inference attacks for k-anonymity and ℓ-diversity. Mubarak et al. use semantic similarity identification as a post-processing technique for ℓ-diverse equivalence classes, which initiates further generalization or suppression based on semantic risks identified; however, semantic reasoning is not incorporated within the clustering algorithm, the technique is restricted to categorical sensitive attributes, and it is dependent on manually designed rules without scalability in mind [1]. Hierarchy-driven variants of k-anonymity and ℓ-diversity also use attribute-level generalization based on immediate-parent links in domain hierarchies to counter disclosure risks [2], but generalization is done after equivalence classes are generated, resulting in unnecessary information loss and a lack of semantic connections as a clustering criterion. Survey and evolution papers have followed the evolution from LCA-based generalization to clustering-, </w:t>
      </w:r>
      <w:proofErr w:type="spellStart"/>
      <w:r w:rsidRPr="00BA5608">
        <w:rPr>
          <w:sz w:val="24"/>
          <w:szCs w:val="24"/>
        </w:rPr>
        <w:t>bucketization</w:t>
      </w:r>
      <w:proofErr w:type="spellEnd"/>
      <w:r w:rsidRPr="00BA5608">
        <w:rPr>
          <w:sz w:val="24"/>
          <w:szCs w:val="24"/>
        </w:rPr>
        <w:t>-, and optimization-based anonymization models [7], [12], [20], indicating that despite these models enhancing privacy or utility, they mostly address categorical attributes syntactically and fail to recognize semantic correlations represented by Domain Generalization Hierarchies (DGHs).</w:t>
      </w:r>
      <w:r w:rsidR="00ED39FD" w:rsidRPr="00ED39FD">
        <w:t xml:space="preserve"> </w:t>
      </w:r>
      <w:r w:rsidR="00ED39FD" w:rsidRPr="00ED39FD">
        <w:rPr>
          <w:sz w:val="24"/>
          <w:szCs w:val="24"/>
        </w:rPr>
        <w:t xml:space="preserve">Similarly, multi-dimensional k-anonymity methods utilize range-based partitioning and geometric generalization, processing categorical attributes independently without considering sibling-level semantic correlations [15]. In summary, current semantic and hierarchy-based methods either incorporate semantics after the fact, confine semantics to individual attributes, or fail to provide data structure support and scalability guarantees. In contrast, the </w:t>
      </w:r>
      <w:r w:rsidR="00ED39FD">
        <w:rPr>
          <w:sz w:val="24"/>
          <w:szCs w:val="24"/>
        </w:rPr>
        <w:t>proposed</w:t>
      </w:r>
      <w:r w:rsidR="00ED39FD" w:rsidRPr="00ED39FD">
        <w:rPr>
          <w:sz w:val="24"/>
          <w:szCs w:val="24"/>
        </w:rPr>
        <w:t xml:space="preserve"> </w:t>
      </w:r>
      <w:r w:rsidR="00ED39FD">
        <w:rPr>
          <w:sz w:val="24"/>
          <w:szCs w:val="24"/>
        </w:rPr>
        <w:t>approach</w:t>
      </w:r>
      <w:r w:rsidR="00ED39FD" w:rsidRPr="00ED39FD">
        <w:rPr>
          <w:sz w:val="24"/>
          <w:szCs w:val="24"/>
        </w:rPr>
        <w:t xml:space="preserve"> seamlessly incorporates semantic support into the first clustering step using level-wise and sibling-first DGH-based clustering on combinations of categorical attributes, facilitated by optimized data structures that ensure deterministic O(</w:t>
      </w:r>
      <w:proofErr w:type="spellStart"/>
      <w:r w:rsidR="00ED39FD" w:rsidRPr="00ED39FD">
        <w:rPr>
          <w:sz w:val="24"/>
          <w:szCs w:val="24"/>
        </w:rPr>
        <w:t>nlogn</w:t>
      </w:r>
      <w:proofErr w:type="spellEnd"/>
      <w:r w:rsidR="00ED39FD" w:rsidRPr="00ED39FD">
        <w:rPr>
          <w:sz w:val="24"/>
          <w:szCs w:val="24"/>
        </w:rPr>
        <w:t xml:space="preserve">) complexity and scalability to </w:t>
      </w:r>
      <w:r w:rsidR="007A24D4">
        <w:rPr>
          <w:sz w:val="24"/>
          <w:szCs w:val="24"/>
        </w:rPr>
        <w:t>million-scale (10</w:t>
      </w:r>
      <w:r w:rsidR="007A24D4">
        <w:rPr>
          <w:sz w:val="24"/>
          <w:szCs w:val="24"/>
          <w:vertAlign w:val="superscript"/>
        </w:rPr>
        <w:t>6</w:t>
      </w:r>
      <w:r w:rsidR="007A24D4">
        <w:rPr>
          <w:sz w:val="24"/>
          <w:szCs w:val="24"/>
        </w:rPr>
        <w:t>)</w:t>
      </w:r>
      <w:r w:rsidR="007A24D4">
        <w:rPr>
          <w:sz w:val="24"/>
          <w:szCs w:val="24"/>
        </w:rPr>
        <w:t xml:space="preserve"> </w:t>
      </w:r>
      <w:r w:rsidR="00ED39FD" w:rsidRPr="00ED39FD">
        <w:rPr>
          <w:sz w:val="24"/>
          <w:szCs w:val="24"/>
        </w:rPr>
        <w:t>datasets.</w:t>
      </w:r>
    </w:p>
    <w:p w:rsidR="00B453A1" w:rsidRDefault="00B453A1" w:rsidP="008E3D52">
      <w:pPr>
        <w:jc w:val="both"/>
        <w:rPr>
          <w:b/>
          <w:sz w:val="24"/>
          <w:szCs w:val="24"/>
        </w:rPr>
      </w:pPr>
    </w:p>
    <w:p w:rsidR="00621E19" w:rsidRPr="00646746" w:rsidRDefault="00B453A1" w:rsidP="008E3D52">
      <w:pPr>
        <w:pStyle w:val="ListParagraph"/>
        <w:numPr>
          <w:ilvl w:val="0"/>
          <w:numId w:val="1"/>
        </w:numPr>
        <w:jc w:val="both"/>
        <w:rPr>
          <w:b/>
          <w:sz w:val="24"/>
          <w:szCs w:val="24"/>
        </w:rPr>
      </w:pPr>
      <w:r w:rsidRPr="00646746">
        <w:rPr>
          <w:b/>
          <w:sz w:val="24"/>
          <w:szCs w:val="24"/>
        </w:rPr>
        <w:t>Clustering-based k-Anonymization</w:t>
      </w:r>
    </w:p>
    <w:p w:rsidR="004465A1" w:rsidRDefault="00646746" w:rsidP="008E3D52">
      <w:pPr>
        <w:ind w:left="360"/>
        <w:jc w:val="both"/>
        <w:rPr>
          <w:sz w:val="24"/>
          <w:szCs w:val="24"/>
        </w:rPr>
      </w:pPr>
      <w:r w:rsidRPr="00646746">
        <w:rPr>
          <w:sz w:val="24"/>
          <w:szCs w:val="24"/>
        </w:rPr>
        <w:lastRenderedPageBreak/>
        <w:t xml:space="preserve">Clustering-based k-anonymization approaches have been extensively investigated to minimize information loss by clustering similar records before generalization. Distance-based approaches, such as weighted k-clustering and </w:t>
      </w:r>
      <w:proofErr w:type="spellStart"/>
      <w:r w:rsidRPr="00646746">
        <w:rPr>
          <w:sz w:val="24"/>
          <w:szCs w:val="24"/>
        </w:rPr>
        <w:t>microaggregation</w:t>
      </w:r>
      <w:proofErr w:type="spellEnd"/>
      <w:r w:rsidRPr="00646746">
        <w:rPr>
          <w:sz w:val="24"/>
          <w:szCs w:val="24"/>
        </w:rPr>
        <w:t xml:space="preserve">, cluster records according to numerical similarity or weighted distance measures to enhance utility for numerical attributes [3], [11]. Nevertheless, categorical attributes are generally </w:t>
      </w:r>
      <w:proofErr w:type="spellStart"/>
      <w:r w:rsidRPr="00646746">
        <w:rPr>
          <w:sz w:val="24"/>
          <w:szCs w:val="24"/>
        </w:rPr>
        <w:t>modeled</w:t>
      </w:r>
      <w:proofErr w:type="spellEnd"/>
      <w:r w:rsidRPr="00646746">
        <w:rPr>
          <w:sz w:val="24"/>
          <w:szCs w:val="24"/>
        </w:rPr>
        <w:t xml:space="preserve"> as distance variables or generalized using LCA-based or coarse hierarchies, without leveraging the semantic links captured in Domain Generalization Hierarchies (DGHs). Utility-assisted and attribute-focused paradigms further improve analytical utility by using domain-specific weights, interval-based generalization, or slicing approaches [5], [9], but anonymization is still attribute-level or utility-assisted, leading to semantically heterogeneous equivalence classes. Centroid-based clustering methods, like K-Means++-assisted anonymization, enhance utility for medium-sized datasets by creating compact clusters before generalization, but suffer from high computational complexity because of iterative centroid computation and lack scalability for large-scale data [6].</w:t>
      </w:r>
      <w:r w:rsidR="0094775F" w:rsidRPr="0094775F">
        <w:t xml:space="preserve"> </w:t>
      </w:r>
      <w:r w:rsidR="0094775F" w:rsidRPr="0094775F">
        <w:rPr>
          <w:sz w:val="24"/>
          <w:szCs w:val="24"/>
        </w:rPr>
        <w:t xml:space="preserve">Recent multi-attribute and high-dimensional clustering algorithms tackle multiple quasi-identifiers collectively to better the privacy-utility </w:t>
      </w:r>
      <w:proofErr w:type="spellStart"/>
      <w:r w:rsidR="0094775F" w:rsidRPr="0094775F">
        <w:rPr>
          <w:sz w:val="24"/>
          <w:szCs w:val="24"/>
        </w:rPr>
        <w:t>tradeoff</w:t>
      </w:r>
      <w:proofErr w:type="spellEnd"/>
      <w:r w:rsidR="0094775F" w:rsidRPr="0094775F">
        <w:rPr>
          <w:sz w:val="24"/>
          <w:szCs w:val="24"/>
        </w:rPr>
        <w:t xml:space="preserve"> [13], [18], [25]; however, these algorithms are based mainly on distance similarity or uniform generalization, model categorical attributes syntactically but not semantically, and do not use level-wise or sibling-first clustering strategies. Further, optimized data structures and scalability results are mostly absent, with most experiments conducted on datasets of moderate size. By contrast, the proposed approach conducts deterministic, level-wise semantic clustering on combinations of categorical attributes based on DGH sibling relationships, separates semantic clustering from numerical generalization, and uses optimized data </w:t>
      </w:r>
      <w:r w:rsidR="00D14D57">
        <w:rPr>
          <w:sz w:val="24"/>
          <w:szCs w:val="24"/>
        </w:rPr>
        <w:t xml:space="preserve">structures to achieve provable </w:t>
      </w:r>
      <w:r w:rsidR="0094775F" w:rsidRPr="0094775F">
        <w:rPr>
          <w:sz w:val="24"/>
          <w:szCs w:val="24"/>
        </w:rPr>
        <w:t>O(</w:t>
      </w:r>
      <w:proofErr w:type="spellStart"/>
      <w:r w:rsidR="0094775F" w:rsidRPr="0094775F">
        <w:rPr>
          <w:sz w:val="24"/>
          <w:szCs w:val="24"/>
        </w:rPr>
        <w:t>nlogn</w:t>
      </w:r>
      <w:proofErr w:type="spellEnd"/>
      <w:r w:rsidR="0094775F" w:rsidRPr="0094775F">
        <w:rPr>
          <w:sz w:val="24"/>
          <w:szCs w:val="24"/>
        </w:rPr>
        <w:t xml:space="preserve">) complexity and scalability to </w:t>
      </w:r>
      <w:r w:rsidR="004465A1">
        <w:rPr>
          <w:sz w:val="24"/>
          <w:szCs w:val="24"/>
        </w:rPr>
        <w:t>million-scale (10</w:t>
      </w:r>
      <w:r w:rsidR="004465A1">
        <w:rPr>
          <w:sz w:val="24"/>
          <w:szCs w:val="24"/>
          <w:vertAlign w:val="superscript"/>
        </w:rPr>
        <w:t>6</w:t>
      </w:r>
      <w:r w:rsidR="004465A1">
        <w:rPr>
          <w:sz w:val="24"/>
          <w:szCs w:val="24"/>
        </w:rPr>
        <w:t>)</w:t>
      </w:r>
      <w:r w:rsidR="004465A1">
        <w:rPr>
          <w:sz w:val="24"/>
          <w:szCs w:val="24"/>
        </w:rPr>
        <w:t xml:space="preserve"> datasets</w:t>
      </w:r>
      <w:r w:rsidR="004465A1" w:rsidRPr="0067644E">
        <w:rPr>
          <w:sz w:val="24"/>
          <w:szCs w:val="24"/>
        </w:rPr>
        <w:t>.</w:t>
      </w:r>
    </w:p>
    <w:p w:rsidR="007C5E95" w:rsidRPr="007C5E95" w:rsidRDefault="007C5E95" w:rsidP="008E3D52">
      <w:pPr>
        <w:pStyle w:val="ListParagraph"/>
        <w:numPr>
          <w:ilvl w:val="0"/>
          <w:numId w:val="1"/>
        </w:numPr>
        <w:jc w:val="both"/>
        <w:rPr>
          <w:b/>
          <w:sz w:val="24"/>
          <w:szCs w:val="24"/>
        </w:rPr>
      </w:pPr>
      <w:r w:rsidRPr="007C5E95">
        <w:rPr>
          <w:b/>
          <w:sz w:val="24"/>
          <w:szCs w:val="24"/>
        </w:rPr>
        <w:t>Optimization and Heuristic-driven k-Anonymization</w:t>
      </w:r>
      <w:r w:rsidRPr="007C5E95">
        <w:rPr>
          <w:b/>
          <w:sz w:val="24"/>
          <w:szCs w:val="24"/>
        </w:rPr>
        <w:t xml:space="preserve"> </w:t>
      </w:r>
    </w:p>
    <w:p w:rsidR="00601C75" w:rsidRPr="007C5E95" w:rsidRDefault="00EB03AE" w:rsidP="008E3D52">
      <w:pPr>
        <w:ind w:left="360"/>
        <w:jc w:val="both"/>
        <w:rPr>
          <w:sz w:val="24"/>
          <w:szCs w:val="24"/>
        </w:rPr>
      </w:pPr>
      <w:r w:rsidRPr="007C5E95">
        <w:rPr>
          <w:sz w:val="24"/>
          <w:szCs w:val="24"/>
        </w:rPr>
        <w:t xml:space="preserve">Optimization- and heuristic-oriented k-anonymization methods conceptualize privacy protection as a search or risk minimization task, seeking to optimize information loss or disclosure measures subject to k-anonymity constraints. Metaheuristics like the Black Hole Algorithm and genetic algorithm-based frameworks search vast solution spaces to maximize utility over deterministic generalization approaches [8], [22]. Nevertheless, these approaches are largely focused on optimizing numerical attributes, using strict or global hierarchical generalization for categorical attributes, and failing to leverage semantic relationships represented in Domain Generalization Hierarchies (DGHs). The use of iterative search, parameter adjustment, and stochastic convergence results in high computational complexity, nondeterminism, and the lack of polynomial-time or scalability guarantees. Related work examines residual disclosure risk in k-anonymized datasets, demonstrating that numerical clustering approaches like MDAV-based </w:t>
      </w:r>
      <w:proofErr w:type="spellStart"/>
      <w:r w:rsidRPr="007C5E95">
        <w:rPr>
          <w:sz w:val="24"/>
          <w:szCs w:val="24"/>
        </w:rPr>
        <w:t>microaggregation</w:t>
      </w:r>
      <w:proofErr w:type="spellEnd"/>
      <w:r w:rsidRPr="007C5E95">
        <w:rPr>
          <w:sz w:val="24"/>
          <w:szCs w:val="24"/>
        </w:rPr>
        <w:t xml:space="preserve"> and Mondrian partitioning are still susceptible to inference attacks, especially in high-dimensional spaces [14].</w:t>
      </w:r>
      <w:r w:rsidR="0067644E" w:rsidRPr="0067644E">
        <w:t xml:space="preserve"> </w:t>
      </w:r>
      <w:r w:rsidR="0067644E" w:rsidRPr="007C5E95">
        <w:rPr>
          <w:sz w:val="24"/>
          <w:szCs w:val="24"/>
        </w:rPr>
        <w:t xml:space="preserve">Hybrid solutions that combine k-anonymity with differential privacy are also more robust against re-identification attacks by noise addition, but use numerical distance metrics and do not perform semantic clustering of categorical attribute combinations [23]. In summary, optimization- and heuristic-based solutions increase flexibility and risk awareness but do not provide deterministic, semantic-first </w:t>
      </w:r>
      <w:r w:rsidR="0067644E" w:rsidRPr="007C5E95">
        <w:rPr>
          <w:sz w:val="24"/>
          <w:szCs w:val="24"/>
        </w:rPr>
        <w:lastRenderedPageBreak/>
        <w:t xml:space="preserve">clustering and efficient data structure support for large-scale anonymization. By contrast, the proposed </w:t>
      </w:r>
      <w:r w:rsidR="0067644E" w:rsidRPr="007C5E95">
        <w:rPr>
          <w:sz w:val="24"/>
          <w:szCs w:val="24"/>
        </w:rPr>
        <w:t>approach</w:t>
      </w:r>
      <w:r w:rsidR="0067644E" w:rsidRPr="007C5E95">
        <w:rPr>
          <w:sz w:val="24"/>
          <w:szCs w:val="24"/>
        </w:rPr>
        <w:t xml:space="preserve"> combines level-wise, sibling-first semantic clustering based on DGH-guided categorical combinations, followed by numerical optimization within semantically homogeneous c</w:t>
      </w:r>
      <w:r w:rsidR="00115C82" w:rsidRPr="007C5E95">
        <w:rPr>
          <w:sz w:val="24"/>
          <w:szCs w:val="24"/>
        </w:rPr>
        <w:t xml:space="preserve">lusters, and has deterministic </w:t>
      </w:r>
      <w:r w:rsidR="0067644E" w:rsidRPr="007C5E95">
        <w:rPr>
          <w:sz w:val="24"/>
          <w:szCs w:val="24"/>
        </w:rPr>
        <w:t>O(</w:t>
      </w:r>
      <w:proofErr w:type="spellStart"/>
      <w:r w:rsidR="0067644E" w:rsidRPr="007C5E95">
        <w:rPr>
          <w:sz w:val="24"/>
          <w:szCs w:val="24"/>
        </w:rPr>
        <w:t>nlogn</w:t>
      </w:r>
      <w:proofErr w:type="spellEnd"/>
      <w:r w:rsidR="0067644E" w:rsidRPr="007C5E95">
        <w:rPr>
          <w:sz w:val="24"/>
          <w:szCs w:val="24"/>
        </w:rPr>
        <w:t>) complexity and s</w:t>
      </w:r>
      <w:r w:rsidR="00115C82" w:rsidRPr="007C5E95">
        <w:rPr>
          <w:sz w:val="24"/>
          <w:szCs w:val="24"/>
        </w:rPr>
        <w:t xml:space="preserve">calability to datasets of size </w:t>
      </w:r>
      <w:r w:rsidR="006051DB" w:rsidRPr="007C5E95">
        <w:rPr>
          <w:sz w:val="24"/>
          <w:szCs w:val="24"/>
        </w:rPr>
        <w:t>million-</w:t>
      </w:r>
      <w:r w:rsidR="00FC24A6" w:rsidRPr="007C5E95">
        <w:rPr>
          <w:sz w:val="24"/>
          <w:szCs w:val="24"/>
        </w:rPr>
        <w:t>scale</w:t>
      </w:r>
      <w:r w:rsidR="006051DB" w:rsidRPr="007C5E95">
        <w:rPr>
          <w:sz w:val="24"/>
          <w:szCs w:val="24"/>
        </w:rPr>
        <w:t xml:space="preserve"> (</w:t>
      </w:r>
      <w:r w:rsidR="00115C82" w:rsidRPr="007C5E95">
        <w:rPr>
          <w:sz w:val="24"/>
          <w:szCs w:val="24"/>
        </w:rPr>
        <w:t>10</w:t>
      </w:r>
      <w:r w:rsidR="00115C82" w:rsidRPr="007C5E95">
        <w:rPr>
          <w:sz w:val="24"/>
          <w:szCs w:val="24"/>
          <w:vertAlign w:val="superscript"/>
        </w:rPr>
        <w:t>6</w:t>
      </w:r>
      <w:r w:rsidR="006051DB" w:rsidRPr="007C5E95">
        <w:rPr>
          <w:sz w:val="24"/>
          <w:szCs w:val="24"/>
        </w:rPr>
        <w:t>)</w:t>
      </w:r>
      <w:r w:rsidR="0067644E" w:rsidRPr="007C5E95">
        <w:rPr>
          <w:sz w:val="24"/>
          <w:szCs w:val="24"/>
        </w:rPr>
        <w:t>.</w:t>
      </w:r>
    </w:p>
    <w:p w:rsidR="00232C24" w:rsidRPr="00232C24" w:rsidRDefault="00232C24" w:rsidP="008E3D52">
      <w:pPr>
        <w:pStyle w:val="ListParagraph"/>
        <w:numPr>
          <w:ilvl w:val="0"/>
          <w:numId w:val="1"/>
        </w:numPr>
        <w:jc w:val="both"/>
        <w:rPr>
          <w:b/>
          <w:sz w:val="24"/>
          <w:szCs w:val="24"/>
        </w:rPr>
      </w:pPr>
      <w:r w:rsidRPr="00232C24">
        <w:rPr>
          <w:b/>
          <w:sz w:val="24"/>
          <w:szCs w:val="24"/>
        </w:rPr>
        <w:t>Scalable, Distributed, and Domain-specific Anonymization.</w:t>
      </w:r>
    </w:p>
    <w:p w:rsidR="00232C24" w:rsidRPr="00232C24" w:rsidRDefault="00697C3E" w:rsidP="008E3D52">
      <w:pPr>
        <w:ind w:left="360"/>
        <w:jc w:val="both"/>
        <w:rPr>
          <w:sz w:val="24"/>
          <w:szCs w:val="24"/>
        </w:rPr>
      </w:pPr>
      <w:r w:rsidRPr="00697C3E">
        <w:rPr>
          <w:sz w:val="24"/>
          <w:szCs w:val="24"/>
        </w:rPr>
        <w:t xml:space="preserve">Scalability and domain-specific constraints have driven the development of various k-anonymization frameworks for encrypted data, distributed systems, graphs, streaming data, and memory-constrained systems. Secure anonymization of encrypted databases allows for privacy-preserving analysis without decryption, ensuring high confidentiality but with high cryptographic costs and using traditional clustering and generalization techniques that do not leverage categorical semantics or Domain Generalization Hierarchies (DGHs) [4]. Distributed anonymization frameworks enhance range-based partitioning approaches like Mondrian with parallel processing and data </w:t>
      </w:r>
      <w:proofErr w:type="spellStart"/>
      <w:r w:rsidRPr="00697C3E">
        <w:rPr>
          <w:sz w:val="24"/>
          <w:szCs w:val="24"/>
        </w:rPr>
        <w:t>sharding</w:t>
      </w:r>
      <w:proofErr w:type="spellEnd"/>
      <w:r w:rsidRPr="00697C3E">
        <w:rPr>
          <w:sz w:val="24"/>
          <w:szCs w:val="24"/>
        </w:rPr>
        <w:t xml:space="preserve"> to enhance scalability for large datasets [10]; however, anonymization is performed based on multidimensional range partitioning and lacks semantic clustering of categorical attributes.</w:t>
      </w:r>
      <w:r w:rsidR="00CA6EB5" w:rsidRPr="00CA6EB5">
        <w:t xml:space="preserve"> </w:t>
      </w:r>
      <w:r w:rsidR="00CA6EB5" w:rsidRPr="00CA6EB5">
        <w:rPr>
          <w:sz w:val="24"/>
          <w:szCs w:val="24"/>
        </w:rPr>
        <w:t xml:space="preserve">Graph-based and personalized anonymization methods consider the privacy of social networks and graph-structured data by using structural transformations or </w:t>
      </w:r>
      <w:proofErr w:type="spellStart"/>
      <w:r w:rsidR="00CA6EB5" w:rsidRPr="00CA6EB5">
        <w:rPr>
          <w:sz w:val="24"/>
          <w:szCs w:val="24"/>
        </w:rPr>
        <w:t>neighborhood</w:t>
      </w:r>
      <w:proofErr w:type="spellEnd"/>
      <w:r w:rsidR="00CA6EB5" w:rsidRPr="00CA6EB5">
        <w:rPr>
          <w:sz w:val="24"/>
          <w:szCs w:val="24"/>
        </w:rPr>
        <w:t>-based clustering [16], [26], but these methods are strongly related to the graph structure and cannot be used for relational microdata with categorical quasi-identifiers. Dynamic anonymization models also adjust anonymization strategies to accommodate continuously updated data streams, but frequent adjustments and the lack of semantic-aware level-wise clustering may cause over-generalization and information loss without formal scalability guarantees [24]. Scalable frameworks with memory-efficient anonymization strategies, such as chunk-based histogram aggregation and fine-grained anonymization policies, enhance scalability or flexibility [27], [28], but remain statistics-driven or policy-based rather than semantics-driven. Numerical optimization methods using segment trees optimize numerical attribute handling and support dynamic updates, but consider categorical attributes as secondary and do not provide semantic clustering of categorical combinations [29].</w:t>
      </w:r>
      <w:r w:rsidR="001C17E9" w:rsidRPr="001C17E9">
        <w:t xml:space="preserve"> </w:t>
      </w:r>
      <w:r w:rsidR="001C17E9" w:rsidRPr="001C17E9">
        <w:rPr>
          <w:sz w:val="24"/>
          <w:szCs w:val="24"/>
        </w:rPr>
        <w:t xml:space="preserve">In summary, current scalable and domain-specific methods focus on distribution, security, memory efficiency, or numerical optimization but pay little attention to semantic-first clustering of categorical attributes with deterministic performance guarantees. By contrast, the proposed </w:t>
      </w:r>
      <w:r w:rsidR="006725BF">
        <w:rPr>
          <w:sz w:val="24"/>
          <w:szCs w:val="24"/>
        </w:rPr>
        <w:t>approach</w:t>
      </w:r>
      <w:r w:rsidR="001C17E9" w:rsidRPr="001C17E9">
        <w:rPr>
          <w:sz w:val="24"/>
          <w:szCs w:val="24"/>
        </w:rPr>
        <w:t xml:space="preserve"> carries out centralized and scalable level-wise, sibling-first semantic clustering based on DGH-guided categorical combinations, separates semantic and numerical generalization, and uses optimized data struc</w:t>
      </w:r>
      <w:r w:rsidR="00966528">
        <w:rPr>
          <w:sz w:val="24"/>
          <w:szCs w:val="24"/>
        </w:rPr>
        <w:t xml:space="preserve">tures to achieve deterministic </w:t>
      </w:r>
      <w:r w:rsidR="001C17E9" w:rsidRPr="001C17E9">
        <w:rPr>
          <w:sz w:val="24"/>
          <w:szCs w:val="24"/>
        </w:rPr>
        <w:t>O(</w:t>
      </w:r>
      <w:proofErr w:type="spellStart"/>
      <w:r w:rsidR="001C17E9" w:rsidRPr="001C17E9">
        <w:rPr>
          <w:sz w:val="24"/>
          <w:szCs w:val="24"/>
        </w:rPr>
        <w:t>nlogn</w:t>
      </w:r>
      <w:proofErr w:type="spellEnd"/>
      <w:r w:rsidR="001C17E9" w:rsidRPr="001C17E9">
        <w:rPr>
          <w:sz w:val="24"/>
          <w:szCs w:val="24"/>
        </w:rPr>
        <w:t xml:space="preserve">) complexity with </w:t>
      </w:r>
      <w:r w:rsidR="001C17E9">
        <w:rPr>
          <w:sz w:val="24"/>
          <w:szCs w:val="24"/>
        </w:rPr>
        <w:t xml:space="preserve">scalability to datasets of </w:t>
      </w:r>
      <w:r w:rsidR="00FC24A6">
        <w:rPr>
          <w:sz w:val="24"/>
          <w:szCs w:val="24"/>
        </w:rPr>
        <w:t>million-scale (10</w:t>
      </w:r>
      <w:r w:rsidR="00FC24A6">
        <w:rPr>
          <w:sz w:val="24"/>
          <w:szCs w:val="24"/>
          <w:vertAlign w:val="superscript"/>
        </w:rPr>
        <w:t>6</w:t>
      </w:r>
      <w:r w:rsidR="00FC24A6">
        <w:rPr>
          <w:sz w:val="24"/>
          <w:szCs w:val="24"/>
        </w:rPr>
        <w:t>)</w:t>
      </w:r>
      <w:r w:rsidR="00FC24A6" w:rsidRPr="0067644E">
        <w:rPr>
          <w:sz w:val="24"/>
          <w:szCs w:val="24"/>
        </w:rPr>
        <w:t>.</w:t>
      </w:r>
      <w:bookmarkStart w:id="0" w:name="_GoBack"/>
      <w:bookmarkEnd w:id="0"/>
    </w:p>
    <w:p w:rsidR="00232C24" w:rsidRPr="00601C75" w:rsidRDefault="00232C24" w:rsidP="008E3D52">
      <w:pPr>
        <w:ind w:left="360"/>
        <w:jc w:val="both"/>
        <w:rPr>
          <w:sz w:val="24"/>
          <w:szCs w:val="24"/>
        </w:rPr>
      </w:pPr>
    </w:p>
    <w:p w:rsidR="00990881" w:rsidRDefault="00621E19" w:rsidP="008E3D52">
      <w:pPr>
        <w:jc w:val="both"/>
        <w:rPr>
          <w:sz w:val="24"/>
          <w:szCs w:val="24"/>
        </w:rPr>
      </w:pPr>
      <w:r w:rsidRPr="00621E19">
        <w:rPr>
          <w:sz w:val="24"/>
          <w:szCs w:val="24"/>
        </w:rPr>
        <w:t>To facilitate a comprehensive comparison, Table I lists the typical anonymization methods in terms of their anonymization strategy, semantic clustering ability, data structure and complexity, scalability, and major gaps compared to the proposed framework.</w:t>
      </w:r>
    </w:p>
    <w:p w:rsidR="0026269C" w:rsidRPr="009F1C89" w:rsidRDefault="0026269C" w:rsidP="008E3D52">
      <w:pPr>
        <w:jc w:val="both"/>
        <w:rPr>
          <w:sz w:val="24"/>
          <w:szCs w:val="24"/>
        </w:rPr>
      </w:pPr>
      <w:r w:rsidRPr="009F1C89">
        <w:rPr>
          <w:sz w:val="24"/>
          <w:szCs w:val="24"/>
        </w:rPr>
        <w:lastRenderedPageBreak/>
        <w:t>Table I summarizes representative and widely cited anonymization approaches rather than an exhaustive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586"/>
        <w:gridCol w:w="1176"/>
        <w:gridCol w:w="1879"/>
        <w:gridCol w:w="1154"/>
        <w:gridCol w:w="1610"/>
      </w:tblGrid>
      <w:tr w:rsidR="00990881" w:rsidRPr="0036052B" w:rsidTr="00474A1B">
        <w:trPr>
          <w:tblHeade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Paper</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Strategy</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Semantic Clustering</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Data Structures / Complexity</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Scalability</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Key Gap vs Proposed</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 Semantic Anonymization (2016)</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Post-processing semantic anonymization on L-diverse equivalence classes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Partial (sensitive attributes only)</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None, Incognito-based generalization</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 (~30K records)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Post-L-diversity; no QI semantic clustering, no optimization or O(</w:t>
            </w:r>
            <w:proofErr w:type="spellStart"/>
            <w:r w:rsidRPr="0036052B">
              <w:rPr>
                <w:rFonts w:ascii="Times New Roman" w:eastAsia="Times New Roman" w:hAnsi="Times New Roman" w:cs="Times New Roman"/>
                <w:sz w:val="24"/>
                <w:szCs w:val="24"/>
                <w:lang w:eastAsia="en-IN"/>
              </w:rPr>
              <w:t>nlogn</w:t>
            </w:r>
            <w:proofErr w:type="spellEnd"/>
            <w:r w:rsidRPr="0036052B">
              <w:rPr>
                <w:rFonts w:ascii="Times New Roman" w:eastAsia="Times New Roman" w:hAnsi="Times New Roman" w:cs="Times New Roman"/>
                <w:sz w:val="24"/>
                <w:szCs w:val="24"/>
                <w:lang w:eastAsia="en-IN"/>
              </w:rPr>
              <w:t>) scalability</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[3] Weighted K-member Clustering (2021)</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Weighted distance clustering</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Not specified</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Ignores DGH-based semantic clustering, level-wise generalization, O(</w:t>
            </w:r>
            <w:proofErr w:type="spellStart"/>
            <w:r w:rsidRPr="0036052B">
              <w:rPr>
                <w:rFonts w:ascii="Times New Roman" w:eastAsia="Times New Roman" w:hAnsi="Times New Roman" w:cs="Times New Roman"/>
                <w:sz w:val="24"/>
                <w:szCs w:val="24"/>
                <w:lang w:eastAsia="en-IN"/>
              </w:rPr>
              <w:t>nlogn</w:t>
            </w:r>
            <w:proofErr w:type="spellEnd"/>
            <w:r w:rsidRPr="0036052B">
              <w:rPr>
                <w:rFonts w:ascii="Times New Roman" w:eastAsia="Times New Roman" w:hAnsi="Times New Roman" w:cs="Times New Roman"/>
                <w:sz w:val="24"/>
                <w:szCs w:val="24"/>
                <w:lang w:eastAsia="en-IN"/>
              </w:rPr>
              <w:t>)</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[6] K-Means++ + k-Anonymity (2022)</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K-Means++ clustering</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O(</w:t>
            </w:r>
            <w:proofErr w:type="spellStart"/>
            <w:r w:rsidRPr="0036052B">
              <w:rPr>
                <w:rFonts w:ascii="Times New Roman" w:eastAsia="Times New Roman" w:hAnsi="Times New Roman" w:cs="Times New Roman"/>
                <w:sz w:val="24"/>
                <w:szCs w:val="24"/>
                <w:lang w:eastAsia="en-IN"/>
              </w:rPr>
              <w:t>n·k·d</w:t>
            </w:r>
            <w:proofErr w:type="spellEnd"/>
            <w:r w:rsidRPr="0036052B">
              <w:rPr>
                <w:rFonts w:ascii="Times New Roman" w:eastAsia="Times New Roman" w:hAnsi="Times New Roman" w:cs="Times New Roman"/>
                <w:sz w:val="24"/>
                <w:szCs w:val="24"/>
                <w:lang w:eastAsia="en-IN"/>
              </w:rPr>
              <w:t>)</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Not level-wise, no semantic hierarchy, not O(</w:t>
            </w:r>
            <w:proofErr w:type="spellStart"/>
            <w:r w:rsidRPr="0036052B">
              <w:rPr>
                <w:rFonts w:ascii="Times New Roman" w:eastAsia="Times New Roman" w:hAnsi="Times New Roman" w:cs="Times New Roman"/>
                <w:sz w:val="24"/>
                <w:szCs w:val="24"/>
                <w:lang w:eastAsia="en-IN"/>
              </w:rPr>
              <w:t>nlogn</w:t>
            </w:r>
            <w:proofErr w:type="spellEnd"/>
            <w:r w:rsidRPr="0036052B">
              <w:rPr>
                <w:rFonts w:ascii="Times New Roman" w:eastAsia="Times New Roman" w:hAnsi="Times New Roman" w:cs="Times New Roman"/>
                <w:sz w:val="24"/>
                <w:szCs w:val="24"/>
                <w:lang w:eastAsia="en-IN"/>
              </w:rPr>
              <w:t>)</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[10] Distributed Mondrian (2022)</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Range-based partitioning with parallel workers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Recursive splits, Spark/</w:t>
            </w:r>
            <w:proofErr w:type="spellStart"/>
            <w:r w:rsidRPr="0036052B">
              <w:rPr>
                <w:rFonts w:ascii="Times New Roman" w:eastAsia="Times New Roman" w:hAnsi="Times New Roman" w:cs="Times New Roman"/>
                <w:sz w:val="24"/>
                <w:szCs w:val="24"/>
                <w:lang w:eastAsia="en-IN"/>
              </w:rPr>
              <w:t>MapReduce</w:t>
            </w:r>
            <w:proofErr w:type="spellEnd"/>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Yes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Range-based, not semantic; distributed, not optimized for DGH-based clustering</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[14] MDAV / Mondrian Risk Analysis (2023)</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Numerical-first clustering, risk analysis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None</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Standard clustering, no optimized DS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Detects numeric disclosure post-hoc; lacks semantic clustering and optimized DSA</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[16] Personalized k-degree Anonymity (2023)</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Graph-based, edge/node modification</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Graph traversal structures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Only for graph data; does not address tabular microdata or semantic clustering</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[22] GA-based Privacy (2024)</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Evolutionary optimization</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Iterative / stochastic</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Non-deterministic, high overhead, no level-wise semantic clustering or O(</w:t>
            </w:r>
            <w:proofErr w:type="spellStart"/>
            <w:r w:rsidRPr="0036052B">
              <w:rPr>
                <w:rFonts w:ascii="Times New Roman" w:eastAsia="Times New Roman" w:hAnsi="Times New Roman" w:cs="Times New Roman"/>
                <w:sz w:val="24"/>
                <w:szCs w:val="24"/>
                <w:lang w:eastAsia="en-IN"/>
              </w:rPr>
              <w:t>nlogn</w:t>
            </w:r>
            <w:proofErr w:type="spellEnd"/>
            <w:r w:rsidRPr="0036052B">
              <w:rPr>
                <w:rFonts w:ascii="Times New Roman" w:eastAsia="Times New Roman" w:hAnsi="Times New Roman" w:cs="Times New Roman"/>
                <w:sz w:val="24"/>
                <w:szCs w:val="24"/>
                <w:lang w:eastAsia="en-IN"/>
              </w:rPr>
              <w:t>)</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lastRenderedPageBreak/>
              <w:t>[27] SKALD (2025)</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Chunk-wise histogram-based generalization</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Histogram + Lattice</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Yes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Focuses on memory efficiency; no DGH-driven semantic clustering</w:t>
            </w:r>
          </w:p>
        </w:tc>
      </w:tr>
      <w:tr w:rsidR="00990881" w:rsidRPr="0036052B" w:rsidTr="00474A1B">
        <w:trPr>
          <w:tblCellSpacing w:w="15" w:type="dxa"/>
        </w:trPr>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[29] Segment Tree-based k-Anonymity (2026)</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Multi-dimensional numerical clustering</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Segment Trees, O(</w:t>
            </w:r>
            <w:proofErr w:type="spellStart"/>
            <w:r w:rsidRPr="0036052B">
              <w:rPr>
                <w:rFonts w:ascii="Times New Roman" w:eastAsia="Times New Roman" w:hAnsi="Times New Roman" w:cs="Times New Roman"/>
                <w:sz w:val="24"/>
                <w:szCs w:val="24"/>
                <w:lang w:eastAsia="en-IN"/>
              </w:rPr>
              <w:t>nlogn</w:t>
            </w:r>
            <w:proofErr w:type="spellEnd"/>
            <w:r w:rsidRPr="0036052B">
              <w:rPr>
                <w:rFonts w:ascii="Times New Roman" w:eastAsia="Times New Roman" w:hAnsi="Times New Roman" w:cs="Times New Roman"/>
                <w:sz w:val="24"/>
                <w:szCs w:val="24"/>
                <w:lang w:eastAsia="en-IN"/>
              </w:rPr>
              <w:t>)</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Yes</w:t>
            </w:r>
          </w:p>
        </w:tc>
        <w:tc>
          <w:tcPr>
            <w:tcW w:w="0" w:type="auto"/>
            <w:vAlign w:val="center"/>
            <w:hideMark/>
          </w:tcPr>
          <w:p w:rsidR="00990881" w:rsidRPr="0036052B" w:rsidRDefault="00990881" w:rsidP="008E3D52">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Efficient numerically but lacks semantic clustering for categorical attributes</w:t>
            </w:r>
          </w:p>
        </w:tc>
      </w:tr>
    </w:tbl>
    <w:p w:rsidR="00990881" w:rsidRDefault="00990881" w:rsidP="008E3D52">
      <w:pPr>
        <w:jc w:val="both"/>
        <w:rPr>
          <w:sz w:val="24"/>
          <w:szCs w:val="24"/>
        </w:rPr>
      </w:pPr>
    </w:p>
    <w:p w:rsidR="0075210A" w:rsidRDefault="0075210A" w:rsidP="008E3D52">
      <w:pPr>
        <w:jc w:val="both"/>
        <w:rPr>
          <w:sz w:val="24"/>
          <w:szCs w:val="24"/>
        </w:rPr>
      </w:pPr>
      <w:r w:rsidRPr="002B2EC6">
        <w:rPr>
          <w:sz w:val="24"/>
          <w:szCs w:val="24"/>
        </w:rPr>
        <w:t>Other works investigate generalization-first, attribute-centric, heap-based, utility-driven, and multi-attribute clustering anonymization techniques [2,4,5,7–9,11–13,15,17–21,23–26,28]. While these approaches improve numerical efficiency, utility preservation, or memory management, they largely fail to incorporate level-wise, sibling-first semantic clustering guided by Domain Generalization Hierarchies (DGHs), lack optimized data structures, and do not provide deterministic scalability guarantees. Graph-based and dynamic anonymization models [16,24,26] are domain-specific and unsuitable for large-scale tabular microdata. In summary, existing methods address isolated aspects of privacy-preserving data publishing, whereas the proposed framework uniquely integrates semantic-first clustering, DGH-guided categorical combination processing, and optimized data structures to achieve deterministic O(</w:t>
      </w:r>
      <w:proofErr w:type="spellStart"/>
      <w:r w:rsidRPr="002B2EC6">
        <w:rPr>
          <w:sz w:val="24"/>
          <w:szCs w:val="24"/>
        </w:rPr>
        <w:t>nlogn</w:t>
      </w:r>
      <w:proofErr w:type="spellEnd"/>
      <w:r w:rsidRPr="002B2EC6">
        <w:rPr>
          <w:sz w:val="24"/>
          <w:szCs w:val="24"/>
        </w:rPr>
        <w:t>) scalability with improved semantic utility.</w:t>
      </w:r>
    </w:p>
    <w:p w:rsidR="00A97EEE" w:rsidRDefault="00A97EEE" w:rsidP="008E3D52">
      <w:pPr>
        <w:jc w:val="both"/>
        <w:rPr>
          <w:sz w:val="24"/>
          <w:szCs w:val="24"/>
        </w:rPr>
      </w:pPr>
    </w:p>
    <w:p w:rsidR="00A97EEE" w:rsidRDefault="00A97EEE" w:rsidP="008E3D52">
      <w:pPr>
        <w:jc w:val="both"/>
        <w:rPr>
          <w:sz w:val="24"/>
          <w:szCs w:val="24"/>
        </w:rPr>
      </w:pPr>
    </w:p>
    <w:p w:rsidR="00A97EEE" w:rsidRDefault="00A97EEE" w:rsidP="008E3D52">
      <w:pPr>
        <w:jc w:val="both"/>
        <w:rPr>
          <w:b/>
          <w:sz w:val="32"/>
          <w:szCs w:val="32"/>
          <w:lang w:val="en-US"/>
        </w:rPr>
      </w:pPr>
      <w:r>
        <w:rPr>
          <w:b/>
          <w:sz w:val="32"/>
          <w:szCs w:val="32"/>
          <w:lang w:val="en-US"/>
        </w:rPr>
        <w:t>References:</w:t>
      </w:r>
    </w:p>
    <w:p w:rsidR="00A97EEE" w:rsidRDefault="00A97EEE" w:rsidP="008E3D52">
      <w:pPr>
        <w:autoSpaceDE w:val="0"/>
        <w:autoSpaceDN w:val="0"/>
        <w:adjustRightInd w:val="0"/>
        <w:spacing w:after="0" w:line="240" w:lineRule="auto"/>
        <w:jc w:val="both"/>
        <w:rPr>
          <w:rFonts w:ascii="Consolas" w:hAnsi="Consolas" w:cs="Consolas"/>
          <w:color w:val="000000"/>
        </w:rPr>
      </w:pPr>
      <w:r w:rsidRPr="00772C41">
        <w:rPr>
          <w:lang w:val="en-US"/>
        </w:rPr>
        <w:t>1.</w:t>
      </w:r>
      <w:r w:rsidRPr="00625AD2">
        <w:rPr>
          <w:rFonts w:ascii="Consolas" w:hAnsi="Consolas" w:cs="Consolas"/>
          <w:color w:val="000000"/>
        </w:rPr>
        <w:t xml:space="preserve"> </w:t>
      </w:r>
      <w:proofErr w:type="spellStart"/>
      <w:r>
        <w:rPr>
          <w:rFonts w:ascii="Consolas" w:hAnsi="Consolas" w:cs="Consolas"/>
          <w:color w:val="000000"/>
        </w:rPr>
        <w:t>Mubark</w:t>
      </w:r>
      <w:proofErr w:type="spellEnd"/>
      <w:r>
        <w:rPr>
          <w:rFonts w:ascii="Consolas" w:hAnsi="Consolas" w:cs="Consolas"/>
          <w:color w:val="000000"/>
        </w:rPr>
        <w:t xml:space="preserve">, A.A., </w:t>
      </w:r>
      <w:proofErr w:type="spellStart"/>
      <w:r>
        <w:rPr>
          <w:rFonts w:ascii="Consolas" w:hAnsi="Consolas" w:cs="Consolas"/>
          <w:color w:val="000000"/>
        </w:rPr>
        <w:t>Elabd</w:t>
      </w:r>
      <w:proofErr w:type="spellEnd"/>
      <w:r>
        <w:rPr>
          <w:rFonts w:ascii="Consolas" w:hAnsi="Consolas" w:cs="Consolas"/>
          <w:color w:val="000000"/>
        </w:rPr>
        <w:t xml:space="preserve">, E. and </w:t>
      </w:r>
      <w:proofErr w:type="spellStart"/>
      <w:r>
        <w:rPr>
          <w:rFonts w:ascii="Consolas" w:hAnsi="Consolas" w:cs="Consolas"/>
          <w:color w:val="000000"/>
        </w:rPr>
        <w:t>Abdulkader</w:t>
      </w:r>
      <w:proofErr w:type="spellEnd"/>
      <w:r>
        <w:rPr>
          <w:rFonts w:ascii="Consolas" w:hAnsi="Consolas" w:cs="Consolas"/>
          <w:color w:val="000000"/>
        </w:rPr>
        <w:t>, H., 2016, February. Semantic anonymization in publishing categorical sensitive attributes. In 2016 8th International Conference on Knowledge and Smart Technology (KST) (pp. 89-95). IEEE.</w:t>
      </w:r>
    </w:p>
    <w:p w:rsidR="00A97EEE" w:rsidRDefault="00A97EEE" w:rsidP="008E3D52">
      <w:pPr>
        <w:autoSpaceDE w:val="0"/>
        <w:autoSpaceDN w:val="0"/>
        <w:adjustRightInd w:val="0"/>
        <w:spacing w:after="0" w:line="240" w:lineRule="auto"/>
        <w:jc w:val="both"/>
        <w:rPr>
          <w:rFonts w:ascii="Consolas" w:hAnsi="Consolas" w:cs="Consolas"/>
          <w:color w:val="000000"/>
        </w:rPr>
      </w:pPr>
      <w:r w:rsidRPr="00691CE6">
        <w:rPr>
          <w:lang w:val="en-US"/>
        </w:rPr>
        <w:t>2</w:t>
      </w:r>
      <w:r>
        <w:rPr>
          <w:lang w:val="en-US"/>
        </w:rPr>
        <w:t xml:space="preserve">. </w:t>
      </w:r>
      <w:r>
        <w:rPr>
          <w:rFonts w:ascii="Consolas" w:hAnsi="Consolas" w:cs="Consolas"/>
          <w:color w:val="000000"/>
        </w:rPr>
        <w:t xml:space="preserve">Jain, P., </w:t>
      </w:r>
      <w:proofErr w:type="spellStart"/>
      <w:r>
        <w:rPr>
          <w:rFonts w:ascii="Consolas" w:hAnsi="Consolas" w:cs="Consolas"/>
          <w:color w:val="000000"/>
        </w:rPr>
        <w:t>Gyanchandani</w:t>
      </w:r>
      <w:proofErr w:type="spellEnd"/>
      <w:r>
        <w:rPr>
          <w:rFonts w:ascii="Consolas" w:hAnsi="Consolas" w:cs="Consolas"/>
          <w:color w:val="000000"/>
        </w:rPr>
        <w:t xml:space="preserve">, M. and </w:t>
      </w:r>
      <w:proofErr w:type="spellStart"/>
      <w:r>
        <w:rPr>
          <w:rFonts w:ascii="Consolas" w:hAnsi="Consolas" w:cs="Consolas"/>
          <w:color w:val="000000"/>
        </w:rPr>
        <w:t>Khare</w:t>
      </w:r>
      <w:proofErr w:type="spellEnd"/>
      <w:r>
        <w:rPr>
          <w:rFonts w:ascii="Consolas" w:hAnsi="Consolas" w:cs="Consolas"/>
          <w:color w:val="000000"/>
        </w:rPr>
        <w:t>, N., 2020. Improved k-anonymize and l-diverse approach for privacy preserving big data publishing using MPSEC dataset. Computing and Informatics, 39(3), pp.537-567.</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3.</w:t>
      </w:r>
      <w:r w:rsidRPr="00BC69D8">
        <w:rPr>
          <w:rFonts w:ascii="Consolas" w:hAnsi="Consolas" w:cs="Consolas"/>
          <w:color w:val="000000"/>
        </w:rPr>
        <w:t xml:space="preserve"> </w:t>
      </w:r>
      <w:r>
        <w:rPr>
          <w:rFonts w:ascii="Consolas" w:hAnsi="Consolas" w:cs="Consolas"/>
          <w:color w:val="000000"/>
        </w:rPr>
        <w:t xml:space="preserve">Yan, Y., Herman, E.A., Mahmood, A., Feng, T. and </w:t>
      </w:r>
      <w:proofErr w:type="spellStart"/>
      <w:r>
        <w:rPr>
          <w:rFonts w:ascii="Consolas" w:hAnsi="Consolas" w:cs="Consolas"/>
          <w:color w:val="000000"/>
        </w:rPr>
        <w:t>Xie</w:t>
      </w:r>
      <w:proofErr w:type="spellEnd"/>
      <w:r>
        <w:rPr>
          <w:rFonts w:ascii="Consolas" w:hAnsi="Consolas" w:cs="Consolas"/>
          <w:color w:val="000000"/>
        </w:rPr>
        <w:t>, P., 2021. A weighted k-member clustering algorithm for k-anonymization. Computing, 103(10), pp.2251-2273.</w:t>
      </w:r>
    </w:p>
    <w:p w:rsidR="00A97EEE" w:rsidRDefault="00A97EEE" w:rsidP="008E3D52">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4.</w:t>
      </w:r>
      <w:r w:rsidRPr="00034850">
        <w:rPr>
          <w:rFonts w:ascii="Consolas" w:hAnsi="Consolas" w:cs="Consolas"/>
          <w:color w:val="000000"/>
        </w:rPr>
        <w:t xml:space="preserve"> </w:t>
      </w:r>
      <w:proofErr w:type="spellStart"/>
      <w:r>
        <w:rPr>
          <w:rFonts w:ascii="Consolas" w:hAnsi="Consolas" w:cs="Consolas"/>
          <w:color w:val="000000"/>
        </w:rPr>
        <w:t>Kesarwani</w:t>
      </w:r>
      <w:proofErr w:type="spellEnd"/>
      <w:r>
        <w:rPr>
          <w:rFonts w:ascii="Consolas" w:hAnsi="Consolas" w:cs="Consolas"/>
          <w:color w:val="000000"/>
        </w:rPr>
        <w:t xml:space="preserve">, M., </w:t>
      </w:r>
      <w:proofErr w:type="spellStart"/>
      <w:r>
        <w:rPr>
          <w:rFonts w:ascii="Consolas" w:hAnsi="Consolas" w:cs="Consolas"/>
          <w:color w:val="000000"/>
        </w:rPr>
        <w:t>Kaul</w:t>
      </w:r>
      <w:proofErr w:type="spellEnd"/>
      <w:r>
        <w:rPr>
          <w:rFonts w:ascii="Consolas" w:hAnsi="Consolas" w:cs="Consolas"/>
          <w:color w:val="000000"/>
        </w:rPr>
        <w:t xml:space="preserve">, A., </w:t>
      </w:r>
      <w:proofErr w:type="spellStart"/>
      <w:r>
        <w:rPr>
          <w:rFonts w:ascii="Consolas" w:hAnsi="Consolas" w:cs="Consolas"/>
          <w:color w:val="000000"/>
        </w:rPr>
        <w:t>Braghin</w:t>
      </w:r>
      <w:proofErr w:type="spellEnd"/>
      <w:r>
        <w:rPr>
          <w:rFonts w:ascii="Consolas" w:hAnsi="Consolas" w:cs="Consolas"/>
          <w:color w:val="000000"/>
        </w:rPr>
        <w:t xml:space="preserve">, S., </w:t>
      </w:r>
      <w:proofErr w:type="spellStart"/>
      <w:r>
        <w:rPr>
          <w:rFonts w:ascii="Consolas" w:hAnsi="Consolas" w:cs="Consolas"/>
          <w:color w:val="000000"/>
        </w:rPr>
        <w:t>Holohan</w:t>
      </w:r>
      <w:proofErr w:type="spellEnd"/>
      <w:r>
        <w:rPr>
          <w:rFonts w:ascii="Consolas" w:hAnsi="Consolas" w:cs="Consolas"/>
          <w:color w:val="000000"/>
        </w:rPr>
        <w:t xml:space="preserve">, N. and </w:t>
      </w:r>
      <w:proofErr w:type="spellStart"/>
      <w:r>
        <w:rPr>
          <w:rFonts w:ascii="Consolas" w:hAnsi="Consolas" w:cs="Consolas"/>
          <w:color w:val="000000"/>
        </w:rPr>
        <w:t>Antonatos</w:t>
      </w:r>
      <w:proofErr w:type="spellEnd"/>
      <w:r>
        <w:rPr>
          <w:rFonts w:ascii="Consolas" w:hAnsi="Consolas" w:cs="Consolas"/>
          <w:color w:val="000000"/>
        </w:rPr>
        <w:t>, S., 2021, September. Secure k-anonymization over encrypted databases. In 2021 IEEE 14th International Conference on Cloud Computing (CLOUD) (pp. 20-30). IEEE.</w:t>
      </w:r>
    </w:p>
    <w:p w:rsidR="00A97EEE" w:rsidRDefault="00A97EEE" w:rsidP="008E3D52">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lastRenderedPageBreak/>
        <w:t>5.</w:t>
      </w:r>
      <w:r w:rsidRPr="001E4922">
        <w:rPr>
          <w:rFonts w:ascii="Consolas" w:hAnsi="Consolas" w:cs="Consolas"/>
          <w:color w:val="000000"/>
        </w:rPr>
        <w:t xml:space="preserve"> </w:t>
      </w:r>
      <w:proofErr w:type="spellStart"/>
      <w:r>
        <w:rPr>
          <w:rFonts w:ascii="Consolas" w:hAnsi="Consolas" w:cs="Consolas"/>
          <w:color w:val="000000"/>
        </w:rPr>
        <w:t>Bhati</w:t>
      </w:r>
      <w:proofErr w:type="spellEnd"/>
      <w:r>
        <w:rPr>
          <w:rFonts w:ascii="Consolas" w:hAnsi="Consolas" w:cs="Consolas"/>
          <w:color w:val="000000"/>
        </w:rPr>
        <w:t xml:space="preserve">, B.S., </w:t>
      </w:r>
      <w:proofErr w:type="spellStart"/>
      <w:r>
        <w:rPr>
          <w:rFonts w:ascii="Consolas" w:hAnsi="Consolas" w:cs="Consolas"/>
          <w:color w:val="000000"/>
        </w:rPr>
        <w:t>Ivanchev</w:t>
      </w:r>
      <w:proofErr w:type="spellEnd"/>
      <w:r>
        <w:rPr>
          <w:rFonts w:ascii="Consolas" w:hAnsi="Consolas" w:cs="Consolas"/>
          <w:color w:val="000000"/>
        </w:rPr>
        <w:t xml:space="preserve">, J., </w:t>
      </w:r>
      <w:proofErr w:type="spellStart"/>
      <w:r>
        <w:rPr>
          <w:rFonts w:ascii="Consolas" w:hAnsi="Consolas" w:cs="Consolas"/>
          <w:color w:val="000000"/>
        </w:rPr>
        <w:t>Bojic</w:t>
      </w:r>
      <w:proofErr w:type="spellEnd"/>
      <w:r>
        <w:rPr>
          <w:rFonts w:ascii="Consolas" w:hAnsi="Consolas" w:cs="Consolas"/>
          <w:color w:val="000000"/>
        </w:rPr>
        <w:t xml:space="preserve">, I., </w:t>
      </w:r>
      <w:proofErr w:type="spellStart"/>
      <w:r>
        <w:rPr>
          <w:rFonts w:ascii="Consolas" w:hAnsi="Consolas" w:cs="Consolas"/>
          <w:color w:val="000000"/>
        </w:rPr>
        <w:t>Datta</w:t>
      </w:r>
      <w:proofErr w:type="spellEnd"/>
      <w:r>
        <w:rPr>
          <w:rFonts w:ascii="Consolas" w:hAnsi="Consolas" w:cs="Consolas"/>
          <w:color w:val="000000"/>
        </w:rPr>
        <w:t xml:space="preserve">, A. and </w:t>
      </w:r>
      <w:proofErr w:type="spellStart"/>
      <w:r>
        <w:rPr>
          <w:rFonts w:ascii="Consolas" w:hAnsi="Consolas" w:cs="Consolas"/>
          <w:color w:val="000000"/>
        </w:rPr>
        <w:t>Eckhoff</w:t>
      </w:r>
      <w:proofErr w:type="spellEnd"/>
      <w:r>
        <w:rPr>
          <w:rFonts w:ascii="Consolas" w:hAnsi="Consolas" w:cs="Consolas"/>
          <w:color w:val="000000"/>
        </w:rPr>
        <w:t>, D., 2021. Utility-driven k-anonymization of public transport user data. IEEE Access, 9, pp.23608-23623.</w:t>
      </w:r>
    </w:p>
    <w:p w:rsidR="00A97EEE" w:rsidRDefault="00A97EEE" w:rsidP="008E3D52">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6.</w:t>
      </w:r>
      <w:r w:rsidRPr="00AA0409">
        <w:rPr>
          <w:rFonts w:ascii="Consolas" w:hAnsi="Consolas" w:cs="Consolas"/>
          <w:color w:val="000000"/>
        </w:rPr>
        <w:t xml:space="preserve"> </w:t>
      </w:r>
      <w:proofErr w:type="spellStart"/>
      <w:r>
        <w:rPr>
          <w:rFonts w:ascii="Consolas" w:hAnsi="Consolas" w:cs="Consolas"/>
          <w:color w:val="000000"/>
        </w:rPr>
        <w:t>Abbasi</w:t>
      </w:r>
      <w:proofErr w:type="spellEnd"/>
      <w:r>
        <w:rPr>
          <w:rFonts w:ascii="Consolas" w:hAnsi="Consolas" w:cs="Consolas"/>
          <w:color w:val="000000"/>
        </w:rPr>
        <w:t xml:space="preserve">, A. and </w:t>
      </w:r>
      <w:proofErr w:type="spellStart"/>
      <w:r>
        <w:rPr>
          <w:rFonts w:ascii="Consolas" w:hAnsi="Consolas" w:cs="Consolas"/>
          <w:color w:val="000000"/>
        </w:rPr>
        <w:t>Mohammadi</w:t>
      </w:r>
      <w:proofErr w:type="spellEnd"/>
      <w:r>
        <w:rPr>
          <w:rFonts w:ascii="Consolas" w:hAnsi="Consolas" w:cs="Consolas"/>
          <w:color w:val="000000"/>
        </w:rPr>
        <w:t xml:space="preserve">, B., 2022. A clustering‐based anonymization approach for privacy‐preserving in the healthcare cloud. Concurrency and Computation: Practice and Experience, 34(1), </w:t>
      </w:r>
      <w:proofErr w:type="gramStart"/>
      <w:r>
        <w:rPr>
          <w:rFonts w:ascii="Consolas" w:hAnsi="Consolas" w:cs="Consolas"/>
          <w:color w:val="000000"/>
        </w:rPr>
        <w:t>p.e</w:t>
      </w:r>
      <w:proofErr w:type="gramEnd"/>
      <w:r>
        <w:rPr>
          <w:rFonts w:ascii="Consolas" w:hAnsi="Consolas" w:cs="Consolas"/>
          <w:color w:val="000000"/>
        </w:rPr>
        <w:t>6487.</w:t>
      </w:r>
    </w:p>
    <w:p w:rsidR="00A97EEE" w:rsidRDefault="00A97EEE" w:rsidP="008E3D52">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7.</w:t>
      </w:r>
      <w:r w:rsidRPr="00D17C77">
        <w:rPr>
          <w:rFonts w:ascii="Consolas" w:hAnsi="Consolas" w:cs="Consolas"/>
          <w:color w:val="000000"/>
        </w:rPr>
        <w:t xml:space="preserve"> </w:t>
      </w:r>
      <w:proofErr w:type="spellStart"/>
      <w:r>
        <w:rPr>
          <w:rFonts w:ascii="Consolas" w:hAnsi="Consolas" w:cs="Consolas"/>
          <w:color w:val="000000"/>
        </w:rPr>
        <w:t>Jayapradha</w:t>
      </w:r>
      <w:proofErr w:type="spellEnd"/>
      <w:r>
        <w:rPr>
          <w:rFonts w:ascii="Consolas" w:hAnsi="Consolas" w:cs="Consolas"/>
          <w:color w:val="000000"/>
        </w:rPr>
        <w:t xml:space="preserve">, J., Prakash, M., </w:t>
      </w:r>
      <w:proofErr w:type="spellStart"/>
      <w:r>
        <w:rPr>
          <w:rFonts w:ascii="Consolas" w:hAnsi="Consolas" w:cs="Consolas"/>
          <w:color w:val="000000"/>
        </w:rPr>
        <w:t>Alotaibi</w:t>
      </w:r>
      <w:proofErr w:type="spellEnd"/>
      <w:r>
        <w:rPr>
          <w:rFonts w:ascii="Consolas" w:hAnsi="Consolas" w:cs="Consolas"/>
          <w:color w:val="000000"/>
        </w:rPr>
        <w:t xml:space="preserve">, Y., </w:t>
      </w:r>
      <w:proofErr w:type="spellStart"/>
      <w:r>
        <w:rPr>
          <w:rFonts w:ascii="Consolas" w:hAnsi="Consolas" w:cs="Consolas"/>
          <w:color w:val="000000"/>
        </w:rPr>
        <w:t>Khalaf</w:t>
      </w:r>
      <w:proofErr w:type="spellEnd"/>
      <w:r>
        <w:rPr>
          <w:rFonts w:ascii="Consolas" w:hAnsi="Consolas" w:cs="Consolas"/>
          <w:color w:val="000000"/>
        </w:rPr>
        <w:t xml:space="preserve">, O.I. and </w:t>
      </w:r>
      <w:proofErr w:type="spellStart"/>
      <w:r>
        <w:rPr>
          <w:rFonts w:ascii="Consolas" w:hAnsi="Consolas" w:cs="Consolas"/>
          <w:color w:val="000000"/>
        </w:rPr>
        <w:t>Alghamdi</w:t>
      </w:r>
      <w:proofErr w:type="spellEnd"/>
      <w:r>
        <w:rPr>
          <w:rFonts w:ascii="Consolas" w:hAnsi="Consolas" w:cs="Consolas"/>
          <w:color w:val="000000"/>
        </w:rPr>
        <w:t xml:space="preserve">, S.A., 2022. Heap </w:t>
      </w:r>
      <w:proofErr w:type="spellStart"/>
      <w:r>
        <w:rPr>
          <w:rFonts w:ascii="Consolas" w:hAnsi="Consolas" w:cs="Consolas"/>
          <w:color w:val="000000"/>
        </w:rPr>
        <w:t>bucketization</w:t>
      </w:r>
      <w:proofErr w:type="spellEnd"/>
      <w:r>
        <w:rPr>
          <w:rFonts w:ascii="Consolas" w:hAnsi="Consolas" w:cs="Consolas"/>
          <w:color w:val="000000"/>
        </w:rPr>
        <w:t xml:space="preserve"> anonymity—An efficient privacy-preserving data publishing model for multiple sensitive attributes. IEEE Access, 10, pp.28773-28791.</w:t>
      </w:r>
    </w:p>
    <w:p w:rsidR="00A97EEE" w:rsidRDefault="00A97EEE" w:rsidP="008E3D52">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8.</w:t>
      </w:r>
      <w:r w:rsidRPr="00076717">
        <w:rPr>
          <w:rFonts w:ascii="Consolas" w:hAnsi="Consolas" w:cs="Consolas"/>
          <w:color w:val="000000"/>
        </w:rPr>
        <w:t xml:space="preserve"> </w:t>
      </w:r>
      <w:proofErr w:type="spellStart"/>
      <w:r>
        <w:rPr>
          <w:rFonts w:ascii="Arial" w:hAnsi="Arial" w:cs="Arial"/>
          <w:color w:val="222222"/>
          <w:sz w:val="20"/>
          <w:szCs w:val="20"/>
          <w:shd w:val="clear" w:color="auto" w:fill="FFFFFF"/>
        </w:rPr>
        <w:t>Kacha</w:t>
      </w:r>
      <w:proofErr w:type="spellEnd"/>
      <w:r>
        <w:rPr>
          <w:rFonts w:ascii="Arial" w:hAnsi="Arial" w:cs="Arial"/>
          <w:color w:val="222222"/>
          <w:sz w:val="20"/>
          <w:szCs w:val="20"/>
          <w:shd w:val="clear" w:color="auto" w:fill="FFFFFF"/>
        </w:rPr>
        <w:t xml:space="preserve">, L., </w:t>
      </w:r>
      <w:proofErr w:type="spellStart"/>
      <w:r>
        <w:rPr>
          <w:rFonts w:ascii="Arial" w:hAnsi="Arial" w:cs="Arial"/>
          <w:color w:val="222222"/>
          <w:sz w:val="20"/>
          <w:szCs w:val="20"/>
          <w:shd w:val="clear" w:color="auto" w:fill="FFFFFF"/>
        </w:rPr>
        <w:t>Zitouni</w:t>
      </w:r>
      <w:proofErr w:type="spellEnd"/>
      <w:r>
        <w:rPr>
          <w:rFonts w:ascii="Arial" w:hAnsi="Arial" w:cs="Arial"/>
          <w:color w:val="222222"/>
          <w:sz w:val="20"/>
          <w:szCs w:val="20"/>
          <w:shd w:val="clear" w:color="auto" w:fill="FFFFFF"/>
        </w:rPr>
        <w:t xml:space="preserve">, A. and </w:t>
      </w:r>
      <w:proofErr w:type="spellStart"/>
      <w:r>
        <w:rPr>
          <w:rFonts w:ascii="Arial" w:hAnsi="Arial" w:cs="Arial"/>
          <w:color w:val="222222"/>
          <w:sz w:val="20"/>
          <w:szCs w:val="20"/>
          <w:shd w:val="clear" w:color="auto" w:fill="FFFFFF"/>
        </w:rPr>
        <w:t>Djoudi</w:t>
      </w:r>
      <w:proofErr w:type="spellEnd"/>
      <w:r>
        <w:rPr>
          <w:rFonts w:ascii="Arial" w:hAnsi="Arial" w:cs="Arial"/>
          <w:color w:val="222222"/>
          <w:sz w:val="20"/>
          <w:szCs w:val="20"/>
          <w:shd w:val="clear" w:color="auto" w:fill="FFFFFF"/>
        </w:rPr>
        <w:t>, M., 2022. KAB: A new k-anonymity approach based on black hole algorithm. </w:t>
      </w:r>
      <w:r>
        <w:rPr>
          <w:rFonts w:ascii="Arial" w:hAnsi="Arial" w:cs="Arial"/>
          <w:i/>
          <w:iCs/>
          <w:color w:val="222222"/>
          <w:sz w:val="20"/>
          <w:szCs w:val="20"/>
          <w:shd w:val="clear" w:color="auto" w:fill="FFFFFF"/>
        </w:rPr>
        <w:t>Journal of King Saud University-Computer and Information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34</w:t>
      </w:r>
      <w:r>
        <w:rPr>
          <w:rFonts w:ascii="Arial" w:hAnsi="Arial" w:cs="Arial"/>
          <w:color w:val="222222"/>
          <w:sz w:val="20"/>
          <w:szCs w:val="20"/>
          <w:shd w:val="clear" w:color="auto" w:fill="FFFFFF"/>
        </w:rPr>
        <w:t>(7), pp.4075-4088.</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9.</w:t>
      </w:r>
      <w:r w:rsidRPr="002C51B2">
        <w:rPr>
          <w:rFonts w:ascii="Consolas" w:hAnsi="Consolas" w:cs="Consolas"/>
          <w:color w:val="000000"/>
        </w:rPr>
        <w:t xml:space="preserve"> </w:t>
      </w:r>
      <w:proofErr w:type="spellStart"/>
      <w:r>
        <w:rPr>
          <w:rFonts w:ascii="Consolas" w:hAnsi="Consolas" w:cs="Consolas"/>
          <w:color w:val="000000"/>
        </w:rPr>
        <w:t>Onesimu</w:t>
      </w:r>
      <w:proofErr w:type="spellEnd"/>
      <w:r>
        <w:rPr>
          <w:rFonts w:ascii="Consolas" w:hAnsi="Consolas" w:cs="Consolas"/>
          <w:color w:val="000000"/>
        </w:rPr>
        <w:t xml:space="preserve">, J.A., </w:t>
      </w:r>
      <w:proofErr w:type="spellStart"/>
      <w:r>
        <w:rPr>
          <w:rFonts w:ascii="Consolas" w:hAnsi="Consolas" w:cs="Consolas"/>
          <w:color w:val="000000"/>
        </w:rPr>
        <w:t>Karthikeyan</w:t>
      </w:r>
      <w:proofErr w:type="spellEnd"/>
      <w:r>
        <w:rPr>
          <w:rFonts w:ascii="Consolas" w:hAnsi="Consolas" w:cs="Consolas"/>
          <w:color w:val="000000"/>
        </w:rPr>
        <w:t xml:space="preserve">, J., Eunice, J., </w:t>
      </w:r>
      <w:proofErr w:type="spellStart"/>
      <w:r>
        <w:rPr>
          <w:rFonts w:ascii="Consolas" w:hAnsi="Consolas" w:cs="Consolas"/>
          <w:color w:val="000000"/>
        </w:rPr>
        <w:t>Pomplun</w:t>
      </w:r>
      <w:proofErr w:type="spellEnd"/>
      <w:r>
        <w:rPr>
          <w:rFonts w:ascii="Consolas" w:hAnsi="Consolas" w:cs="Consolas"/>
          <w:color w:val="000000"/>
        </w:rPr>
        <w:t xml:space="preserve">, M. and Dang, H., 2022. Privacy preserving attribute-focused anonymization scheme for healthcare data publishing. </w:t>
      </w:r>
      <w:proofErr w:type="spellStart"/>
      <w:r>
        <w:rPr>
          <w:rFonts w:ascii="Consolas" w:hAnsi="Consolas" w:cs="Consolas"/>
          <w:color w:val="000000"/>
        </w:rPr>
        <w:t>Ieee</w:t>
      </w:r>
      <w:proofErr w:type="spellEnd"/>
      <w:r>
        <w:rPr>
          <w:rFonts w:ascii="Consolas" w:hAnsi="Consolas" w:cs="Consolas"/>
          <w:color w:val="000000"/>
        </w:rPr>
        <w:t xml:space="preserve"> Access, 10, pp.86979-86997.</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10.</w:t>
      </w:r>
      <w:r w:rsidRPr="00447672">
        <w:rPr>
          <w:rFonts w:ascii="Consolas" w:hAnsi="Consolas" w:cs="Consolas"/>
          <w:color w:val="000000"/>
        </w:rPr>
        <w:t xml:space="preserve"> </w:t>
      </w:r>
      <w:r>
        <w:rPr>
          <w:rFonts w:ascii="Consolas" w:hAnsi="Consolas" w:cs="Consolas"/>
          <w:color w:val="000000"/>
        </w:rPr>
        <w:t xml:space="preserve">di </w:t>
      </w:r>
      <w:proofErr w:type="spellStart"/>
      <w:r>
        <w:rPr>
          <w:rFonts w:ascii="Consolas" w:hAnsi="Consolas" w:cs="Consolas"/>
          <w:color w:val="000000"/>
        </w:rPr>
        <w:t>Vimercati</w:t>
      </w:r>
      <w:proofErr w:type="spellEnd"/>
      <w:r>
        <w:rPr>
          <w:rFonts w:ascii="Consolas" w:hAnsi="Consolas" w:cs="Consolas"/>
          <w:color w:val="000000"/>
        </w:rPr>
        <w:t xml:space="preserve">, S.D.C., </w:t>
      </w:r>
      <w:proofErr w:type="spellStart"/>
      <w:r>
        <w:rPr>
          <w:rFonts w:ascii="Consolas" w:hAnsi="Consolas" w:cs="Consolas"/>
          <w:color w:val="000000"/>
        </w:rPr>
        <w:t>Facchinetti</w:t>
      </w:r>
      <w:proofErr w:type="spellEnd"/>
      <w:r>
        <w:rPr>
          <w:rFonts w:ascii="Consolas" w:hAnsi="Consolas" w:cs="Consolas"/>
          <w:color w:val="000000"/>
        </w:rPr>
        <w:t xml:space="preserve">, D., </w:t>
      </w:r>
      <w:proofErr w:type="spellStart"/>
      <w:r>
        <w:rPr>
          <w:rFonts w:ascii="Consolas" w:hAnsi="Consolas" w:cs="Consolas"/>
          <w:color w:val="000000"/>
        </w:rPr>
        <w:t>Foresti</w:t>
      </w:r>
      <w:proofErr w:type="spellEnd"/>
      <w:r>
        <w:rPr>
          <w:rFonts w:ascii="Consolas" w:hAnsi="Consolas" w:cs="Consolas"/>
          <w:color w:val="000000"/>
        </w:rPr>
        <w:t xml:space="preserve">, S., </w:t>
      </w:r>
      <w:proofErr w:type="spellStart"/>
      <w:r>
        <w:rPr>
          <w:rFonts w:ascii="Consolas" w:hAnsi="Consolas" w:cs="Consolas"/>
          <w:color w:val="000000"/>
        </w:rPr>
        <w:t>Livraga</w:t>
      </w:r>
      <w:proofErr w:type="spellEnd"/>
      <w:r>
        <w:rPr>
          <w:rFonts w:ascii="Consolas" w:hAnsi="Consolas" w:cs="Consolas"/>
          <w:color w:val="000000"/>
        </w:rPr>
        <w:t xml:space="preserve">, G., </w:t>
      </w:r>
      <w:proofErr w:type="spellStart"/>
      <w:r>
        <w:rPr>
          <w:rFonts w:ascii="Consolas" w:hAnsi="Consolas" w:cs="Consolas"/>
          <w:color w:val="000000"/>
        </w:rPr>
        <w:t>Oldani</w:t>
      </w:r>
      <w:proofErr w:type="spellEnd"/>
      <w:r>
        <w:rPr>
          <w:rFonts w:ascii="Consolas" w:hAnsi="Consolas" w:cs="Consolas"/>
          <w:color w:val="000000"/>
        </w:rPr>
        <w:t xml:space="preserve">, G., </w:t>
      </w:r>
      <w:proofErr w:type="spellStart"/>
      <w:r>
        <w:rPr>
          <w:rFonts w:ascii="Consolas" w:hAnsi="Consolas" w:cs="Consolas"/>
          <w:color w:val="000000"/>
        </w:rPr>
        <w:t>Paraboschi</w:t>
      </w:r>
      <w:proofErr w:type="spellEnd"/>
      <w:r>
        <w:rPr>
          <w:rFonts w:ascii="Consolas" w:hAnsi="Consolas" w:cs="Consolas"/>
          <w:color w:val="000000"/>
        </w:rPr>
        <w:t xml:space="preserve">, S., Rossi, M. and </w:t>
      </w:r>
      <w:proofErr w:type="spellStart"/>
      <w:r>
        <w:rPr>
          <w:rFonts w:ascii="Consolas" w:hAnsi="Consolas" w:cs="Consolas"/>
          <w:color w:val="000000"/>
        </w:rPr>
        <w:t>Samarati</w:t>
      </w:r>
      <w:proofErr w:type="spellEnd"/>
      <w:r>
        <w:rPr>
          <w:rFonts w:ascii="Consolas" w:hAnsi="Consolas" w:cs="Consolas"/>
          <w:color w:val="000000"/>
        </w:rPr>
        <w:t>, P., 2022. Scalable distributed data anonymization for large datasets. IEEE Transactions on Big Data, 9(3), pp.818-831.</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11.</w:t>
      </w:r>
      <w:r w:rsidRPr="003573ED">
        <w:rPr>
          <w:rFonts w:ascii="Consolas" w:hAnsi="Consolas" w:cs="Consolas"/>
          <w:color w:val="000000"/>
        </w:rPr>
        <w:t xml:space="preserve"> </w:t>
      </w:r>
      <w:proofErr w:type="spellStart"/>
      <w:r>
        <w:rPr>
          <w:rFonts w:ascii="Consolas" w:hAnsi="Consolas" w:cs="Consolas"/>
          <w:color w:val="000000"/>
        </w:rPr>
        <w:t>Majeed</w:t>
      </w:r>
      <w:proofErr w:type="spellEnd"/>
      <w:r>
        <w:rPr>
          <w:rFonts w:ascii="Consolas" w:hAnsi="Consolas" w:cs="Consolas"/>
          <w:color w:val="000000"/>
        </w:rPr>
        <w:t>, A., Khan, S. and Hwang, S.O., 2022. Toward privacy preservation using clustering based anonymization: recent advances and future research outlook. IEEE Access, 10, pp.53066-53097.</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12.</w:t>
      </w:r>
      <w:r w:rsidRPr="008E1B28">
        <w:rPr>
          <w:rFonts w:ascii="Consolas" w:hAnsi="Consolas" w:cs="Consolas"/>
          <w:color w:val="000000"/>
        </w:rPr>
        <w:t xml:space="preserve"> </w:t>
      </w:r>
      <w:proofErr w:type="spellStart"/>
      <w:r>
        <w:rPr>
          <w:rFonts w:ascii="Consolas" w:hAnsi="Consolas" w:cs="Consolas"/>
          <w:color w:val="000000"/>
        </w:rPr>
        <w:t>Aufschläger</w:t>
      </w:r>
      <w:proofErr w:type="spellEnd"/>
      <w:r>
        <w:rPr>
          <w:rFonts w:ascii="Consolas" w:hAnsi="Consolas" w:cs="Consolas"/>
          <w:color w:val="000000"/>
        </w:rPr>
        <w:t xml:space="preserve">, R., </w:t>
      </w:r>
      <w:proofErr w:type="spellStart"/>
      <w:r>
        <w:rPr>
          <w:rFonts w:ascii="Consolas" w:hAnsi="Consolas" w:cs="Consolas"/>
          <w:color w:val="000000"/>
        </w:rPr>
        <w:t>Folz</w:t>
      </w:r>
      <w:proofErr w:type="spellEnd"/>
      <w:r>
        <w:rPr>
          <w:rFonts w:ascii="Consolas" w:hAnsi="Consolas" w:cs="Consolas"/>
          <w:color w:val="000000"/>
        </w:rPr>
        <w:t xml:space="preserve">, J., </w:t>
      </w:r>
      <w:proofErr w:type="spellStart"/>
      <w:r>
        <w:rPr>
          <w:rFonts w:ascii="Consolas" w:hAnsi="Consolas" w:cs="Consolas"/>
          <w:color w:val="000000"/>
        </w:rPr>
        <w:t>März</w:t>
      </w:r>
      <w:proofErr w:type="spellEnd"/>
      <w:r>
        <w:rPr>
          <w:rFonts w:ascii="Consolas" w:hAnsi="Consolas" w:cs="Consolas"/>
          <w:color w:val="000000"/>
        </w:rPr>
        <w:t xml:space="preserve">, E., </w:t>
      </w:r>
      <w:proofErr w:type="spellStart"/>
      <w:r>
        <w:rPr>
          <w:rFonts w:ascii="Consolas" w:hAnsi="Consolas" w:cs="Consolas"/>
          <w:color w:val="000000"/>
        </w:rPr>
        <w:t>Guggumos</w:t>
      </w:r>
      <w:proofErr w:type="spellEnd"/>
      <w:r>
        <w:rPr>
          <w:rFonts w:ascii="Consolas" w:hAnsi="Consolas" w:cs="Consolas"/>
          <w:color w:val="000000"/>
        </w:rPr>
        <w:t xml:space="preserve">, J., </w:t>
      </w:r>
      <w:proofErr w:type="spellStart"/>
      <w:r>
        <w:rPr>
          <w:rFonts w:ascii="Consolas" w:hAnsi="Consolas" w:cs="Consolas"/>
          <w:color w:val="000000"/>
        </w:rPr>
        <w:t>Heigl</w:t>
      </w:r>
      <w:proofErr w:type="spellEnd"/>
      <w:r>
        <w:rPr>
          <w:rFonts w:ascii="Consolas" w:hAnsi="Consolas" w:cs="Consolas"/>
          <w:color w:val="000000"/>
        </w:rPr>
        <w:t>, M., Buchner, B. and Schramm, M., 2023. Anonymization procedures for tabular data: an explanatory technical and legal synthesis. Information, 14(9), p.487.</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13.</w:t>
      </w:r>
      <w:r w:rsidRPr="00857C07">
        <w:rPr>
          <w:rFonts w:ascii="Consolas" w:hAnsi="Consolas" w:cs="Consolas"/>
          <w:color w:val="000000"/>
        </w:rPr>
        <w:t xml:space="preserve"> </w:t>
      </w:r>
      <w:r>
        <w:rPr>
          <w:rFonts w:ascii="Consolas" w:hAnsi="Consolas" w:cs="Consolas"/>
          <w:color w:val="000000"/>
        </w:rPr>
        <w:t>Fan, Y., Shi, X., Zhang, S. and Tong, Y., 2023. Anonymous Methods Based on Multi-Attribute Clustering and Generalization Constraints. Electronics, 12(8), p.1897.</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14.</w:t>
      </w:r>
      <w:r w:rsidRPr="00E22257">
        <w:rPr>
          <w:rFonts w:ascii="Consolas" w:hAnsi="Consolas" w:cs="Consolas"/>
          <w:color w:val="000000"/>
        </w:rPr>
        <w:t xml:space="preserve"> </w:t>
      </w:r>
      <w:proofErr w:type="spellStart"/>
      <w:r>
        <w:rPr>
          <w:rFonts w:ascii="Consolas" w:hAnsi="Consolas" w:cs="Consolas"/>
          <w:color w:val="000000"/>
        </w:rPr>
        <w:t>Torra</w:t>
      </w:r>
      <w:proofErr w:type="spellEnd"/>
      <w:r>
        <w:rPr>
          <w:rFonts w:ascii="Consolas" w:hAnsi="Consolas" w:cs="Consolas"/>
          <w:color w:val="000000"/>
        </w:rPr>
        <w:t>, V. and Navarro-</w:t>
      </w:r>
      <w:proofErr w:type="spellStart"/>
      <w:r>
        <w:rPr>
          <w:rFonts w:ascii="Consolas" w:hAnsi="Consolas" w:cs="Consolas"/>
          <w:color w:val="000000"/>
        </w:rPr>
        <w:t>Arribas</w:t>
      </w:r>
      <w:proofErr w:type="spellEnd"/>
      <w:r>
        <w:rPr>
          <w:rFonts w:ascii="Consolas" w:hAnsi="Consolas" w:cs="Consolas"/>
          <w:color w:val="000000"/>
        </w:rPr>
        <w:t>, G., 2023. Attribute disclosure risk for k-anonymity: the case of numerical data. International Journal of Information Security, 22(6), pp.2015-2024.</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15.</w:t>
      </w:r>
      <w:r w:rsidRPr="00C979AD">
        <w:rPr>
          <w:rFonts w:ascii="Consolas" w:hAnsi="Consolas" w:cs="Consolas"/>
          <w:color w:val="000000"/>
        </w:rPr>
        <w:t xml:space="preserve"> </w:t>
      </w:r>
      <w:r>
        <w:rPr>
          <w:rFonts w:ascii="Consolas" w:hAnsi="Consolas" w:cs="Consolas"/>
          <w:color w:val="000000"/>
        </w:rPr>
        <w:t>Su, B., Huang, J., Miao, K., Wang, Z., Zhang, X. and Chen, Y., 2023. K-anonymity privacy protection algorithm for multi-dimensional data against skewness and similarity attacks. Sensors, 23(3), p.1554.</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16.</w:t>
      </w:r>
      <w:r w:rsidRPr="00665A87">
        <w:rPr>
          <w:rFonts w:ascii="Consolas" w:hAnsi="Consolas" w:cs="Consolas"/>
          <w:color w:val="000000"/>
        </w:rPr>
        <w:t xml:space="preserve"> </w:t>
      </w:r>
      <w:proofErr w:type="spellStart"/>
      <w:r>
        <w:rPr>
          <w:rFonts w:ascii="Consolas" w:hAnsi="Consolas" w:cs="Consolas"/>
          <w:color w:val="000000"/>
        </w:rPr>
        <w:t>Mehrabiun</w:t>
      </w:r>
      <w:proofErr w:type="spellEnd"/>
      <w:r>
        <w:rPr>
          <w:rFonts w:ascii="Consolas" w:hAnsi="Consolas" w:cs="Consolas"/>
          <w:color w:val="000000"/>
        </w:rPr>
        <w:t xml:space="preserve">, H. and </w:t>
      </w:r>
      <w:proofErr w:type="spellStart"/>
      <w:r>
        <w:rPr>
          <w:rFonts w:ascii="Consolas" w:hAnsi="Consolas" w:cs="Consolas"/>
          <w:color w:val="000000"/>
        </w:rPr>
        <w:t>Omoomi</w:t>
      </w:r>
      <w:proofErr w:type="spellEnd"/>
      <w:r>
        <w:rPr>
          <w:rFonts w:ascii="Consolas" w:hAnsi="Consolas" w:cs="Consolas"/>
          <w:color w:val="000000"/>
        </w:rPr>
        <w:t>, B., 2023. Personalized privacy preserving method for social networks graph k-Anonymization. Computer and Knowledge Engineering, 6(1), pp.37-46.</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17.</w:t>
      </w:r>
      <w:r w:rsidRPr="00C33A2D">
        <w:rPr>
          <w:rFonts w:ascii="Consolas" w:hAnsi="Consolas" w:cs="Consolas"/>
          <w:color w:val="000000"/>
        </w:rPr>
        <w:t xml:space="preserve"> </w:t>
      </w:r>
      <w:r>
        <w:rPr>
          <w:rFonts w:ascii="Consolas" w:hAnsi="Consolas" w:cs="Consolas"/>
          <w:color w:val="000000"/>
        </w:rPr>
        <w:t>Hoang, A.T., Carminati, B. and Ferrari, E., 2023. Protecting privacy in knowledge graphs with personalized anonymization. IEEE Transactions on Dependable and Secure Computing, 21(4), pp.2181-2193.</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18.</w:t>
      </w:r>
      <w:r w:rsidRPr="00104E0E">
        <w:rPr>
          <w:rFonts w:ascii="Consolas" w:hAnsi="Consolas" w:cs="Consolas"/>
          <w:color w:val="000000"/>
        </w:rPr>
        <w:t xml:space="preserve"> </w:t>
      </w:r>
      <w:r>
        <w:rPr>
          <w:rFonts w:ascii="Consolas" w:hAnsi="Consolas" w:cs="Consolas"/>
          <w:color w:val="000000"/>
        </w:rPr>
        <w:t xml:space="preserve">De Pascale, D., </w:t>
      </w:r>
      <w:proofErr w:type="spellStart"/>
      <w:r>
        <w:rPr>
          <w:rFonts w:ascii="Consolas" w:hAnsi="Consolas" w:cs="Consolas"/>
          <w:color w:val="000000"/>
        </w:rPr>
        <w:t>Cascavilla</w:t>
      </w:r>
      <w:proofErr w:type="spellEnd"/>
      <w:r>
        <w:rPr>
          <w:rFonts w:ascii="Consolas" w:hAnsi="Consolas" w:cs="Consolas"/>
          <w:color w:val="000000"/>
        </w:rPr>
        <w:t xml:space="preserve">, G., </w:t>
      </w:r>
      <w:proofErr w:type="spellStart"/>
      <w:r>
        <w:rPr>
          <w:rFonts w:ascii="Consolas" w:hAnsi="Consolas" w:cs="Consolas"/>
          <w:color w:val="000000"/>
        </w:rPr>
        <w:t>Tamburri</w:t>
      </w:r>
      <w:proofErr w:type="spellEnd"/>
      <w:r>
        <w:rPr>
          <w:rFonts w:ascii="Consolas" w:hAnsi="Consolas" w:cs="Consolas"/>
          <w:color w:val="000000"/>
        </w:rPr>
        <w:t xml:space="preserve">, D.A. and Van Den </w:t>
      </w:r>
      <w:proofErr w:type="spellStart"/>
      <w:r>
        <w:rPr>
          <w:rFonts w:ascii="Consolas" w:hAnsi="Consolas" w:cs="Consolas"/>
          <w:color w:val="000000"/>
        </w:rPr>
        <w:t>Heuvel</w:t>
      </w:r>
      <w:proofErr w:type="spellEnd"/>
      <w:r>
        <w:rPr>
          <w:rFonts w:ascii="Consolas" w:hAnsi="Consolas" w:cs="Consolas"/>
          <w:color w:val="000000"/>
        </w:rPr>
        <w:t xml:space="preserve">, W.J., 2023. Real-world K-Anonymity applications: The </w:t>
      </w:r>
      <w:proofErr w:type="spellStart"/>
      <w:r>
        <w:rPr>
          <w:rFonts w:ascii="Consolas" w:hAnsi="Consolas" w:cs="Consolas"/>
          <w:color w:val="000000"/>
        </w:rPr>
        <w:t>KGen</w:t>
      </w:r>
      <w:proofErr w:type="spellEnd"/>
      <w:r>
        <w:rPr>
          <w:rFonts w:ascii="Consolas" w:hAnsi="Consolas" w:cs="Consolas"/>
          <w:color w:val="000000"/>
        </w:rPr>
        <w:t xml:space="preserve"> approach and its evaluation in fraudulent transactions. Information Systems, 115, p.102193.</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19.</w:t>
      </w:r>
      <w:r w:rsidRPr="00D2601F">
        <w:rPr>
          <w:rFonts w:ascii="Consolas" w:hAnsi="Consolas" w:cs="Consolas"/>
          <w:color w:val="000000"/>
        </w:rPr>
        <w:t xml:space="preserve"> </w:t>
      </w:r>
      <w:r>
        <w:rPr>
          <w:rFonts w:ascii="Consolas" w:hAnsi="Consolas" w:cs="Consolas"/>
          <w:color w:val="000000"/>
        </w:rPr>
        <w:t xml:space="preserve">Coelho, K.K., </w:t>
      </w:r>
      <w:proofErr w:type="spellStart"/>
      <w:r>
        <w:rPr>
          <w:rFonts w:ascii="Consolas" w:hAnsi="Consolas" w:cs="Consolas"/>
          <w:color w:val="000000"/>
        </w:rPr>
        <w:t>Okuyama</w:t>
      </w:r>
      <w:proofErr w:type="spellEnd"/>
      <w:r>
        <w:rPr>
          <w:rFonts w:ascii="Consolas" w:hAnsi="Consolas" w:cs="Consolas"/>
          <w:color w:val="000000"/>
        </w:rPr>
        <w:t xml:space="preserve">, M.M., </w:t>
      </w:r>
      <w:proofErr w:type="spellStart"/>
      <w:r>
        <w:rPr>
          <w:rFonts w:ascii="Consolas" w:hAnsi="Consolas" w:cs="Consolas"/>
          <w:color w:val="000000"/>
        </w:rPr>
        <w:t>Nogueira</w:t>
      </w:r>
      <w:proofErr w:type="spellEnd"/>
      <w:r>
        <w:rPr>
          <w:rFonts w:ascii="Consolas" w:hAnsi="Consolas" w:cs="Consolas"/>
          <w:color w:val="000000"/>
        </w:rPr>
        <w:t xml:space="preserve">, M., Vieira, A.B., Silva, E.F. and </w:t>
      </w:r>
      <w:proofErr w:type="spellStart"/>
      <w:r>
        <w:rPr>
          <w:rFonts w:ascii="Consolas" w:hAnsi="Consolas" w:cs="Consolas"/>
          <w:color w:val="000000"/>
        </w:rPr>
        <w:t>Nacif</w:t>
      </w:r>
      <w:proofErr w:type="spellEnd"/>
      <w:r>
        <w:rPr>
          <w:rFonts w:ascii="Consolas" w:hAnsi="Consolas" w:cs="Consolas"/>
          <w:color w:val="000000"/>
        </w:rPr>
        <w:t xml:space="preserve">, J.A.M., 2024, June. A dynamic approach to health data anonymization by </w:t>
      </w:r>
      <w:proofErr w:type="spellStart"/>
      <w:r>
        <w:rPr>
          <w:rFonts w:ascii="Consolas" w:hAnsi="Consolas" w:cs="Consolas"/>
          <w:color w:val="000000"/>
        </w:rPr>
        <w:t>separatrices</w:t>
      </w:r>
      <w:proofErr w:type="spellEnd"/>
      <w:r>
        <w:rPr>
          <w:rFonts w:ascii="Consolas" w:hAnsi="Consolas" w:cs="Consolas"/>
          <w:color w:val="000000"/>
        </w:rPr>
        <w:t>. In 2024 IEEE Symposium on Computers and Communications (ISCC) (pp. 1-6). IEEE.</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20.</w:t>
      </w:r>
      <w:r w:rsidRPr="00E964D4">
        <w:rPr>
          <w:rFonts w:ascii="Consolas" w:hAnsi="Consolas" w:cs="Consolas"/>
          <w:color w:val="000000"/>
        </w:rPr>
        <w:t xml:space="preserve"> </w:t>
      </w:r>
      <w:proofErr w:type="spellStart"/>
      <w:r>
        <w:rPr>
          <w:rFonts w:ascii="Consolas" w:hAnsi="Consolas" w:cs="Consolas"/>
          <w:color w:val="000000"/>
        </w:rPr>
        <w:t>Olatunji</w:t>
      </w:r>
      <w:proofErr w:type="spellEnd"/>
      <w:r>
        <w:rPr>
          <w:rFonts w:ascii="Consolas" w:hAnsi="Consolas" w:cs="Consolas"/>
          <w:color w:val="000000"/>
        </w:rPr>
        <w:t xml:space="preserve">, I.E., Rauch, J., </w:t>
      </w:r>
      <w:proofErr w:type="spellStart"/>
      <w:r>
        <w:rPr>
          <w:rFonts w:ascii="Consolas" w:hAnsi="Consolas" w:cs="Consolas"/>
          <w:color w:val="000000"/>
        </w:rPr>
        <w:t>Katzensteiner</w:t>
      </w:r>
      <w:proofErr w:type="spellEnd"/>
      <w:r>
        <w:rPr>
          <w:rFonts w:ascii="Consolas" w:hAnsi="Consolas" w:cs="Consolas"/>
          <w:color w:val="000000"/>
        </w:rPr>
        <w:t>, M. and Khosla, M., 2024. A review of anonymization for healthcare data. Big data, 12(6), pp.538-555.</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21.</w:t>
      </w:r>
      <w:r w:rsidRPr="00972222">
        <w:rPr>
          <w:rFonts w:ascii="Consolas" w:hAnsi="Consolas" w:cs="Consolas"/>
          <w:color w:val="000000"/>
        </w:rPr>
        <w:t xml:space="preserve"> </w:t>
      </w:r>
      <w:proofErr w:type="spellStart"/>
      <w:r>
        <w:rPr>
          <w:rFonts w:ascii="Consolas" w:hAnsi="Consolas" w:cs="Consolas"/>
          <w:color w:val="000000"/>
        </w:rPr>
        <w:t>Karagiannis</w:t>
      </w:r>
      <w:proofErr w:type="spellEnd"/>
      <w:r>
        <w:rPr>
          <w:rFonts w:ascii="Consolas" w:hAnsi="Consolas" w:cs="Consolas"/>
          <w:color w:val="000000"/>
        </w:rPr>
        <w:t xml:space="preserve">, S., </w:t>
      </w:r>
      <w:proofErr w:type="spellStart"/>
      <w:r>
        <w:rPr>
          <w:rFonts w:ascii="Consolas" w:hAnsi="Consolas" w:cs="Consolas"/>
          <w:color w:val="000000"/>
        </w:rPr>
        <w:t>Ntantogian</w:t>
      </w:r>
      <w:proofErr w:type="spellEnd"/>
      <w:r>
        <w:rPr>
          <w:rFonts w:ascii="Consolas" w:hAnsi="Consolas" w:cs="Consolas"/>
          <w:color w:val="000000"/>
        </w:rPr>
        <w:t xml:space="preserve">, C., </w:t>
      </w:r>
      <w:proofErr w:type="spellStart"/>
      <w:r>
        <w:rPr>
          <w:rFonts w:ascii="Consolas" w:hAnsi="Consolas" w:cs="Consolas"/>
          <w:color w:val="000000"/>
        </w:rPr>
        <w:t>Magkos</w:t>
      </w:r>
      <w:proofErr w:type="spellEnd"/>
      <w:r>
        <w:rPr>
          <w:rFonts w:ascii="Consolas" w:hAnsi="Consolas" w:cs="Consolas"/>
          <w:color w:val="000000"/>
        </w:rPr>
        <w:t xml:space="preserve">, E., </w:t>
      </w:r>
      <w:proofErr w:type="spellStart"/>
      <w:r>
        <w:rPr>
          <w:rFonts w:ascii="Consolas" w:hAnsi="Consolas" w:cs="Consolas"/>
          <w:color w:val="000000"/>
        </w:rPr>
        <w:t>Tsohou</w:t>
      </w:r>
      <w:proofErr w:type="spellEnd"/>
      <w:r>
        <w:rPr>
          <w:rFonts w:ascii="Consolas" w:hAnsi="Consolas" w:cs="Consolas"/>
          <w:color w:val="000000"/>
        </w:rPr>
        <w:t>, A. and Ribeiro, L.L., 2024. Mastering data privacy: leveraging K-anonymity for robust health data sharing. International Journal of Information Security, 23(3), pp.2189-2201.</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lastRenderedPageBreak/>
        <w:t>22.</w:t>
      </w:r>
      <w:r w:rsidRPr="00AB7ED1">
        <w:rPr>
          <w:rFonts w:ascii="Consolas" w:hAnsi="Consolas" w:cs="Consolas"/>
          <w:color w:val="000000"/>
        </w:rPr>
        <w:t xml:space="preserve"> </w:t>
      </w:r>
      <w:r>
        <w:rPr>
          <w:rFonts w:ascii="Consolas" w:hAnsi="Consolas" w:cs="Consolas"/>
          <w:color w:val="000000"/>
        </w:rPr>
        <w:t>Ge, Y.F., Wang, H., Cao, J., Zhang, Y. and Jiang, X., 2024. Privacy-preserving data publishing: an information-driven distributed genetic algorithm. World Wide Web, 27(1), p.1.</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23.</w:t>
      </w:r>
      <w:r w:rsidRPr="00426525">
        <w:rPr>
          <w:rFonts w:ascii="Consolas" w:hAnsi="Consolas" w:cs="Consolas"/>
          <w:color w:val="000000"/>
        </w:rPr>
        <w:t xml:space="preserve"> </w:t>
      </w:r>
      <w:r>
        <w:rPr>
          <w:rFonts w:ascii="Consolas" w:hAnsi="Consolas" w:cs="Consolas"/>
          <w:color w:val="000000"/>
        </w:rPr>
        <w:t xml:space="preserve">Kara, B.C., </w:t>
      </w:r>
      <w:proofErr w:type="spellStart"/>
      <w:r>
        <w:rPr>
          <w:rFonts w:ascii="Consolas" w:hAnsi="Consolas" w:cs="Consolas"/>
          <w:color w:val="000000"/>
        </w:rPr>
        <w:t>Eyupoglu</w:t>
      </w:r>
      <w:proofErr w:type="spellEnd"/>
      <w:r>
        <w:rPr>
          <w:rFonts w:ascii="Consolas" w:hAnsi="Consolas" w:cs="Consolas"/>
          <w:color w:val="000000"/>
        </w:rPr>
        <w:t xml:space="preserve">, C. and </w:t>
      </w:r>
      <w:proofErr w:type="spellStart"/>
      <w:r>
        <w:rPr>
          <w:rFonts w:ascii="Consolas" w:hAnsi="Consolas" w:cs="Consolas"/>
          <w:color w:val="000000"/>
        </w:rPr>
        <w:t>Karakus</w:t>
      </w:r>
      <w:proofErr w:type="spellEnd"/>
      <w:r>
        <w:rPr>
          <w:rFonts w:ascii="Consolas" w:hAnsi="Consolas" w:cs="Consolas"/>
          <w:color w:val="000000"/>
        </w:rPr>
        <w:t>, O., 2025. (r, k, ε)-Anonymization: Privacy-Preserving Data Publishing Algorithm Based on Multi-Dimensional Outlier Detection, k-Anonymity and ε-Differential Privacy. IEEE Access.</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24.</w:t>
      </w:r>
      <w:r w:rsidRPr="008120E2">
        <w:rPr>
          <w:rFonts w:ascii="Consolas" w:hAnsi="Consolas" w:cs="Consolas"/>
          <w:color w:val="000000"/>
        </w:rPr>
        <w:t xml:space="preserve"> </w:t>
      </w:r>
      <w:r>
        <w:rPr>
          <w:rFonts w:ascii="Consolas" w:hAnsi="Consolas" w:cs="Consolas"/>
          <w:color w:val="000000"/>
        </w:rPr>
        <w:t>Qian, J., Zheng, M., Yu, Y., Zhou, C. and Miao, D., 2025. A dynamic anonymization privacy-preserving model based on hierarchical sequential three-way decisions. Information Sciences, 686, p.121316.</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25.</w:t>
      </w:r>
      <w:r w:rsidRPr="00A80126">
        <w:rPr>
          <w:rFonts w:ascii="Consolas" w:hAnsi="Consolas" w:cs="Consolas"/>
          <w:color w:val="000000"/>
        </w:rPr>
        <w:t xml:space="preserve"> </w:t>
      </w:r>
      <w:r>
        <w:rPr>
          <w:rFonts w:ascii="Consolas" w:hAnsi="Consolas" w:cs="Consolas"/>
          <w:color w:val="000000"/>
        </w:rPr>
        <w:t xml:space="preserve">Coelho, K.K., </w:t>
      </w:r>
      <w:proofErr w:type="spellStart"/>
      <w:r>
        <w:rPr>
          <w:rFonts w:ascii="Consolas" w:hAnsi="Consolas" w:cs="Consolas"/>
          <w:color w:val="000000"/>
        </w:rPr>
        <w:t>Nogueira</w:t>
      </w:r>
      <w:proofErr w:type="spellEnd"/>
      <w:r>
        <w:rPr>
          <w:rFonts w:ascii="Consolas" w:hAnsi="Consolas" w:cs="Consolas"/>
          <w:color w:val="000000"/>
        </w:rPr>
        <w:t xml:space="preserve">, M., Vieira, A.B., Silva, E.F. and </w:t>
      </w:r>
      <w:proofErr w:type="spellStart"/>
      <w:r>
        <w:rPr>
          <w:rFonts w:ascii="Consolas" w:hAnsi="Consolas" w:cs="Consolas"/>
          <w:color w:val="000000"/>
        </w:rPr>
        <w:t>Nacif</w:t>
      </w:r>
      <w:proofErr w:type="spellEnd"/>
      <w:r>
        <w:rPr>
          <w:rFonts w:ascii="Consolas" w:hAnsi="Consolas" w:cs="Consolas"/>
          <w:color w:val="000000"/>
        </w:rPr>
        <w:t>, J.A.M., 2025. A new k-anonymity method based on generalization first k-member clustering for healthcare data. IEEE Transactions on Dependable and Secure Computing.</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26.</w:t>
      </w:r>
      <w:r w:rsidRPr="00B0720F">
        <w:rPr>
          <w:rFonts w:ascii="Consolas" w:hAnsi="Consolas" w:cs="Consolas"/>
          <w:color w:val="000000"/>
        </w:rPr>
        <w:t xml:space="preserve"> </w:t>
      </w:r>
      <w:r>
        <w:rPr>
          <w:rFonts w:ascii="Consolas" w:hAnsi="Consolas" w:cs="Consolas"/>
          <w:color w:val="000000"/>
        </w:rPr>
        <w:t>Wang, Y., Zhang, X., Chu, Z., Shi, W. and Li, X., 2025. An Enhanced Clustering-Based (k, t)-Anonymity Algorithm for Graphs. Chinese Journal of Electronics, 34(1), pp.365-372.</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27.</w:t>
      </w:r>
      <w:r w:rsidRPr="003237D4">
        <w:rPr>
          <w:rFonts w:ascii="Consolas" w:hAnsi="Consolas" w:cs="Consolas"/>
          <w:color w:val="000000"/>
        </w:rPr>
        <w:t xml:space="preserve"> </w:t>
      </w:r>
      <w:r>
        <w:rPr>
          <w:rFonts w:ascii="Consolas" w:hAnsi="Consolas" w:cs="Consolas"/>
          <w:color w:val="000000"/>
        </w:rPr>
        <w:t xml:space="preserve">Reddy, K., Chakraborty, N., </w:t>
      </w:r>
      <w:proofErr w:type="spellStart"/>
      <w:r>
        <w:rPr>
          <w:rFonts w:ascii="Consolas" w:hAnsi="Consolas" w:cs="Consolas"/>
          <w:color w:val="000000"/>
        </w:rPr>
        <w:t>Dharmavaram</w:t>
      </w:r>
      <w:proofErr w:type="spellEnd"/>
      <w:r>
        <w:rPr>
          <w:rFonts w:ascii="Consolas" w:hAnsi="Consolas" w:cs="Consolas"/>
          <w:color w:val="000000"/>
        </w:rPr>
        <w:t xml:space="preserve">, A. and </w:t>
      </w:r>
      <w:proofErr w:type="spellStart"/>
      <w:r>
        <w:rPr>
          <w:rFonts w:ascii="Consolas" w:hAnsi="Consolas" w:cs="Consolas"/>
          <w:color w:val="000000"/>
        </w:rPr>
        <w:t>Tandon</w:t>
      </w:r>
      <w:proofErr w:type="spellEnd"/>
      <w:r>
        <w:rPr>
          <w:rFonts w:ascii="Consolas" w:hAnsi="Consolas" w:cs="Consolas"/>
          <w:color w:val="000000"/>
        </w:rPr>
        <w:t>, A., 2025. SKALD: Scalable K-</w:t>
      </w:r>
      <w:proofErr w:type="spellStart"/>
      <w:r>
        <w:rPr>
          <w:rFonts w:ascii="Consolas" w:hAnsi="Consolas" w:cs="Consolas"/>
          <w:color w:val="000000"/>
        </w:rPr>
        <w:t>Anonymisation</w:t>
      </w:r>
      <w:proofErr w:type="spellEnd"/>
      <w:r>
        <w:rPr>
          <w:rFonts w:ascii="Consolas" w:hAnsi="Consolas" w:cs="Consolas"/>
          <w:color w:val="000000"/>
        </w:rPr>
        <w:t xml:space="preserve"> for Large Datasets. </w:t>
      </w:r>
      <w:proofErr w:type="spellStart"/>
      <w:r>
        <w:rPr>
          <w:rFonts w:ascii="Consolas" w:hAnsi="Consolas" w:cs="Consolas"/>
          <w:color w:val="000000"/>
        </w:rPr>
        <w:t>arXiv</w:t>
      </w:r>
      <w:proofErr w:type="spellEnd"/>
      <w:r>
        <w:rPr>
          <w:rFonts w:ascii="Consolas" w:hAnsi="Consolas" w:cs="Consolas"/>
          <w:color w:val="000000"/>
        </w:rPr>
        <w:t xml:space="preserve"> preprint arXiv:2505.03529.</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28.</w:t>
      </w:r>
      <w:r w:rsidRPr="00B25B40">
        <w:rPr>
          <w:rFonts w:ascii="Consolas" w:hAnsi="Consolas" w:cs="Consolas"/>
          <w:color w:val="000000"/>
        </w:rPr>
        <w:t xml:space="preserve"> </w:t>
      </w:r>
      <w:r>
        <w:rPr>
          <w:rFonts w:ascii="Consolas" w:hAnsi="Consolas" w:cs="Consolas"/>
          <w:color w:val="000000"/>
        </w:rPr>
        <w:t xml:space="preserve">Yuan, S., Yu, J., Yang, T. and Chen, C., 2025. </w:t>
      </w:r>
      <w:proofErr w:type="spellStart"/>
      <w:r>
        <w:rPr>
          <w:rFonts w:ascii="Consolas" w:hAnsi="Consolas" w:cs="Consolas"/>
          <w:color w:val="000000"/>
        </w:rPr>
        <w:t>Unitanony</w:t>
      </w:r>
      <w:proofErr w:type="spellEnd"/>
      <w:r>
        <w:rPr>
          <w:rFonts w:ascii="Consolas" w:hAnsi="Consolas" w:cs="Consolas"/>
          <w:color w:val="000000"/>
        </w:rPr>
        <w:t>: a fine-grained and practical anonymization framework for better data utility. Cybersecurity, 8(1), p.43.</w:t>
      </w:r>
    </w:p>
    <w:p w:rsidR="00A97EEE" w:rsidRDefault="00A97EEE" w:rsidP="008E3D52">
      <w:pPr>
        <w:autoSpaceDE w:val="0"/>
        <w:autoSpaceDN w:val="0"/>
        <w:adjustRightInd w:val="0"/>
        <w:spacing w:after="0" w:line="240" w:lineRule="auto"/>
        <w:jc w:val="both"/>
        <w:rPr>
          <w:rFonts w:ascii="Consolas" w:hAnsi="Consolas" w:cs="Consolas"/>
          <w:color w:val="000000"/>
        </w:rPr>
      </w:pPr>
      <w:r>
        <w:rPr>
          <w:lang w:val="en-US"/>
        </w:rPr>
        <w:t>29.</w:t>
      </w:r>
      <w:r w:rsidRPr="00C072C4">
        <w:rPr>
          <w:rFonts w:ascii="Consolas" w:hAnsi="Consolas" w:cs="Consolas"/>
          <w:color w:val="000000"/>
        </w:rPr>
        <w:t xml:space="preserve"> </w:t>
      </w:r>
      <w:r>
        <w:rPr>
          <w:rFonts w:ascii="Consolas" w:hAnsi="Consolas" w:cs="Consolas"/>
          <w:color w:val="000000"/>
        </w:rPr>
        <w:t xml:space="preserve">Jain, P., Aditya, Y., Rakesh, K. and </w:t>
      </w:r>
      <w:proofErr w:type="spellStart"/>
      <w:r>
        <w:rPr>
          <w:rFonts w:ascii="Consolas" w:hAnsi="Consolas" w:cs="Consolas"/>
          <w:color w:val="000000"/>
        </w:rPr>
        <w:t>Gyanchandani</w:t>
      </w:r>
      <w:proofErr w:type="spellEnd"/>
      <w:r>
        <w:rPr>
          <w:rFonts w:ascii="Consolas" w:hAnsi="Consolas" w:cs="Consolas"/>
          <w:color w:val="000000"/>
        </w:rPr>
        <w:t>, M., 2026. Enhanced Segment Tree Approach for Multi-Attribute Numerical Data in k-Anonymization for Data Privacy. IEEE Transactions on Privacy.</w:t>
      </w:r>
    </w:p>
    <w:p w:rsidR="00A97EEE" w:rsidRPr="002B2EC6" w:rsidRDefault="00A97EEE" w:rsidP="008E3D52">
      <w:pPr>
        <w:jc w:val="both"/>
        <w:rPr>
          <w:sz w:val="24"/>
          <w:szCs w:val="24"/>
        </w:rPr>
      </w:pPr>
    </w:p>
    <w:sectPr w:rsidR="00A97EEE" w:rsidRPr="002B2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11554A"/>
    <w:multiLevelType w:val="hybridMultilevel"/>
    <w:tmpl w:val="4ADC5356"/>
    <w:lvl w:ilvl="0" w:tplc="A9721A90">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244"/>
    <w:rsid w:val="00047F15"/>
    <w:rsid w:val="00115C82"/>
    <w:rsid w:val="00160244"/>
    <w:rsid w:val="001A6F8B"/>
    <w:rsid w:val="001C17E9"/>
    <w:rsid w:val="00206FF0"/>
    <w:rsid w:val="00232C24"/>
    <w:rsid w:val="0026269C"/>
    <w:rsid w:val="002B2EC6"/>
    <w:rsid w:val="003C4D93"/>
    <w:rsid w:val="004465A1"/>
    <w:rsid w:val="005314ED"/>
    <w:rsid w:val="00601C75"/>
    <w:rsid w:val="006051DB"/>
    <w:rsid w:val="00621E19"/>
    <w:rsid w:val="00646746"/>
    <w:rsid w:val="006725BF"/>
    <w:rsid w:val="0067644E"/>
    <w:rsid w:val="00697C3E"/>
    <w:rsid w:val="006E37B4"/>
    <w:rsid w:val="00714D9F"/>
    <w:rsid w:val="00720351"/>
    <w:rsid w:val="0075210A"/>
    <w:rsid w:val="007968B8"/>
    <w:rsid w:val="007A24D4"/>
    <w:rsid w:val="007C5E95"/>
    <w:rsid w:val="00837A12"/>
    <w:rsid w:val="00873698"/>
    <w:rsid w:val="008E3D52"/>
    <w:rsid w:val="0090763E"/>
    <w:rsid w:val="009376CD"/>
    <w:rsid w:val="0094775F"/>
    <w:rsid w:val="00953470"/>
    <w:rsid w:val="00966528"/>
    <w:rsid w:val="00990881"/>
    <w:rsid w:val="009F1C89"/>
    <w:rsid w:val="00A833AB"/>
    <w:rsid w:val="00A97EEE"/>
    <w:rsid w:val="00B30845"/>
    <w:rsid w:val="00B453A1"/>
    <w:rsid w:val="00BA5608"/>
    <w:rsid w:val="00BC5F74"/>
    <w:rsid w:val="00C05D5E"/>
    <w:rsid w:val="00CA6EB5"/>
    <w:rsid w:val="00D14D57"/>
    <w:rsid w:val="00E12866"/>
    <w:rsid w:val="00E43D55"/>
    <w:rsid w:val="00EB03AE"/>
    <w:rsid w:val="00ED05FB"/>
    <w:rsid w:val="00ED39FD"/>
    <w:rsid w:val="00FC2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8AA9"/>
  <w15:chartTrackingRefBased/>
  <w15:docId w15:val="{0AC7B364-1DC8-4B34-8429-F26F4B114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F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3D55"/>
    <w:rPr>
      <w:b/>
      <w:bCs/>
    </w:rPr>
  </w:style>
  <w:style w:type="paragraph" w:styleId="ListParagraph">
    <w:name w:val="List Paragraph"/>
    <w:basedOn w:val="Normal"/>
    <w:uiPriority w:val="34"/>
    <w:qFormat/>
    <w:rsid w:val="00E43D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2755</Words>
  <Characters>15709</Characters>
  <Application>Microsoft Office Word</Application>
  <DocSecurity>0</DocSecurity>
  <Lines>130</Lines>
  <Paragraphs>36</Paragraphs>
  <ScaleCrop>false</ScaleCrop>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dcterms:created xsi:type="dcterms:W3CDTF">2026-01-31T04:06:00Z</dcterms:created>
  <dcterms:modified xsi:type="dcterms:W3CDTF">2026-01-31T05:07:00Z</dcterms:modified>
</cp:coreProperties>
</file>