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Руководство по развёртыванию и эксплуатации сервера</w:t>
      </w:r>
    </w:p>
    <w:p>
      <w:pPr>
        <w:ind w:firstLine="0"/>
        <w:jc w:val="center"/>
      </w:pPr>
      <w:r>
        <w:t>Т112 ПД 02</w:t>
      </w:r>
    </w:p>
    <w:p/>
    <w:p>
      <w:pPr>
        <w:ind w:firstLine="0"/>
        <w:jc w:val="center"/>
      </w:pPr>
      <w:r>
        <w:t>Программная версия v1.0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Руководство предназначено для системного администратора. Описывает установку нового локального стенда, адресацию, подготовку моделей и сертификатов, запуск сервисов, резервное копирование, обновление и диагностику. Рабочие данные существующего стенда не требуется пересоздавать.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Общие сведения о программе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Структура программы и сетевые связи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Подготовка адреса сервера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Получение комплекта и зависимостей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Настройка локального ИИ и ресурсов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Настройка HTTPS и SIP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7 Сборка и первый запуск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8 Проверка программы</w:t>
        <w:tab/>
        <w:t>8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9 Резервное копирование и восстановление</w:t>
        <w:tab/>
        <w:t>8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10 Обновление и остановка</w:t>
        <w:tab/>
        <w:t>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11 Дополнительные возможности</w:t>
        <w:tab/>
        <w:t>10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12 Сообщения системному программисту</w:t>
        <w:tab/>
        <w:t>10</w:t>
      </w:r>
    </w:p>
    <w:p>
      <w:r>
        <w:br w:type="page"/>
      </w:r>
    </w:p>
    <w:p>
      <w:pPr>
        <w:pStyle w:val="Heading1"/>
      </w:pPr>
      <w:r>
        <w:t>1 Общие сведения о программе</w:t>
      </w:r>
    </w:p>
    <w:p>
      <w:r>
        <w:t>Сервер обслуживает веб-интерфейс, учебные сессии, телефонные диалоги и хранение результатов. Все модели работают локально. Видеокарта не обязательна: без неё языковая модель работает на CPU, с ней — ускоряется автоматически (LLM_DEVICE=auto). Облачные ключи не нужны. Ученикам не нужно устанавливать Docker, Python или Ollama.</w:t>
      </w:r>
    </w:p>
    <w:p>
      <w:r>
        <w:t>Для ИИ-сервера в ТЗ указаны процессор Intel Core i7 или Xeon либо аналог от шести ядер, RAM от 32 ГБ и NVMe SSD от 512 ГБ. Фактический объём свободного места рассчитывают с учётом образов, моделей, карты, записей и резервных копий. Оставьте свободное место для записей и резервных копий.</w:t>
      </w:r>
    </w:p>
    <w:p>
      <w:r>
        <w:t>Поддерживаемая схема установки: Linux с Docker Engine и Compose либо Windows с Docker Desktop в режиме Linux-контейнеров. Нужны Git, Python версии 3.12 или выше, OpenSSL и Ollama. Compose должен поддерживать !override, то есть версию не ниже 2.24.4. Команды ниже выполняются из корня репозитория. На Linux команда python при необходимости заменяется на python3.</w:t>
      </w:r>
    </w:p>
    <w:p>
      <w:pPr>
        <w:pStyle w:val="Heading1"/>
      </w:pPr>
      <w:r>
        <w:t>2 Структура программы и сетевые связи</w:t>
      </w:r>
    </w:p>
    <w:p>
      <w:r>
        <w:t>Frontend принимает HTTPS-запросы на порту 3000 и передаёт их Backend. Backend обращается к базе и локальному Ollama. Voice связывает Asterisk с распознаванием, моделью и синтезом. Служебные порты не публикуются для учеников.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3"/>
        <w:gridCol w:w="3872"/>
        <w:gridCol w:w="2729"/>
      </w:tblGrid>
      <w:tr>
        <w:trPr>
          <w:cantSplit/>
          <w:tblHeader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Протокол и порт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ПК ученика → сервер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 TCP 3000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Сайт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IP-телефон → сервер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 TLS TCP 5061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Регистрация и управление звонком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↔ сервер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SRTP UDP 20000–20199 на сервере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Звуковой поток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Контейнеры → Ollama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 TCP 11434 в доверенном сегменте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инференс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Backend ↔ база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TLS TCP 5432 внутри Compose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Учебные данные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Сервисные соединения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 8000 и 8001, ARI 8089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Внутреннее взаимодействие</w:t>
            </w:r>
          </w:p>
        </w:tc>
      </w:tr>
    </w:tbl>
    <w:p>
      <w:pPr>
        <w:spacing w:after="0"/>
      </w:pPr>
    </w:p>
    <w:p>
      <w:r>
        <w:t>Ollama не имеет публичного пользовательского входа в этой схеме. Его порт разрешают только серверным компонентам, не всей ученической сети. Для удалённого узла моделей требуется отдельная защищённая транспортная конфигурация: текущий адаптер обычно обращается по HTTP внутри доверенной среды.</w:t>
      </w:r>
    </w:p>
    <w:p>
      <w:pPr>
        <w:pStyle w:val="Heading1"/>
      </w:pPr>
      <w:r>
        <w:t>3 Подготовка адреса сервера</w:t>
      </w:r>
    </w:p>
    <w:p>
      <w:r>
        <w:t>Назначьте серверу постоянный IP. Далее во всех примерах используется 192.168.10.10, имя trainer112.lan, подсеть рабочих мест 192.168.10.0/24. Это пример: до выполнения команд замените его своим адресом. Одинаковые фактические значения должны попасть в сертификаты, переменные среды, правила межсетевого экрана и карточку подключения ученика.</w:t>
      </w:r>
    </w:p>
    <w:p>
      <w:r>
        <w:t>Если локального DNS нет, используйте IP во всех настройках. В этом случае адрес сайта имеет вид https://192.168.10.10:3000. Адрес 127.0.0.1 на компьютере ученика обозначает сам компьютер ученика, а не сервер.</w:t>
      </w:r>
    </w:p>
    <w:p>
      <w:r>
        <w:t>Разрешите указанные внешние порты только из учебной подсети. Не открывайте наружу PostgreSQL, ARI, Voice и Ollama. Проверьте синхронизацию времени сервера и рабочих мест. Сертификаты с истёкшим сроком или другим именем не следует обходить через предупреждение браузера.</w:t>
      </w:r>
    </w:p>
    <w:p>
      <w:pPr>
        <w:pStyle w:val="Heading1"/>
      </w:pPr>
      <w:r>
        <w:t>4 Получение комплекта и зависимостей</w:t>
      </w:r>
    </w:p>
    <w:p>
      <w:r>
        <w:t>На подготовительной машине с доступом к сети получите исходники и зафиксируйте нужную версию. Для приватного репозитория нужен доступ, выданный владельцем.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git clone https://github.com/kolloko2/112-ai-trainer.git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cd 112-ai-trainer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git checkout v1.0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-m venv .venv</w:t>
      </w:r>
    </w:p>
    <w:p>
      <w:r>
        <w:t>Активируйте среду: Windows — .venv\Scripts\Activate.ps1; Linux — source .venv/bin/activate. Установите зависимости служебных скриптов. Полный список приведён в deploy/requirements.txt; основной код устанавливается внутрь контейнеров при сборке.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-m pip install -r deploy/requirements.txt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deploy/prepare.py</w:t>
      </w:r>
    </w:p>
    <w:p>
      <w:r>
        <w:t>prepare.py создаёт .env.docker с уникальными секретами и SIP-аккаунтами 201–220, а также ключ резервного копирования. Он не перезаписывает существующий ENV. Не запускайте подготовку заново для смены адреса работающего сервера: изменяйте существующие настройки после резервного копирования.</w:t>
      </w:r>
    </w:p>
    <w:p>
      <w:r>
        <w:t>Сопоставление номера телефона и индивидуального пароля хранится в SIP_ACCOUNTS_JSON внутри .env.docker. Разрешённые номера перечислены в ALLOWED_EXTENSIONS. Администратор выдаёт рабочему месту только его номер и пароль по защищённому каналу, а не весь файл конфигурации. Ведите таблицу «ученик — АРМ — SIP-номер»; преподаватель использует номера из этой таблицы при подготовке занятия.</w:t>
      </w:r>
    </w:p>
    <w:p>
      <w:pPr>
        <w:pStyle w:val="Heading1"/>
      </w:pPr>
      <w:r>
        <w:t>5 Настройка локального ИИ и ресурсов</w:t>
      </w:r>
    </w:p>
    <w:p>
      <w:r>
        <w:t>В защищённом редакторе откройте .env.docker. Для новой поставки задайте следующие несекретные параметры; сгенерированные пароли сохраните без изменений.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LLM_PROVIDER='ollama'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LLM_PROFILE='standard'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OLLAMA_URL='http://host.docker.internal:11434'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PHONE_LLM_MODEL='qwen3:4b-instruct-2507-q4_K_M'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PHONE_LLM_THREADS='6'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OPENROUTER_API_KEY=''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INSTALL_LOCAL_PROVIDERS='true'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INSTALL_SILERO='true'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STT_PROVIDER='hybrid'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STT_MODEL='/models/vosk-model-small-ru-0.22'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STT_FINAL_MODEL='/models/sherpa-onnx-nemo-ctc-giga-am-v2-russian-2025-04-19'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TTS_PROVIDER='silero'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TTS_VOICE='/models/v5_5_ru.pt'</w:t>
      </w:r>
    </w:p>
    <w:p>
      <w:r>
        <w:t>Если служебные скрипты запускаются на хосте, локальный Ollama должен быть доступен по адресу хоста; host.docker.internal используется контейнерами. Для загрузки моделей сначала проверьте python tools/fetch_llm.py --help и задайте доступный с хоста URL. Альтернативный прямой способ загрузки: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 pull qwen3:8b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 pull qwen3:4b-instruct-2507-q4_K_M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tools/fetch_models.py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-m pip install "osmium&gt;=4,&lt;5"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tools/prepare_regional_map.py --download</w:t>
      </w:r>
    </w:p>
    <w:p>
      <w:r>
        <w:t>Веса и карта не входят в Git. Для закрытого контура их переносят с подготовительной машины вместе с лицензиями. При старте разговора скачивание из Интернета не требуется. Ollama должен слушать интерфейс, доступный контейнерам; ограничьте доступ межсетевым экраном. На Linux проверьте разрешение host.docker.internal согласно extra_hosts в Compose, а не подставляйте адрес ученического ПК.</w:t>
      </w:r>
    </w:p>
    <w:p>
      <w:r>
        <w:t>Переменная OLLAMA_HOST относится к процессу Ollama на хосте, а не только к .env.docker. Для отдельного запуска на Windows сначала завершите фоновый Ollama, затем в выделенном PowerShell задайте $env:OLLAMA_HOST="0.0.0.0:11434" и выполните ollama serve. На Linux для системной службы задайте Environment="OLLAMA_HOST=0.0.0.0:11434" в её секции Service и перезапустите службу штатными средствами. При таком прослушивании межсетевой экран обязан запрещать доступ к 11434 от ученических и внешних узлов; доступ оставляют только контейнерам сервера. После перезагрузки настройка должна сохраняться в конфигурации службы.</w:t>
      </w:r>
    </w:p>
    <w:p>
      <w:pPr>
        <w:pStyle w:val="Heading1"/>
      </w:pPr>
      <w:r>
        <w:t>6 Настройка HTTPS и SIP</w:t>
      </w:r>
    </w:p>
    <w:p>
      <w:r>
        <w:t>Задайте в .env.docker: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WEB_BIND_ADDRESS='192.168.10.10'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SIP_BIND_ADDRESS='192.168.10.10'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SIP_EXTERNAL_ADDRESS='192.168.10.10'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TLS_ALLOWED_ORIGINS='https://192.168.10.10:3000,https://trainer112.lan:3000'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SIP_LOCAL_NET='172.16.0.0/12'</w:t>
      </w:r>
    </w:p>
    <w:p>
      <w:r>
        <w:t>SIP_LOCAL_NET задаёт сети контейнеров для принятия решений NAT. Уточните диапазон фактической Docker-сети; не добавляйте туда автоматически ученическую подсеть. SIP_EXTERNAL_ADDRESS должен быть доступным телефону адресом сервера.</w:t>
      </w:r>
    </w:p>
    <w:p>
      <w:r>
        <w:t>Для нового контура выпустите сертификаты с фактическими DNS и IP. OpenSSL должен быть доступен в PATH.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deploy/tls/generate.py --dns-san trainer112.lan --ip-san 192.168.10.10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deploy/tls/validate_overlay.py</w:t>
      </w:r>
    </w:p>
    <w:p>
      <w:r>
        <w:t>Генератор отказывается заменять существующие ключи и сертификаты. При смене адреса действующего стенда подготовьте новый комплект отдельно и запланируйте замену; не удаляйте текущий CA ради быстрого запуска. На ПК учеников передают только deploy/tls/ca/ca.cert.pem и проверяют его отпечаток. Закрытый ключ CA на рабочие места не передают.</w:t>
      </w:r>
    </w:p>
    <w:p>
      <w:pPr>
        <w:pStyle w:val="Heading1"/>
      </w:pPr>
      <w:r>
        <w:t>7 Сборка и первый запуск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build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up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status</w:t>
      </w:r>
    </w:p>
    <w:p>
      <w:r>
        <w:t>При первом запуске оставьте PIPELINE_MODE='spike' и TOPOLOGY_VERIFIED='false'. Подключите отдельный проверочный телефон, подтвердите регистрацию и двустороннюю передачу звука. Проверку выполняют на свободном учебном номере, не вытесняя телефон ученика. Порядок медиа-пробы описан в voice/README.md.</w:t>
      </w:r>
    </w:p>
    <w:p>
      <w:r>
        <w:t>После проверки установленных моделей и медиа-тракта задайте PIPELINE_MODE='conversation' и TOPOLOGY_VERIFIED='true', затем повторите python deploy/manage.py --tls up.</w:t>
      </w:r>
    </w:p>
    <w:p>
      <w:r>
        <w:t>Откройте https://192.168.10.10:3000/login. В пустой базе форма первоначальной настройки позволяет создать администратора. Придумайте уникальный пароль; затем создайте учётные записи преподавателей и учеников. В существующей базе используйте действующего администратора: повторная начальная настройка не нужна.</w:t>
      </w:r>
    </w:p>
    <w:p>
      <w:pPr>
        <w:pStyle w:val="Heading1"/>
      </w:pPr>
      <w:r>
        <w:t>8 Проверка программы</w:t>
      </w:r>
    </w:p>
    <w:p>
      <w:r>
        <w:t>Проверьте здоровье контейнеров, наличие моделей и регистрацию телефона: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deploy/check_bundle.py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 ps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docker compose --env-file .env.docker exec asterisk asterisk -rx "pjsip show contacts"</w:t>
      </w:r>
    </w:p>
    <w:p>
      <w:r>
        <w:t>Устройство телефонной модели задаётся LLM_DEVICE (auto, cpu, gpu) или в кабинете администратора; ollama ps показывает фактическое размещение (CPU или GPU). При смене устройства Backend перезапускается и заново загружает модель. Выполните контрольное занятие: преподаватель назначает карточку ДДС, ученик принимает её, вызывает дежурного через сайт, получает звонок на телефон, передаёт сведения и завершает реагирование. Проверьте сохранение отчёта после повторного входа.</w:t>
      </w:r>
    </w:p>
    <w:p>
      <w:r>
        <w:t>Проверьте карту по адресу внутри установленного региона. Затем отключите внешний доступ в Интернет и повторите вход, карту и короткий диалог.</w:t>
      </w:r>
    </w:p>
    <w:p>
      <w:pPr>
        <w:pStyle w:val="Heading1"/>
      </w:pPr>
      <w:r>
        <w:t>9 Резервное копирование и восстановление</w:t>
      </w:r>
    </w:p>
    <w:p>
      <w:r>
        <w:t>В TLS-профиле запускается backup-worker. Ежедневное расписание задаётся в техническом кабинете администратора; час хранится в UTC. Резервирование работает в Docker и не зависит от планировщика Windows. Копии .t112 шифруются AES-256-GCM. Ключ хранится отдельно в deploy/private/backup.env. Утрата ключа делает архивы недоступными.</w:t>
      </w:r>
    </w:p>
    <w:p>
      <w:r>
        <w:t>Сохраняйте копии и ключ раздельно вне сервера. Модели и региональную карту храните как отдельные поставочные ресурсы: ежедневная копия их не включает. Наблюдайте за свободным местом — автоматическое удаление всех старых копий не предполагается.</w:t>
      </w:r>
    </w:p>
    <w:p>
      <w:r>
        <w:t>Восстановление выполняют на изолированном пустом стенде, а не поверх работающей базы. Сначала сверяют архив и ключ, расшифровывают в отдельный защищённый каталог, читают манифест, восстанавливают дамп и файловые тома согласованной версии. Команда расшифровки: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deploy/full_backup.py decrypt --source /backup/copy.t112 --output /restore/copy.tar.gz</w:t>
      </w:r>
    </w:p>
    <w:p>
      <w:r>
        <w:t>Путь и расширение результата сверяйте с --help и составом архива. Затем штатным pg_restore загружают дамп в пустую базу с правильным владельцем и восстанавливают записи и outbox. До переключения пользователей проверяют вход, карточку, отчёт и доступность записей.</w:t>
      </w:r>
    </w:p>
    <w:p>
      <w:pPr>
        <w:pStyle w:val="Heading1"/>
      </w:pPr>
      <w:r>
        <w:t>10 Обновление и остановка</w:t>
      </w:r>
    </w:p>
    <w:p>
      <w:r>
        <w:t>До обновления завершите занятия, сохраните резервную копию, текущий коммит и образы. Получите новую версию, ознакомьтесь с изменениями конфигурации, пересоберите только необходимые образы и запустите прежний профиль. Не заменяйте рабочий ENV файлом из чужого стенда.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stop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build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up</w:t>
      </w:r>
    </w:p>
    <w:p>
      <w:r>
        <w:t>Команда stop сохраняет тома. Не используйте docker compose down -v при обычном обновлении: этот параметр удаляет постоянные тома. При неудаче откатите приложение на сохранённые образы; совместимость схемы данных проверяется отдельно.</w:t>
      </w:r>
    </w:p>
    <w:p>
      <w:r>
        <w:t>Для переноса подготовленного комплекта выполните python deploy/manage.py export-images и загрузите архив на целевой машине командой docker image load -i &lt;архив&gt;. Отдельно перенесите код, deploy/models, deploy/maps и организуйте собственные секреты и сертификаты целевого контура.</w:t>
      </w:r>
    </w:p>
    <w:p>
      <w:pPr>
        <w:pStyle w:val="Heading1"/>
      </w:pPr>
      <w:r>
        <w:t>11 Дополнительные возможности</w:t>
      </w:r>
    </w:p>
    <w:p>
      <w:r>
        <w:t>Для мониторинга хоста и разрешённых операций Voice/Asterisk запускается python deploy/ops_worker.py. На Linux его оформляют службой systemd с рабочим каталогом репозитория. Доступ к Docker является привилегированным; служебная учётная запись не должна использоваться учениками. Резервные копии продолжают обслуживаться контейнером backup-worker.</w:t>
      </w:r>
    </w:p>
    <w:p>
      <w:r>
        <w:t>Профиль --cluster добавляет балансировщик и две реплики Backend с координацией через PostgreSQL. Профиль масштабирует прикладной сервер; голосовые модели и БД обслуживаются отдельно. Подключение каталога LDAPS описано в docs/DIRECTORY_AUTH.md. Локальные роли назначаются администратором.</w:t>
      </w:r>
    </w:p>
    <w:p>
      <w:pPr>
        <w:pStyle w:val="Heading1"/>
      </w:pPr>
      <w:r>
        <w:t>12 Сообщения системному программисту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0"/>
        <w:gridCol w:w="6665"/>
      </w:tblGrid>
      <w:tr>
        <w:trPr>
          <w:cantSplit/>
          <w:tblHeader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Признак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Проверка и действие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Deployment ENV already exists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Используйте существующую конфигурацию; не удаляйте её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Missing key или certificate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Выполните подготовку ключа и сертификатов нового стенда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Браузер не доверяет сайту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Сверьте имя SAN, срок и доверие публичному CA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не зарегистрирован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Сверьте TLS 5061, номер, пароль, сервер и правила сети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Есть звонок, нет звука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Сверьте SRTP, RTP-диапазон, NAT, гарнитуру и модели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ИИ не отвечает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Проверьте Ollama с контейнерной стороны, наличие весов и RAM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Карта недоступна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Проверьте deploy/maps/regional.sqlite и права чтения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Нет свежей копии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Проверьте backup-worker, расписание UTC, ключ и место на диске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развёртыванию и эксплуатации сервера</dc:title>
  <dc:subject>Т112 ПД 02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