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EA29" w14:textId="77777777" w:rsidR="00B706EF" w:rsidRDefault="00B706EF" w:rsidP="00AE2489">
      <w:pPr>
        <w:spacing w:after="0" w:line="0" w:lineRule="atLeast"/>
        <w:ind w:firstLine="90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A0CA56" w14:textId="77777777" w:rsidR="00B706EF" w:rsidRDefault="00B706EF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7F1BDB" w14:textId="51B69780" w:rsidR="00DB70D1" w:rsidRPr="003E3C6B" w:rsidRDefault="0085019E" w:rsidP="00A15DBB">
      <w:pPr>
        <w:spacing w:after="0" w:line="0" w:lineRule="atLeast"/>
        <w:ind w:left="360" w:hanging="360"/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Research Project</w:t>
      </w:r>
    </w:p>
    <w:p w14:paraId="105C9FDD" w14:textId="4406584F" w:rsidR="00356B46" w:rsidRPr="00DB70D1" w:rsidRDefault="00356B46" w:rsidP="003E3C6B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B70D1">
        <w:rPr>
          <w:rFonts w:ascii="Times New Roman" w:hAnsi="Times New Roman" w:cs="Times New Roman"/>
          <w:b/>
          <w:sz w:val="44"/>
          <w:szCs w:val="44"/>
        </w:rPr>
        <w:t>(IT</w:t>
      </w:r>
      <w:r w:rsidR="0085019E">
        <w:rPr>
          <w:rFonts w:ascii="Times New Roman" w:hAnsi="Times New Roman" w:cs="Times New Roman"/>
          <w:b/>
          <w:sz w:val="44"/>
          <w:szCs w:val="44"/>
        </w:rPr>
        <w:t>4010</w:t>
      </w:r>
      <w:r w:rsidRPr="00DB70D1">
        <w:rPr>
          <w:rFonts w:ascii="Times New Roman" w:hAnsi="Times New Roman" w:cs="Times New Roman"/>
          <w:b/>
          <w:sz w:val="44"/>
          <w:szCs w:val="44"/>
        </w:rPr>
        <w:t>)</w:t>
      </w:r>
    </w:p>
    <w:p w14:paraId="4C6DAC23" w14:textId="77777777" w:rsidR="005C78F4" w:rsidRDefault="005C78F4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71A62A" w14:textId="77777777" w:rsidR="00B706EF" w:rsidRPr="00B706EF" w:rsidRDefault="00B706EF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1005EDD" w14:textId="77777777" w:rsidR="00356B46" w:rsidRDefault="00692555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Group</w:t>
      </w:r>
      <w:r w:rsidR="00356B46" w:rsidRPr="00B706E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C78F4" w:rsidRPr="00B706EF">
        <w:rPr>
          <w:rFonts w:ascii="Times New Roman" w:hAnsi="Times New Roman" w:cs="Times New Roman"/>
          <w:b/>
          <w:sz w:val="44"/>
          <w:szCs w:val="44"/>
        </w:rPr>
        <w:t>Assessment File</w:t>
      </w:r>
    </w:p>
    <w:p w14:paraId="36443AAC" w14:textId="77777777" w:rsidR="00B706EF" w:rsidRPr="00B706EF" w:rsidRDefault="00B706EF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28BB205" w14:textId="77777777" w:rsidR="00356B46" w:rsidRDefault="00356B46"/>
    <w:p w14:paraId="164A752A" w14:textId="72F5D565" w:rsidR="00356B46" w:rsidRPr="006D68BA" w:rsidRDefault="2C260831" w:rsidP="2C260831">
      <w:p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C260831">
        <w:rPr>
          <w:rFonts w:ascii="Times New Roman" w:hAnsi="Times New Roman" w:cs="Times New Roman"/>
          <w:b/>
          <w:bCs/>
          <w:sz w:val="48"/>
          <w:szCs w:val="48"/>
        </w:rPr>
        <w:t>Project ID</w:t>
      </w:r>
      <w:r w:rsidR="00356B46">
        <w:tab/>
      </w:r>
      <w:r w:rsidRPr="2C260831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="00773FFB">
        <w:rPr>
          <w:rFonts w:ascii="Times New Roman" w:hAnsi="Times New Roman" w:cs="Times New Roman"/>
          <w:b/>
          <w:bCs/>
          <w:sz w:val="48"/>
          <w:szCs w:val="48"/>
        </w:rPr>
        <w:t>2022-056</w:t>
      </w:r>
    </w:p>
    <w:p w14:paraId="74396C57" w14:textId="204CD5A1" w:rsidR="00356B46" w:rsidRPr="006D68BA" w:rsidRDefault="00356B46" w:rsidP="54FFEF2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FE2FA1" w14:textId="4FAAF6AD" w:rsidR="00594EFD" w:rsidRPr="009B7A0D" w:rsidRDefault="2C260831" w:rsidP="54FFEF22">
      <w:pPr>
        <w:rPr>
          <w:rFonts w:ascii="Times New Roman" w:hAnsi="Times New Roman" w:cs="Times New Roman"/>
          <w:b/>
          <w:sz w:val="40"/>
          <w:szCs w:val="40"/>
        </w:rPr>
      </w:pPr>
      <w:r w:rsidRPr="2C260831">
        <w:rPr>
          <w:rFonts w:ascii="Times New Roman" w:hAnsi="Times New Roman" w:cs="Times New Roman"/>
          <w:b/>
          <w:bCs/>
          <w:sz w:val="40"/>
          <w:szCs w:val="40"/>
        </w:rPr>
        <w:t xml:space="preserve">Supervisor: </w:t>
      </w:r>
      <w:r w:rsidR="63AE5816" w:rsidRPr="3B69B442">
        <w:rPr>
          <w:rFonts w:ascii="Times New Roman" w:hAnsi="Times New Roman" w:cs="Times New Roman"/>
          <w:b/>
          <w:bCs/>
          <w:sz w:val="40"/>
          <w:szCs w:val="40"/>
        </w:rPr>
        <w:t xml:space="preserve">Dr. </w:t>
      </w:r>
      <w:r w:rsidR="63AE5816" w:rsidRPr="37C181BF">
        <w:rPr>
          <w:rFonts w:ascii="Times New Roman" w:hAnsi="Times New Roman" w:cs="Times New Roman"/>
          <w:b/>
          <w:bCs/>
          <w:sz w:val="40"/>
          <w:szCs w:val="40"/>
        </w:rPr>
        <w:t>Lakmini Abeywardhana</w:t>
      </w:r>
    </w:p>
    <w:p w14:paraId="07760E3B" w14:textId="77777777" w:rsidR="00356B46" w:rsidRDefault="00356B46" w:rsidP="00356B46">
      <w:pPr>
        <w:rPr>
          <w:rFonts w:ascii="Times New Roman" w:hAnsi="Times New Roman" w:cs="Times New Roman"/>
          <w:sz w:val="24"/>
          <w:szCs w:val="24"/>
        </w:rPr>
      </w:pPr>
    </w:p>
    <w:p w14:paraId="570C9FA2" w14:textId="77777777" w:rsidR="00B706EF" w:rsidRDefault="00B706EF" w:rsidP="00356B46">
      <w:pPr>
        <w:rPr>
          <w:rFonts w:ascii="Times New Roman" w:hAnsi="Times New Roman" w:cs="Times New Roman"/>
          <w:sz w:val="24"/>
          <w:szCs w:val="24"/>
        </w:rPr>
      </w:pPr>
    </w:p>
    <w:p w14:paraId="1A54FE84" w14:textId="77777777" w:rsidR="00356B46" w:rsidRPr="00E52F98" w:rsidRDefault="00356B46" w:rsidP="00B706EF">
      <w:pPr>
        <w:spacing w:after="0" w:line="432" w:lineRule="auto"/>
        <w:ind w:left="2160" w:hanging="2160"/>
        <w:rPr>
          <w:rFonts w:ascii="Times New Roman" w:hAnsi="Times New Roman" w:cs="Times New Roman"/>
          <w:b/>
          <w:sz w:val="36"/>
          <w:szCs w:val="36"/>
        </w:rPr>
      </w:pPr>
      <w:r w:rsidRPr="00E52F98">
        <w:rPr>
          <w:rFonts w:ascii="Times New Roman" w:hAnsi="Times New Roman" w:cs="Times New Roman"/>
          <w:b/>
          <w:sz w:val="36"/>
          <w:szCs w:val="36"/>
        </w:rPr>
        <w:t>Project Title:</w:t>
      </w:r>
      <w:r w:rsidR="005C78F4" w:rsidRPr="00E52F9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706EF" w:rsidRPr="00E52F98">
        <w:rPr>
          <w:rFonts w:ascii="Times New Roman" w:hAnsi="Times New Roman" w:cs="Times New Roman"/>
          <w:b/>
          <w:sz w:val="36"/>
          <w:szCs w:val="36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52"/>
      </w:tblGrid>
      <w:tr w:rsidR="00692555" w14:paraId="3B1C14B4" w14:textId="77777777" w:rsidTr="2C260831">
        <w:trPr>
          <w:trHeight w:val="1052"/>
        </w:trPr>
        <w:tc>
          <w:tcPr>
            <w:tcW w:w="9355" w:type="dxa"/>
          </w:tcPr>
          <w:p w14:paraId="49B4E0AC" w14:textId="05012AE8" w:rsidR="00692555" w:rsidRPr="00E52F98" w:rsidRDefault="00570AF1" w:rsidP="00AE4A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AF1">
              <w:rPr>
                <w:rFonts w:ascii="Times New Roman" w:hAnsi="Times New Roman" w:cs="Times New Roman"/>
                <w:sz w:val="28"/>
                <w:szCs w:val="28"/>
              </w:rPr>
              <w:t>Enhancing conversational AI model performance and explainability for Sinhala-English bilingual speakers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F531EA6" w14:textId="77777777" w:rsidR="00AE2489" w:rsidRDefault="00AE2489" w:rsidP="00B706EF">
      <w:pPr>
        <w:spacing w:after="0" w:line="432" w:lineRule="auto"/>
        <w:ind w:left="2160" w:hanging="2160"/>
        <w:rPr>
          <w:rFonts w:ascii="Times New Roman" w:hAnsi="Times New Roman" w:cs="Times New Roman"/>
          <w:b/>
          <w:sz w:val="32"/>
          <w:szCs w:val="32"/>
        </w:rPr>
      </w:pPr>
    </w:p>
    <w:p w14:paraId="72CB974D" w14:textId="77777777" w:rsidR="00B706EF" w:rsidRPr="00DA0A98" w:rsidRDefault="00B706EF" w:rsidP="00B706EF">
      <w:pPr>
        <w:spacing w:after="0" w:line="432" w:lineRule="auto"/>
        <w:ind w:left="2160" w:hanging="2160"/>
        <w:rPr>
          <w:rFonts w:ascii="Times New Roman" w:hAnsi="Times New Roman" w:cs="Times New Roman"/>
          <w:b/>
          <w:sz w:val="32"/>
          <w:szCs w:val="32"/>
        </w:rPr>
      </w:pPr>
      <w:r w:rsidRPr="00DA0A98">
        <w:rPr>
          <w:rFonts w:ascii="Times New Roman" w:hAnsi="Times New Roman" w:cs="Times New Roman"/>
          <w:b/>
          <w:sz w:val="32"/>
          <w:szCs w:val="32"/>
        </w:rPr>
        <w:t>Group Details:</w:t>
      </w:r>
    </w:p>
    <w:tbl>
      <w:tblPr>
        <w:tblStyle w:val="TableGrid"/>
        <w:tblW w:w="8752" w:type="dxa"/>
        <w:tblInd w:w="-5" w:type="dxa"/>
        <w:tblLook w:val="04A0" w:firstRow="1" w:lastRow="0" w:firstColumn="1" w:lastColumn="0" w:noHBand="0" w:noVBand="1"/>
      </w:tblPr>
      <w:tblGrid>
        <w:gridCol w:w="4012"/>
        <w:gridCol w:w="4740"/>
      </w:tblGrid>
      <w:tr w:rsidR="006D68BA" w:rsidRPr="006D68BA" w14:paraId="5E964C65" w14:textId="77777777" w:rsidTr="37C181BF">
        <w:trPr>
          <w:trHeight w:val="557"/>
        </w:trPr>
        <w:tc>
          <w:tcPr>
            <w:tcW w:w="4012" w:type="dxa"/>
          </w:tcPr>
          <w:p w14:paraId="07784C61" w14:textId="77777777" w:rsidR="00AE2489" w:rsidRPr="006D68BA" w:rsidRDefault="00AE2489" w:rsidP="00FA3900">
            <w:pPr>
              <w:spacing w:line="432" w:lineRule="auto"/>
              <w:ind w:left="-108" w:firstLine="108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8BA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  <w:tc>
          <w:tcPr>
            <w:tcW w:w="4740" w:type="dxa"/>
          </w:tcPr>
          <w:p w14:paraId="2D16CBD4" w14:textId="77777777" w:rsidR="00AE2489" w:rsidRPr="006D68BA" w:rsidRDefault="00AE2489" w:rsidP="00FA3900">
            <w:pPr>
              <w:spacing w:line="432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8BA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</w:tr>
      <w:tr w:rsidR="006D68BA" w:rsidRPr="006D68BA" w14:paraId="477C29A2" w14:textId="77777777" w:rsidTr="37C181BF">
        <w:trPr>
          <w:trHeight w:val="512"/>
        </w:trPr>
        <w:tc>
          <w:tcPr>
            <w:tcW w:w="4012" w:type="dxa"/>
            <w:noWrap/>
            <w:vAlign w:val="center"/>
          </w:tcPr>
          <w:p w14:paraId="46FDAA5D" w14:textId="16802610" w:rsidR="00C81A75" w:rsidRPr="006D68BA" w:rsidRDefault="37EAF1C3" w:rsidP="5D0ED9A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IT19069432</w:t>
            </w:r>
          </w:p>
        </w:tc>
        <w:tc>
          <w:tcPr>
            <w:tcW w:w="4740" w:type="dxa"/>
            <w:noWrap/>
            <w:vAlign w:val="center"/>
          </w:tcPr>
          <w:p w14:paraId="0C7D8C4D" w14:textId="2E190531" w:rsidR="00C81A75" w:rsidRPr="006D68BA" w:rsidRDefault="285AF765" w:rsidP="1ECE8B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Dissanayake D.M.I.M.</w:t>
            </w:r>
          </w:p>
        </w:tc>
      </w:tr>
      <w:tr w:rsidR="006D68BA" w:rsidRPr="006D68BA" w14:paraId="55A83EA5" w14:textId="77777777" w:rsidTr="37C181BF">
        <w:trPr>
          <w:trHeight w:val="512"/>
        </w:trPr>
        <w:tc>
          <w:tcPr>
            <w:tcW w:w="4012" w:type="dxa"/>
            <w:noWrap/>
            <w:vAlign w:val="center"/>
          </w:tcPr>
          <w:p w14:paraId="01560685" w14:textId="064F6CF4" w:rsidR="00C81A75" w:rsidRPr="006D68BA" w:rsidRDefault="025E44C8" w:rsidP="5D0ED9A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IT19064932</w:t>
            </w:r>
          </w:p>
        </w:tc>
        <w:tc>
          <w:tcPr>
            <w:tcW w:w="4740" w:type="dxa"/>
            <w:noWrap/>
            <w:vAlign w:val="center"/>
          </w:tcPr>
          <w:p w14:paraId="5C44C78C" w14:textId="153B88FB" w:rsidR="00C81A75" w:rsidRPr="006D68BA" w:rsidRDefault="5222DBDC" w:rsidP="5D0ED9A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0" w:name="_Hlk92664551"/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Hameed M.S.</w:t>
            </w:r>
            <w:bookmarkEnd w:id="0"/>
          </w:p>
        </w:tc>
      </w:tr>
      <w:tr w:rsidR="006D68BA" w:rsidRPr="006D68BA" w14:paraId="19F55F1D" w14:textId="77777777" w:rsidTr="37C181BF">
        <w:trPr>
          <w:trHeight w:val="512"/>
        </w:trPr>
        <w:tc>
          <w:tcPr>
            <w:tcW w:w="4012" w:type="dxa"/>
            <w:noWrap/>
            <w:vAlign w:val="center"/>
          </w:tcPr>
          <w:p w14:paraId="32781DC1" w14:textId="14B771C7" w:rsidR="00C81A75" w:rsidRPr="006D68BA" w:rsidRDefault="649D9E90" w:rsidP="5D0ED9A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IT19075754</w:t>
            </w:r>
            <w:r w:rsidRPr="37C181B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740" w:type="dxa"/>
            <w:noWrap/>
            <w:vAlign w:val="center"/>
          </w:tcPr>
          <w:p w14:paraId="451A3879" w14:textId="357CB67E" w:rsidR="00C81A75" w:rsidRPr="006D68BA" w:rsidRDefault="5222DBDC" w:rsidP="5D0ED9A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Jayasinghe D.T.</w:t>
            </w:r>
          </w:p>
        </w:tc>
      </w:tr>
      <w:tr w:rsidR="006D68BA" w:rsidRPr="006D68BA" w14:paraId="14968D35" w14:textId="77777777" w:rsidTr="37C181BF">
        <w:trPr>
          <w:trHeight w:val="512"/>
        </w:trPr>
        <w:tc>
          <w:tcPr>
            <w:tcW w:w="4012" w:type="dxa"/>
            <w:noWrap/>
            <w:vAlign w:val="center"/>
          </w:tcPr>
          <w:p w14:paraId="754E9740" w14:textId="5EAB0E96" w:rsidR="00C81A75" w:rsidRPr="006D68BA" w:rsidRDefault="1FC8D48E" w:rsidP="5D0ED9A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IT19051208</w:t>
            </w:r>
          </w:p>
        </w:tc>
        <w:tc>
          <w:tcPr>
            <w:tcW w:w="4740" w:type="dxa"/>
            <w:noWrap/>
            <w:vAlign w:val="center"/>
          </w:tcPr>
          <w:p w14:paraId="630D6989" w14:textId="5B3C944B" w:rsidR="00C81A75" w:rsidRPr="006D68BA" w:rsidRDefault="5222DBDC" w:rsidP="2C26083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7C181BF">
              <w:rPr>
                <w:rFonts w:ascii="Times New Roman" w:eastAsia="Times New Roman" w:hAnsi="Times New Roman" w:cs="Times New Roman"/>
                <w:color w:val="000000" w:themeColor="text1"/>
              </w:rPr>
              <w:t>Sakalasooriya S.A.H.A.</w:t>
            </w:r>
          </w:p>
        </w:tc>
      </w:tr>
    </w:tbl>
    <w:p w14:paraId="6EB3D4F6" w14:textId="77777777" w:rsidR="00F118F5" w:rsidRDefault="00F118F5" w:rsidP="00AE2489">
      <w:pPr>
        <w:spacing w:after="0" w:line="43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DCFBE" w14:textId="77777777" w:rsidR="00F118F5" w:rsidRDefault="00F1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B174E91" w14:textId="708A1FD8" w:rsidR="00F118F5" w:rsidRPr="005C78F4" w:rsidRDefault="0085019E" w:rsidP="00F118F5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Research</w:t>
      </w:r>
      <w:r w:rsidR="00F118F5"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="00F118F5"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082DE067" w14:textId="77777777" w:rsidR="00F118F5" w:rsidRDefault="00F118F5" w:rsidP="00F118F5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68D15" w14:textId="77777777" w:rsidR="00F118F5" w:rsidRPr="008773F2" w:rsidRDefault="00F118F5" w:rsidP="00F118F5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0D5F4B47" w14:textId="77777777" w:rsidR="00F118F5" w:rsidRPr="00AF2174" w:rsidRDefault="00F118F5" w:rsidP="00F118F5">
      <w:pPr>
        <w:rPr>
          <w:b/>
        </w:rPr>
      </w:pPr>
    </w:p>
    <w:p w14:paraId="1BD7A4CF" w14:textId="33633BB9" w:rsidR="00F118F5" w:rsidRPr="00AF2174" w:rsidRDefault="4D6EBDD1" w:rsidP="54FFE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54FFEF22">
        <w:rPr>
          <w:rFonts w:ascii="Times New Roman" w:hAnsi="Times New Roman" w:cs="Times New Roman"/>
          <w:b/>
          <w:bCs/>
          <w:sz w:val="32"/>
          <w:szCs w:val="32"/>
        </w:rPr>
        <w:t>Project ID</w:t>
      </w:r>
      <w:r w:rsidR="00F118F5">
        <w:tab/>
      </w:r>
      <w:r w:rsidR="00F118F5">
        <w:tab/>
      </w:r>
      <w:r w:rsidRPr="54FFEF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FFB">
        <w:rPr>
          <w:rFonts w:ascii="Times New Roman" w:hAnsi="Times New Roman" w:cs="Times New Roman"/>
          <w:b/>
          <w:bCs/>
          <w:sz w:val="32"/>
          <w:szCs w:val="32"/>
        </w:rPr>
        <w:t>2022-056</w:t>
      </w:r>
    </w:p>
    <w:p w14:paraId="3ADA4DA6" w14:textId="50F90A84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ID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E3C33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17FF" w:rsidRPr="00A317FF">
        <w:rPr>
          <w:rFonts w:ascii="Times New Roman" w:hAnsi="Times New Roman" w:cs="Times New Roman"/>
          <w:b/>
          <w:sz w:val="32"/>
          <w:szCs w:val="32"/>
        </w:rPr>
        <w:t>IT19069432</w:t>
      </w:r>
    </w:p>
    <w:p w14:paraId="63E1B8D6" w14:textId="436F898B" w:rsidR="00F118F5" w:rsidRPr="006D68BA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Name</w:t>
      </w:r>
      <w:r w:rsidRPr="00EE3C33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17FF" w:rsidRPr="00A317FF">
        <w:rPr>
          <w:rFonts w:ascii="Times New Roman" w:hAnsi="Times New Roman" w:cs="Times New Roman"/>
          <w:b/>
          <w:sz w:val="32"/>
          <w:szCs w:val="32"/>
        </w:rPr>
        <w:t>Dissanayake D.M.I.M.</w:t>
      </w:r>
    </w:p>
    <w:p w14:paraId="657CDA48" w14:textId="17B57A3A" w:rsidR="00F118F5" w:rsidRPr="00EE3C33" w:rsidRDefault="0059640C" w:rsidP="00F118F5">
      <w:pPr>
        <w:ind w:left="540" w:hanging="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Research Domain</w:t>
      </w:r>
      <w:r w:rsidR="00F118F5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="00AF1B01" w:rsidRPr="00AF1B01">
        <w:rPr>
          <w:rFonts w:ascii="Times New Roman" w:hAnsi="Times New Roman" w:cs="Times New Roman"/>
          <w:b/>
          <w:sz w:val="32"/>
          <w:szCs w:val="32"/>
        </w:rPr>
        <w:t>Natural Language Processing</w:t>
      </w:r>
    </w:p>
    <w:p w14:paraId="01CEF59E" w14:textId="77777777" w:rsidR="00F118F5" w:rsidRDefault="00F118F5" w:rsidP="00F118F5">
      <w:pPr>
        <w:rPr>
          <w:rFonts w:ascii="Times New Roman" w:hAnsi="Times New Roman" w:cs="Times New Roman"/>
          <w:sz w:val="24"/>
          <w:szCs w:val="24"/>
        </w:rPr>
      </w:pPr>
    </w:p>
    <w:p w14:paraId="7BB172BB" w14:textId="77777777" w:rsidR="00F118F5" w:rsidRPr="00AF2174" w:rsidRDefault="00F118F5" w:rsidP="00F118F5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F118F5" w14:paraId="3B5FEE27" w14:textId="77777777" w:rsidTr="00665616">
        <w:trPr>
          <w:trHeight w:val="827"/>
        </w:trPr>
        <w:tc>
          <w:tcPr>
            <w:tcW w:w="9350" w:type="dxa"/>
          </w:tcPr>
          <w:p w14:paraId="618B62F3" w14:textId="7D62B7A7" w:rsidR="00F118F5" w:rsidRDefault="004C3491" w:rsidP="00AE4A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491">
              <w:rPr>
                <w:rFonts w:ascii="Times New Roman" w:hAnsi="Times New Roman" w:cs="Times New Roman"/>
                <w:b/>
                <w:sz w:val="24"/>
                <w:szCs w:val="24"/>
              </w:rPr>
              <w:t>Enhancing conversational AI model performance and explainability for Sinhala-English bilingual speakers</w:t>
            </w:r>
            <w:r w:rsidR="00E412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6A401AE4" w14:textId="77777777" w:rsidR="00F118F5" w:rsidRDefault="00F118F5" w:rsidP="00F118F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8549D08" w14:textId="5C9AFC1C" w:rsidR="00F118F5" w:rsidRPr="00590A87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DA5A07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F118F5" w14:paraId="592AC027" w14:textId="77777777" w:rsidTr="00665616">
        <w:trPr>
          <w:trHeight w:val="755"/>
        </w:trPr>
        <w:tc>
          <w:tcPr>
            <w:tcW w:w="9350" w:type="dxa"/>
          </w:tcPr>
          <w:p w14:paraId="21190D95" w14:textId="3465A6E8" w:rsidR="00F118F5" w:rsidRPr="00712301" w:rsidRDefault="00D21371" w:rsidP="00AE4A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Dual Interpretable Model-Agnostic </w:t>
            </w:r>
            <w:r w:rsidR="00B558E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E63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xplanations: </w:t>
            </w:r>
            <w:r w:rsidR="0058037A">
              <w:rPr>
                <w:rFonts w:ascii="Times New Roman" w:hAnsi="Times New Roman" w:cs="Times New Roman"/>
                <w:b/>
                <w:sz w:val="24"/>
                <w:szCs w:val="24"/>
              </w:rPr>
              <w:t>Using</w:t>
            </w:r>
            <w:r w:rsidR="007D77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global</w:t>
            </w:r>
            <w:r w:rsidR="00FA1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77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explanations to </w:t>
            </w:r>
            <w:r w:rsidR="00FA1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generate local </w:t>
            </w:r>
            <w:r w:rsidR="00D442ED">
              <w:rPr>
                <w:rFonts w:ascii="Times New Roman" w:hAnsi="Times New Roman" w:cs="Times New Roman"/>
                <w:b/>
                <w:sz w:val="24"/>
                <w:szCs w:val="24"/>
              </w:rPr>
              <w:t>interpretations</w:t>
            </w:r>
            <w:r w:rsidR="00FA1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</w:t>
            </w:r>
            <w:r w:rsidR="007D77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intent classification models</w:t>
            </w:r>
            <w:r w:rsidR="00B344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explainable AI</w:t>
            </w:r>
            <w:r w:rsidR="006A6D8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581A8CC1" w14:textId="77777777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0D96BA3C" w14:textId="77777777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F118F5" w14:paraId="7394BC03" w14:textId="77777777" w:rsidTr="00895A75">
        <w:trPr>
          <w:trHeight w:val="45"/>
        </w:trPr>
        <w:tc>
          <w:tcPr>
            <w:tcW w:w="8414" w:type="dxa"/>
          </w:tcPr>
          <w:p w14:paraId="079435CF" w14:textId="00BE49D0" w:rsidR="00AC2885" w:rsidRPr="00EA55A8" w:rsidRDefault="00AC2885" w:rsidP="00AE4AD8">
            <w:pPr>
              <w:jc w:val="both"/>
              <w:rPr>
                <w:b/>
                <w:bCs/>
              </w:rPr>
            </w:pPr>
            <w:r>
              <w:t>Developing algorithms using explainable AI (XAI) techniques to offer both global and local model explanations for black-box intent classifiers used in conversational A</w:t>
            </w:r>
            <w:r w:rsidR="005646E5">
              <w:t>I</w:t>
            </w:r>
            <w:r>
              <w:t xml:space="preserve">s. The main tasks of the research component </w:t>
            </w:r>
            <w:r w:rsidR="30040B0D">
              <w:t xml:space="preserve">can be named </w:t>
            </w:r>
            <w:r w:rsidR="319553D7">
              <w:t>as</w:t>
            </w:r>
            <w:r w:rsidR="000E658C">
              <w:t xml:space="preserve"> </w:t>
            </w:r>
            <w:r w:rsidR="5BB7791F">
              <w:t>d</w:t>
            </w:r>
            <w:r>
              <w:t>eveloping an algorithm to generate local explanations based on the global explanations using it as a weighting term, DIME (Dual Interpretable Model-</w:t>
            </w:r>
            <w:r w:rsidR="00087CCF">
              <w:t>agnostic</w:t>
            </w:r>
            <w:r>
              <w:t xml:space="preserve"> Explanations)</w:t>
            </w:r>
            <w:r w:rsidR="000E658C">
              <w:t xml:space="preserve">, </w:t>
            </w:r>
            <w:r w:rsidR="1972DC6C">
              <w:t>and also</w:t>
            </w:r>
            <w:r w:rsidR="000E658C">
              <w:t xml:space="preserve"> </w:t>
            </w:r>
            <w:r w:rsidR="2975811D">
              <w:t>d</w:t>
            </w:r>
            <w:r>
              <w:t>eveloping a strategy to calculate feature importance for individual tokens in the training data relevant to a specific intent (class) or relevant to all the intents</w:t>
            </w:r>
            <w:r w:rsidR="00612ADC">
              <w:t xml:space="preserve">, </w:t>
            </w:r>
            <w:r w:rsidR="00FF23D8">
              <w:t xml:space="preserve">and </w:t>
            </w:r>
            <w:r w:rsidR="3F1703A7">
              <w:t>finally</w:t>
            </w:r>
            <w:r w:rsidR="00612ADC">
              <w:t xml:space="preserve"> </w:t>
            </w:r>
            <w:r w:rsidR="36C52C29">
              <w:t>a</w:t>
            </w:r>
            <w:r>
              <w:t>llowing to explore the model explanations for any user input and visualize the model explanations in a human-interpretable way.</w:t>
            </w:r>
          </w:p>
          <w:p w14:paraId="720EAD0E" w14:textId="77777777" w:rsidR="007F181F" w:rsidRDefault="007F181F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1DC09" w14:textId="77777777" w:rsidR="007F181F" w:rsidRDefault="007F181F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3191E" w14:textId="77777777" w:rsidR="007F181F" w:rsidRDefault="007F181F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3AD71" w14:textId="77777777" w:rsidR="00F118F5" w:rsidRDefault="00F118F5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1C58D" w14:textId="77777777" w:rsidR="00F118F5" w:rsidRDefault="00F118F5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BFDC0CB" w14:textId="570683A4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2FF5029F" w14:textId="61FD062B" w:rsidR="00C03AB0" w:rsidRDefault="00C03AB0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162041D0" w14:textId="77777777" w:rsidR="00E301E9" w:rsidRDefault="00E301E9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05FB6E4D" w14:textId="77777777" w:rsidR="00C03AB0" w:rsidRPr="005C78F4" w:rsidRDefault="00C03AB0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Research</w:t>
      </w:r>
      <w:r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19C33267" w14:textId="77777777" w:rsidR="00C03AB0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715642" w14:textId="77777777" w:rsidR="00C03AB0" w:rsidRPr="008773F2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47070EB3" w14:textId="77777777" w:rsidR="00C03AB0" w:rsidRPr="00AF2174" w:rsidRDefault="00C03AB0" w:rsidP="00C03AB0">
      <w:pPr>
        <w:rPr>
          <w:b/>
        </w:rPr>
      </w:pPr>
    </w:p>
    <w:p w14:paraId="74CBB214" w14:textId="6327F9EC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Project ID</w:t>
      </w:r>
      <w:r w:rsidRPr="00AF217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F21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773FFB">
        <w:rPr>
          <w:rFonts w:ascii="Times New Roman" w:hAnsi="Times New Roman" w:cs="Times New Roman"/>
          <w:b/>
          <w:sz w:val="32"/>
          <w:szCs w:val="32"/>
        </w:rPr>
        <w:t>2022-056</w:t>
      </w:r>
    </w:p>
    <w:p w14:paraId="457BAD4A" w14:textId="653EC996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ID</w:t>
      </w:r>
      <w:r>
        <w:tab/>
      </w:r>
      <w:r w:rsidRPr="00EE3C33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B75D1" w:rsidRPr="00AB75D1">
        <w:rPr>
          <w:rFonts w:ascii="Times New Roman" w:hAnsi="Times New Roman" w:cs="Times New Roman"/>
          <w:b/>
          <w:sz w:val="32"/>
          <w:szCs w:val="32"/>
        </w:rPr>
        <w:t>IT19064932</w:t>
      </w:r>
    </w:p>
    <w:p w14:paraId="34B3CBD2" w14:textId="482400ED" w:rsidR="00C03AB0" w:rsidRPr="006D68BA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Name</w:t>
      </w:r>
      <w:r w:rsidRPr="00EE3C33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B75D1" w:rsidRPr="00AB75D1">
        <w:rPr>
          <w:rFonts w:ascii="Times New Roman" w:hAnsi="Times New Roman" w:cs="Times New Roman"/>
          <w:b/>
          <w:sz w:val="32"/>
          <w:szCs w:val="32"/>
        </w:rPr>
        <w:t>Hameed M.S.</w:t>
      </w:r>
    </w:p>
    <w:p w14:paraId="709F0C41" w14:textId="38A8812C" w:rsidR="00C03AB0" w:rsidRPr="00EE3C33" w:rsidRDefault="00C03AB0" w:rsidP="00C03AB0">
      <w:pPr>
        <w:ind w:left="540" w:hanging="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Research Domain:  </w:t>
      </w:r>
      <w:r w:rsidR="00AF1B01" w:rsidRPr="00AF1B01">
        <w:rPr>
          <w:rFonts w:ascii="Times New Roman" w:hAnsi="Times New Roman" w:cs="Times New Roman"/>
          <w:b/>
          <w:sz w:val="32"/>
          <w:szCs w:val="32"/>
        </w:rPr>
        <w:t>Natural Language Processing</w:t>
      </w:r>
    </w:p>
    <w:p w14:paraId="20A61912" w14:textId="77777777" w:rsidR="00C03AB0" w:rsidRDefault="00C03AB0" w:rsidP="00C03AB0">
      <w:pPr>
        <w:rPr>
          <w:rFonts w:ascii="Times New Roman" w:hAnsi="Times New Roman" w:cs="Times New Roman"/>
          <w:sz w:val="24"/>
          <w:szCs w:val="24"/>
        </w:rPr>
      </w:pPr>
    </w:p>
    <w:p w14:paraId="1F1C79F8" w14:textId="77777777" w:rsidR="00C03AB0" w:rsidRPr="00AF2174" w:rsidRDefault="00C03AB0" w:rsidP="00C03AB0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1E254C8C" w14:textId="77777777" w:rsidTr="00665616">
        <w:trPr>
          <w:trHeight w:val="827"/>
        </w:trPr>
        <w:tc>
          <w:tcPr>
            <w:tcW w:w="9350" w:type="dxa"/>
          </w:tcPr>
          <w:p w14:paraId="227FDBF0" w14:textId="685FB7AD" w:rsidR="00C03AB0" w:rsidRDefault="004C3491" w:rsidP="00E301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491">
              <w:rPr>
                <w:rFonts w:ascii="Times New Roman" w:hAnsi="Times New Roman" w:cs="Times New Roman"/>
                <w:b/>
                <w:sz w:val="24"/>
                <w:szCs w:val="24"/>
              </w:rPr>
              <w:t>Enhancing conversational AI model performance and explainability for Sinhala-English bilingual speakers</w:t>
            </w:r>
            <w:r w:rsidR="001866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17F65FD8" w14:textId="77777777" w:rsidR="00C03AB0" w:rsidRDefault="00C03AB0" w:rsidP="00C03AB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1C791CC" w14:textId="4421FA73" w:rsidR="00C03AB0" w:rsidRPr="00590A87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9F5518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377FC97A" w14:textId="77777777" w:rsidTr="00665616">
        <w:trPr>
          <w:trHeight w:val="755"/>
        </w:trPr>
        <w:tc>
          <w:tcPr>
            <w:tcW w:w="9350" w:type="dxa"/>
          </w:tcPr>
          <w:p w14:paraId="40311F05" w14:textId="3D4DAFD8" w:rsidR="00C03AB0" w:rsidRPr="00712301" w:rsidRDefault="00A55AAC" w:rsidP="00E301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Enabling code-less </w:t>
            </w:r>
            <w:r w:rsidR="00EB5C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maintenance and </w:t>
            </w:r>
            <w:r w:rsidR="00581B50"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model performance evaluation for</w:t>
            </w:r>
            <w:r w:rsidR="001866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non-machine learning experts.</w:t>
            </w:r>
          </w:p>
        </w:tc>
      </w:tr>
    </w:tbl>
    <w:p w14:paraId="3C610BD0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720EF0C5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C03AB0" w14:paraId="1B4FBB35" w14:textId="77777777" w:rsidTr="00665616">
        <w:trPr>
          <w:trHeight w:val="45"/>
        </w:trPr>
        <w:tc>
          <w:tcPr>
            <w:tcW w:w="8414" w:type="dxa"/>
          </w:tcPr>
          <w:p w14:paraId="6BD27C8C" w14:textId="2ACFE87D" w:rsidR="009D02DE" w:rsidRDefault="009D02DE" w:rsidP="003A0F93">
            <w:pPr>
              <w:jc w:val="both"/>
            </w:pPr>
            <w:r w:rsidRPr="007A3C95">
              <w:t>Developing an efficient and code-less approach to improv</w:t>
            </w:r>
            <w:r>
              <w:t xml:space="preserve">ing </w:t>
            </w:r>
            <w:r w:rsidRPr="007A3C95">
              <w:t xml:space="preserve">training data of the conversational AI assistant via eliminating the need to interact with backend and implementing efficient model testing/evaluation technique with </w:t>
            </w:r>
            <w:r>
              <w:t xml:space="preserve">the </w:t>
            </w:r>
            <w:r w:rsidRPr="007A3C95">
              <w:t xml:space="preserve">zero-coding approach to allow non-machine-learning experts to easily </w:t>
            </w:r>
            <w:r>
              <w:t>improve</w:t>
            </w:r>
            <w:r w:rsidRPr="007A3C95">
              <w:t xml:space="preserve"> the conversational AI assistant models.</w:t>
            </w:r>
            <w:r>
              <w:t xml:space="preserve"> The main tasks of the research component are</w:t>
            </w:r>
            <w:r w:rsidR="003A0F93">
              <w:t xml:space="preserve">, </w:t>
            </w:r>
            <w:r w:rsidR="12FD55A5">
              <w:t>finding</w:t>
            </w:r>
            <w:r>
              <w:t xml:space="preserve"> the best possible approach to allow training data improvements to be done without any coding knowledge or manually interacting with the backend</w:t>
            </w:r>
            <w:r w:rsidR="003A0F93">
              <w:t xml:space="preserve">, </w:t>
            </w:r>
            <w:r w:rsidR="4588CC80">
              <w:t>and also</w:t>
            </w:r>
            <w:r w:rsidR="436ACDA8">
              <w:t xml:space="preserve"> </w:t>
            </w:r>
            <w:r w:rsidR="501BCFCB">
              <w:t>p</w:t>
            </w:r>
            <w:r w:rsidR="4931FCE9">
              <w:t>roviding</w:t>
            </w:r>
            <w:r>
              <w:t xml:space="preserve"> a way to efficiently re-train and deploy new machine learning models of the conversational AI assistant for non-technical users</w:t>
            </w:r>
            <w:r w:rsidR="003A0F93">
              <w:t xml:space="preserve">, and </w:t>
            </w:r>
            <w:r w:rsidR="0741B94C">
              <w:t>e</w:t>
            </w:r>
            <w:r w:rsidR="4931FCE9">
              <w:t>valuating</w:t>
            </w:r>
            <w:r>
              <w:t xml:space="preserve"> machine learning models and designing an algorithm to automatically identify any overfitting or underfitting scenarios in evaluation reports generated by RASA and indicating them in the frontend.</w:t>
            </w:r>
          </w:p>
          <w:p w14:paraId="423796F9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1A3E9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9F318" w14:textId="77777777" w:rsidR="00C03AB0" w:rsidRDefault="00C03AB0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CCDB1C6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5A29EABF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1A33E38A" w14:textId="77777777" w:rsidR="00E301E9" w:rsidRPr="00AF2174" w:rsidRDefault="00E301E9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151F77DB" w14:textId="77777777" w:rsidR="00C03AB0" w:rsidRPr="005C78F4" w:rsidRDefault="00C03AB0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Research</w:t>
      </w:r>
      <w:r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7345D78F" w14:textId="77777777" w:rsidR="00C03AB0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6B8255" w14:textId="77777777" w:rsidR="00C03AB0" w:rsidRPr="008773F2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0C73DA9D" w14:textId="77777777" w:rsidR="00C03AB0" w:rsidRPr="00AF2174" w:rsidRDefault="00C03AB0" w:rsidP="00C03AB0">
      <w:pPr>
        <w:rPr>
          <w:b/>
        </w:rPr>
      </w:pPr>
    </w:p>
    <w:p w14:paraId="53966372" w14:textId="05302E6A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Project ID</w:t>
      </w:r>
      <w:r w:rsidRPr="00AF217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F21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773FFB">
        <w:rPr>
          <w:rFonts w:ascii="Times New Roman" w:hAnsi="Times New Roman" w:cs="Times New Roman"/>
          <w:b/>
          <w:sz w:val="32"/>
          <w:szCs w:val="32"/>
        </w:rPr>
        <w:t>2022-056</w:t>
      </w:r>
    </w:p>
    <w:p w14:paraId="27DA51F8" w14:textId="45F6D073" w:rsidR="00C03AB0" w:rsidRDefault="00C03AB0" w:rsidP="5B59EDC3">
      <w:pPr>
        <w:rPr>
          <w:rFonts w:ascii="Calibri" w:eastAsia="Calibri" w:hAnsi="Calibri" w:cs="Latha"/>
          <w:b/>
          <w:bCs/>
        </w:rPr>
      </w:pPr>
      <w:r w:rsidRPr="5B59EDC3">
        <w:rPr>
          <w:rFonts w:ascii="Times New Roman" w:hAnsi="Times New Roman" w:cs="Times New Roman"/>
          <w:b/>
          <w:bCs/>
          <w:sz w:val="32"/>
          <w:szCs w:val="32"/>
        </w:rPr>
        <w:t>Student ID</w:t>
      </w:r>
      <w:r>
        <w:tab/>
      </w:r>
      <w:r w:rsidRPr="5B59EDC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FD49468" w:rsidRPr="5B59EDC3">
        <w:rPr>
          <w:rFonts w:ascii="Times New Roman" w:hAnsi="Times New Roman" w:cs="Times New Roman"/>
          <w:b/>
          <w:bCs/>
          <w:sz w:val="32"/>
          <w:szCs w:val="32"/>
        </w:rPr>
        <w:t>IT19075754</w:t>
      </w:r>
    </w:p>
    <w:p w14:paraId="6A8169F5" w14:textId="091866A6" w:rsidR="00C03AB0" w:rsidRPr="006D68BA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Name</w:t>
      </w:r>
      <w:r>
        <w:tab/>
      </w:r>
      <w:r w:rsidRPr="00EE3C33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66F68E94" w:rsidRPr="5B59EDC3">
        <w:rPr>
          <w:rFonts w:ascii="Times New Roman" w:hAnsi="Times New Roman" w:cs="Times New Roman"/>
          <w:b/>
          <w:bCs/>
          <w:sz w:val="32"/>
          <w:szCs w:val="32"/>
        </w:rPr>
        <w:t>Jayasinghe D.T.</w:t>
      </w:r>
    </w:p>
    <w:p w14:paraId="01CAC9A1" w14:textId="59516D22" w:rsidR="00C03AB0" w:rsidRPr="00EE3C33" w:rsidRDefault="00C03AB0" w:rsidP="00C03AB0">
      <w:pPr>
        <w:ind w:left="540" w:hanging="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Research Domain:  </w:t>
      </w:r>
      <w:r w:rsidR="00AF1B01" w:rsidRPr="00AF1B01">
        <w:rPr>
          <w:rFonts w:ascii="Times New Roman" w:hAnsi="Times New Roman" w:cs="Times New Roman"/>
          <w:b/>
          <w:sz w:val="32"/>
          <w:szCs w:val="32"/>
        </w:rPr>
        <w:t>Natural Language Processing</w:t>
      </w:r>
    </w:p>
    <w:p w14:paraId="5BA5CEFF" w14:textId="77777777" w:rsidR="00C03AB0" w:rsidRDefault="00C03AB0" w:rsidP="00C03AB0">
      <w:pPr>
        <w:rPr>
          <w:rFonts w:ascii="Times New Roman" w:hAnsi="Times New Roman" w:cs="Times New Roman"/>
          <w:sz w:val="24"/>
          <w:szCs w:val="24"/>
        </w:rPr>
      </w:pPr>
    </w:p>
    <w:p w14:paraId="0302FE9C" w14:textId="77777777" w:rsidR="00C03AB0" w:rsidRPr="00AF2174" w:rsidRDefault="00C03AB0" w:rsidP="00C03AB0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664D3DC1" w14:textId="77777777" w:rsidTr="00665616">
        <w:trPr>
          <w:trHeight w:val="827"/>
        </w:trPr>
        <w:tc>
          <w:tcPr>
            <w:tcW w:w="9350" w:type="dxa"/>
          </w:tcPr>
          <w:p w14:paraId="24EE555B" w14:textId="233548BE" w:rsidR="00C03AB0" w:rsidRDefault="004C3491" w:rsidP="00720D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491">
              <w:rPr>
                <w:rFonts w:ascii="Times New Roman" w:hAnsi="Times New Roman" w:cs="Times New Roman"/>
                <w:b/>
                <w:sz w:val="24"/>
                <w:szCs w:val="24"/>
              </w:rPr>
              <w:t>Enhancing conversational AI model performance and explainability for Sinhala-English bilingual speakers</w:t>
            </w:r>
            <w:r w:rsidR="00842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3C4700B6" w14:textId="77777777" w:rsidR="00C03AB0" w:rsidRDefault="00C03AB0" w:rsidP="00C03AB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AF319AA" w14:textId="32DF9191" w:rsidR="00C03AB0" w:rsidRPr="00590A87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9F5518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5F00C66B" w14:textId="77777777" w:rsidTr="00665616">
        <w:trPr>
          <w:trHeight w:val="755"/>
        </w:trPr>
        <w:tc>
          <w:tcPr>
            <w:tcW w:w="9350" w:type="dxa"/>
          </w:tcPr>
          <w:p w14:paraId="2B2C568A" w14:textId="1DDBC33D" w:rsidR="00C03AB0" w:rsidRPr="00712301" w:rsidRDefault="00994A53" w:rsidP="00720D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Developing rule-based approach</w:t>
            </w:r>
            <w:r w:rsidR="00192BF9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="00591C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code-mixed </w:t>
            </w:r>
            <w:r w:rsidR="00192B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textual </w:t>
            </w:r>
            <w:r w:rsidR="00591C23">
              <w:rPr>
                <w:rFonts w:ascii="Times New Roman" w:hAnsi="Times New Roman" w:cs="Times New Roman"/>
                <w:b/>
                <w:sz w:val="24"/>
                <w:szCs w:val="24"/>
              </w:rPr>
              <w:t>data and</w:t>
            </w:r>
            <w:r w:rsidR="00512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make word embeddings models</w:t>
            </w:r>
            <w:r w:rsidR="00D54F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65F8">
              <w:rPr>
                <w:rFonts w:ascii="Times New Roman" w:hAnsi="Times New Roman" w:cs="Times New Roman"/>
                <w:b/>
                <w:sz w:val="24"/>
                <w:szCs w:val="24"/>
              </w:rPr>
              <w:t>lightweight</w:t>
            </w:r>
            <w:r w:rsidR="007957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token mapping</w:t>
            </w:r>
            <w:r w:rsidR="00D54F3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3BC8F25A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27064DB9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C03AB0" w14:paraId="2E7A1A8C" w14:textId="77777777" w:rsidTr="00665616">
        <w:trPr>
          <w:trHeight w:val="45"/>
        </w:trPr>
        <w:tc>
          <w:tcPr>
            <w:tcW w:w="8414" w:type="dxa"/>
          </w:tcPr>
          <w:p w14:paraId="779D86B5" w14:textId="47377E96" w:rsidR="00C03AB0" w:rsidRPr="004C3491" w:rsidRDefault="00DB587D" w:rsidP="00334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908">
              <w:t>Developing rule-based algorithms</w:t>
            </w:r>
            <w:r>
              <w:t xml:space="preserve"> to handle code-switched textual data efficiently</w:t>
            </w:r>
            <w:r w:rsidR="00F51B74">
              <w:t xml:space="preserve">, make word embeddings models </w:t>
            </w:r>
            <w:r w:rsidR="009D65F8">
              <w:t>lightweight</w:t>
            </w:r>
            <w:r w:rsidR="00F51B74">
              <w:t>,</w:t>
            </w:r>
            <w:r w:rsidRPr="006E6908">
              <w:t xml:space="preserve"> </w:t>
            </w:r>
            <w:r>
              <w:t>and handle out-of-vocabulary tokens (OOV)</w:t>
            </w:r>
            <w:r w:rsidR="009D65F8">
              <w:t xml:space="preserve">. The main tasks of the research components are, </w:t>
            </w:r>
            <w:r w:rsidR="0E0EC7FB">
              <w:t>d</w:t>
            </w:r>
            <w:r w:rsidR="6601EED0">
              <w:t>eveloping</w:t>
            </w:r>
            <w:r>
              <w:t xml:space="preserve"> an algorithm that uses character-mapping to enable </w:t>
            </w:r>
            <w:r w:rsidR="5C08A3A1">
              <w:t>e</w:t>
            </w:r>
            <w:r w:rsidR="6601EED0">
              <w:t>nd</w:t>
            </w:r>
            <w:r w:rsidRPr="006E6908">
              <w:t>-users to interact with the conversational AI assistant using code-switching (a rule-based keystroke mapper)</w:t>
            </w:r>
            <w:r w:rsidR="009D65F8">
              <w:t xml:space="preserve">, </w:t>
            </w:r>
            <w:r w:rsidR="02019630">
              <w:t>and also</w:t>
            </w:r>
            <w:r w:rsidR="29AC6C1B">
              <w:t xml:space="preserve"> </w:t>
            </w:r>
            <w:r w:rsidR="028BAF94">
              <w:t>d</w:t>
            </w:r>
            <w:r w:rsidR="6601EED0">
              <w:t>eveloping</w:t>
            </w:r>
            <w:r>
              <w:t xml:space="preserve"> an algorithm using “token mapping” which can be used to handle out-of-vocabulary (OOV) tokens in code-mixed training data due to less amount of training data available</w:t>
            </w:r>
            <w:r w:rsidR="009D65F8">
              <w:t xml:space="preserve">, </w:t>
            </w:r>
            <w:r w:rsidR="78B17FDA">
              <w:t>and</w:t>
            </w:r>
            <w:r w:rsidR="1D805ABC">
              <w:t xml:space="preserve"> </w:t>
            </w:r>
            <w:r w:rsidR="45B276FE">
              <w:t>d</w:t>
            </w:r>
            <w:r w:rsidR="6601EED0">
              <w:t>emonstrating</w:t>
            </w:r>
            <w:r>
              <w:t xml:space="preserve"> how lightweight monolingual word embeddings models that need less amount of training data can handle code-mixed training data tokens</w:t>
            </w:r>
            <w:r w:rsidR="00334414">
              <w:t xml:space="preserve">, and </w:t>
            </w:r>
            <w:r w:rsidR="1F49DE55">
              <w:t>a</w:t>
            </w:r>
            <w:r w:rsidR="6601EED0">
              <w:t>ttaching</w:t>
            </w:r>
            <w:r>
              <w:t xml:space="preserve"> the algorithm to the conversational AI assistant’s NLU pipeline before the word embeddings components.</w:t>
            </w:r>
          </w:p>
          <w:p w14:paraId="7145B2FB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03050" w14:textId="77777777" w:rsidR="00C03AB0" w:rsidRDefault="00C03AB0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D592A27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00B2E3FA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2A409BDC" w14:textId="77777777" w:rsidR="00E301E9" w:rsidRDefault="00E301E9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1E7A8325" w14:textId="77777777" w:rsidR="00A67794" w:rsidRPr="00AF2174" w:rsidRDefault="00A67794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69E09E12" w14:textId="77777777" w:rsidR="00C03AB0" w:rsidRPr="005C78F4" w:rsidRDefault="00C03AB0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Research</w:t>
      </w:r>
      <w:r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691D17D7" w14:textId="77777777" w:rsidR="00C03AB0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288FB7" w14:textId="77777777" w:rsidR="00C03AB0" w:rsidRPr="008773F2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5B1E1594" w14:textId="77777777" w:rsidR="00C03AB0" w:rsidRPr="00AF2174" w:rsidRDefault="00C03AB0" w:rsidP="00C03AB0">
      <w:pPr>
        <w:rPr>
          <w:b/>
        </w:rPr>
      </w:pPr>
    </w:p>
    <w:p w14:paraId="2C2EAE27" w14:textId="2B8F1F14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Project ID</w:t>
      </w:r>
      <w:r w:rsidRPr="00AF217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F21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773FFB">
        <w:rPr>
          <w:rFonts w:ascii="Times New Roman" w:hAnsi="Times New Roman" w:cs="Times New Roman"/>
          <w:b/>
          <w:sz w:val="32"/>
          <w:szCs w:val="32"/>
        </w:rPr>
        <w:t>2022-056</w:t>
      </w:r>
    </w:p>
    <w:p w14:paraId="15DBCA6A" w14:textId="136CAE4A" w:rsidR="00C03AB0" w:rsidRDefault="35389FF6" w:rsidP="35389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35389FF6">
        <w:rPr>
          <w:rFonts w:ascii="Times New Roman" w:hAnsi="Times New Roman" w:cs="Times New Roman"/>
          <w:b/>
          <w:bCs/>
          <w:sz w:val="32"/>
          <w:szCs w:val="32"/>
        </w:rPr>
        <w:t>Student ID</w:t>
      </w:r>
      <w:r w:rsidR="00C03AB0">
        <w:tab/>
      </w:r>
      <w:r w:rsidRPr="35389FF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53BDC432" w:rsidRPr="06CC1F36">
        <w:rPr>
          <w:rFonts w:ascii="Times New Roman" w:hAnsi="Times New Roman" w:cs="Times New Roman"/>
          <w:b/>
          <w:bCs/>
          <w:sz w:val="32"/>
          <w:szCs w:val="32"/>
        </w:rPr>
        <w:t>IT19051208</w:t>
      </w:r>
    </w:p>
    <w:p w14:paraId="2BF0F97C" w14:textId="38315FDE" w:rsidR="00C03AB0" w:rsidRPr="006D68BA" w:rsidRDefault="35389FF6" w:rsidP="35389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35389FF6">
        <w:rPr>
          <w:rFonts w:ascii="Times New Roman" w:hAnsi="Times New Roman" w:cs="Times New Roman"/>
          <w:b/>
          <w:bCs/>
          <w:sz w:val="32"/>
          <w:szCs w:val="32"/>
        </w:rPr>
        <w:t>Student Name</w:t>
      </w:r>
      <w:r w:rsidR="00C03AB0">
        <w:tab/>
      </w:r>
      <w:r w:rsidRPr="35389FF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12590958" w:rsidRPr="06CC1F36">
        <w:rPr>
          <w:rFonts w:ascii="Times New Roman" w:hAnsi="Times New Roman" w:cs="Times New Roman"/>
          <w:b/>
          <w:bCs/>
          <w:sz w:val="32"/>
          <w:szCs w:val="32"/>
        </w:rPr>
        <w:t>Sakalasooriya S.A.H.A.</w:t>
      </w:r>
    </w:p>
    <w:p w14:paraId="569FCDA2" w14:textId="16E87B8B" w:rsidR="00C03AB0" w:rsidRPr="00EE3C33" w:rsidRDefault="35389FF6" w:rsidP="35389FF6">
      <w:pPr>
        <w:ind w:left="54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35389FF6">
        <w:rPr>
          <w:rFonts w:ascii="Times New Roman" w:hAnsi="Times New Roman" w:cs="Times New Roman"/>
          <w:b/>
          <w:bCs/>
          <w:sz w:val="32"/>
          <w:szCs w:val="32"/>
        </w:rPr>
        <w:t xml:space="preserve">Research Domain:  </w:t>
      </w:r>
      <w:r w:rsidR="00AF1B01" w:rsidRPr="00AF1B01">
        <w:rPr>
          <w:rFonts w:ascii="Times New Roman" w:hAnsi="Times New Roman" w:cs="Times New Roman"/>
          <w:b/>
          <w:sz w:val="32"/>
          <w:szCs w:val="32"/>
        </w:rPr>
        <w:t>Natural Language Processing</w:t>
      </w:r>
    </w:p>
    <w:p w14:paraId="4BA0938C" w14:textId="77777777" w:rsidR="00C03AB0" w:rsidRDefault="00C03AB0" w:rsidP="00C03AB0">
      <w:pPr>
        <w:rPr>
          <w:rFonts w:ascii="Times New Roman" w:hAnsi="Times New Roman" w:cs="Times New Roman"/>
          <w:sz w:val="24"/>
          <w:szCs w:val="24"/>
        </w:rPr>
      </w:pPr>
    </w:p>
    <w:p w14:paraId="6A493793" w14:textId="77777777" w:rsidR="00C03AB0" w:rsidRPr="00AF2174" w:rsidRDefault="00C03AB0" w:rsidP="00C03AB0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32D3D36E" w14:textId="77777777" w:rsidTr="00665616">
        <w:trPr>
          <w:trHeight w:val="827"/>
        </w:trPr>
        <w:tc>
          <w:tcPr>
            <w:tcW w:w="9350" w:type="dxa"/>
          </w:tcPr>
          <w:p w14:paraId="77FB2258" w14:textId="77777777" w:rsidR="004C6DF9" w:rsidRDefault="00996DFC" w:rsidP="004C6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Enhancing conversational AI model performance and explainability for </w:t>
            </w:r>
          </w:p>
          <w:p w14:paraId="15E5FAD1" w14:textId="02184426" w:rsidR="00C03AB0" w:rsidRDefault="00996DFC" w:rsidP="004C6D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DFC">
              <w:rPr>
                <w:rFonts w:ascii="Times New Roman" w:hAnsi="Times New Roman" w:cs="Times New Roman"/>
                <w:b/>
                <w:sz w:val="24"/>
                <w:szCs w:val="24"/>
              </w:rPr>
              <w:t>Sinhala-English bilingual speakers</w:t>
            </w:r>
            <w:r w:rsidR="00315CA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14:paraId="036302F3" w14:textId="77777777" w:rsidR="00C03AB0" w:rsidRDefault="00C03AB0" w:rsidP="00C03AB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874CB8B" w14:textId="70E70860" w:rsidR="00C03AB0" w:rsidRPr="00590A87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9F5518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4405043B" w14:textId="77777777" w:rsidTr="35389FF6">
        <w:trPr>
          <w:trHeight w:val="755"/>
        </w:trPr>
        <w:tc>
          <w:tcPr>
            <w:tcW w:w="9350" w:type="dxa"/>
          </w:tcPr>
          <w:p w14:paraId="03B14DDF" w14:textId="25D10B4E" w:rsidR="00C03AB0" w:rsidRPr="00712301" w:rsidRDefault="002A11E8" w:rsidP="004C6D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Utilizing</w:t>
            </w:r>
            <w:r w:rsidR="009C2C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B0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reverse-stemming</w:t>
            </w:r>
            <w:r w:rsidR="009C2C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other techniques </w:t>
            </w:r>
            <w:r w:rsidR="00205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develop</w:t>
            </w:r>
            <w:r w:rsidR="00F47F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data annotation tool for </w:t>
            </w:r>
            <w:r w:rsidR="00192B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code-mixed text data</w:t>
            </w:r>
            <w:r w:rsidR="002D1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r w:rsidR="00586B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efficient </w:t>
            </w:r>
            <w:r w:rsidR="000713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 </w:t>
            </w:r>
            <w:r w:rsidR="00586B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tagging</w:t>
            </w:r>
            <w:r w:rsidR="00315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0F802952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42BDF91E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C03AB0" w14:paraId="4DABF6D0" w14:textId="77777777" w:rsidTr="00665616">
        <w:trPr>
          <w:trHeight w:val="45"/>
        </w:trPr>
        <w:tc>
          <w:tcPr>
            <w:tcW w:w="8414" w:type="dxa"/>
          </w:tcPr>
          <w:p w14:paraId="59FE2E18" w14:textId="140F83B6" w:rsidR="00C03AB0" w:rsidRDefault="4542DF97" w:rsidP="004C6DF9">
            <w:pPr>
              <w:jc w:val="both"/>
            </w:pPr>
            <w:r>
              <w:t>Building a Custom Entity Recognizer for Sinhala-English code-mixed corpus based on different techniques</w:t>
            </w:r>
            <w:r w:rsidR="005F67B0">
              <w:t xml:space="preserve"> including reverse-</w:t>
            </w:r>
            <w:r w:rsidR="000B072D">
              <w:t>stemming, cosine similarity</w:t>
            </w:r>
            <w:r w:rsidR="002E58E2">
              <w:t>, n-grams, etc.</w:t>
            </w:r>
            <w:r>
              <w:t xml:space="preserve"> The main tasks of this component are</w:t>
            </w:r>
            <w:r w:rsidR="00294C43">
              <w:t xml:space="preserve">, </w:t>
            </w:r>
            <w:r w:rsidR="387A7DA3">
              <w:t>b</w:t>
            </w:r>
            <w:r w:rsidR="2983A17F">
              <w:t>uilding</w:t>
            </w:r>
            <w:r w:rsidR="00A558AA">
              <w:t xml:space="preserve"> a data annotating tool to annotate entities easily without having to tag each entity in the training dataset manually</w:t>
            </w:r>
            <w:r w:rsidR="00294C43">
              <w:t xml:space="preserve">, </w:t>
            </w:r>
            <w:r w:rsidR="0A5FDCFF">
              <w:t>and</w:t>
            </w:r>
            <w:r w:rsidR="37140D7B">
              <w:t xml:space="preserve"> e</w:t>
            </w:r>
            <w:r w:rsidR="2983A17F">
              <w:t>xploring</w:t>
            </w:r>
            <w:r w:rsidR="00A558AA">
              <w:t xml:space="preserve"> different approaches to build </w:t>
            </w:r>
            <w:r w:rsidR="2983A17F">
              <w:t>tool</w:t>
            </w:r>
            <w:r w:rsidR="37A5822E">
              <w:t>s</w:t>
            </w:r>
            <w:r w:rsidR="00A558AA">
              <w:t xml:space="preserve"> such as </w:t>
            </w:r>
            <w:r w:rsidR="00A558AA" w:rsidRPr="00F727D8">
              <w:t>n-grams</w:t>
            </w:r>
            <w:r w:rsidR="00A558AA">
              <w:t xml:space="preserve">, </w:t>
            </w:r>
            <w:r w:rsidR="00A558AA" w:rsidRPr="00F727D8">
              <w:t>reverse-</w:t>
            </w:r>
            <w:r w:rsidR="00A558AA" w:rsidRPr="00B861F0">
              <w:t>stemming</w:t>
            </w:r>
            <w:r w:rsidR="00A558AA">
              <w:t>, word-</w:t>
            </w:r>
            <w:r w:rsidR="00A558AA" w:rsidRPr="00571F40">
              <w:t>wise</w:t>
            </w:r>
            <w:r w:rsidR="00A558AA">
              <w:t xml:space="preserve"> </w:t>
            </w:r>
            <w:r w:rsidR="00A558AA" w:rsidRPr="00571F40">
              <w:t>cosine similarity</w:t>
            </w:r>
            <w:r w:rsidR="00A558AA">
              <w:t xml:space="preserve"> algorithms to effectively find different variations of the same token that share the same base form</w:t>
            </w:r>
            <w:r w:rsidR="00294C43">
              <w:t xml:space="preserve">, </w:t>
            </w:r>
            <w:r w:rsidR="71074CFC">
              <w:t>and also</w:t>
            </w:r>
            <w:r w:rsidR="51335F53">
              <w:t xml:space="preserve"> </w:t>
            </w:r>
            <w:r w:rsidR="22FB37AB">
              <w:t>e</w:t>
            </w:r>
            <w:r w:rsidR="2983A17F">
              <w:t>valuating</w:t>
            </w:r>
            <w:r w:rsidR="00A558AA">
              <w:t xml:space="preserve"> the performance of the annotating tool for each different approach mentioned above</w:t>
            </w:r>
            <w:r w:rsidR="004C6DF9">
              <w:t xml:space="preserve">, and </w:t>
            </w:r>
            <w:r w:rsidR="4A815AA6">
              <w:t>finally</w:t>
            </w:r>
            <w:r w:rsidR="336BE6E2">
              <w:t xml:space="preserve"> </w:t>
            </w:r>
            <w:r w:rsidR="6050B661">
              <w:t>d</w:t>
            </w:r>
            <w:r w:rsidR="2983A17F">
              <w:t>esigning</w:t>
            </w:r>
            <w:r w:rsidR="00A558AA">
              <w:t xml:space="preserve"> a deep learning custom entity recognition model using the spaCy library to detect domain-specific custom entities in Sinhala-English code-mixed dataset and attaching it to the conversational AI.</w:t>
            </w:r>
          </w:p>
          <w:p w14:paraId="46F32D4A" w14:textId="77777777" w:rsidR="00856B83" w:rsidRDefault="00856B83" w:rsidP="004C6DF9">
            <w:pPr>
              <w:jc w:val="both"/>
            </w:pPr>
          </w:p>
          <w:p w14:paraId="77BAA07E" w14:textId="3F6327E4" w:rsidR="00D22ED1" w:rsidRPr="00A04576" w:rsidRDefault="00D22ED1" w:rsidP="004C6DF9">
            <w:pPr>
              <w:jc w:val="both"/>
            </w:pPr>
          </w:p>
        </w:tc>
      </w:tr>
    </w:tbl>
    <w:p w14:paraId="614A4FFF" w14:textId="42A86621" w:rsidR="00C03AB0" w:rsidRPr="00C03AB0" w:rsidRDefault="00C03AB0" w:rsidP="00C03AB0">
      <w:pPr>
        <w:tabs>
          <w:tab w:val="left" w:pos="2070"/>
        </w:tabs>
        <w:rPr>
          <w:rFonts w:ascii="Times New Roman" w:hAnsi="Times New Roman" w:cs="Times New Roman"/>
          <w:sz w:val="32"/>
          <w:szCs w:val="32"/>
        </w:rPr>
      </w:pPr>
    </w:p>
    <w:sectPr w:rsidR="00C03AB0" w:rsidRPr="00C03AB0" w:rsidSect="009B7A0D">
      <w:footerReference w:type="default" r:id="rId8"/>
      <w:pgSz w:w="11907" w:h="16839" w:code="9"/>
      <w:pgMar w:top="1440" w:right="108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8FDF" w14:textId="77777777" w:rsidR="00605838" w:rsidRDefault="00605838" w:rsidP="00497064">
      <w:pPr>
        <w:spacing w:after="0" w:line="240" w:lineRule="auto"/>
      </w:pPr>
      <w:r>
        <w:separator/>
      </w:r>
    </w:p>
  </w:endnote>
  <w:endnote w:type="continuationSeparator" w:id="0">
    <w:p w14:paraId="06F77F1D" w14:textId="77777777" w:rsidR="00605838" w:rsidRDefault="00605838" w:rsidP="00497064">
      <w:pPr>
        <w:spacing w:after="0" w:line="240" w:lineRule="auto"/>
      </w:pPr>
      <w:r>
        <w:continuationSeparator/>
      </w:r>
    </w:p>
  </w:endnote>
  <w:endnote w:type="continuationNotice" w:id="1">
    <w:p w14:paraId="6A221780" w14:textId="77777777" w:rsidR="00605838" w:rsidRDefault="006058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8D72" w14:textId="50265403" w:rsidR="00497064" w:rsidRDefault="00497064">
    <w:pPr>
      <w:pStyle w:val="Footer"/>
    </w:pPr>
    <w:r>
      <w:t>RP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AABB" w14:textId="77777777" w:rsidR="00605838" w:rsidRDefault="00605838" w:rsidP="00497064">
      <w:pPr>
        <w:spacing w:after="0" w:line="240" w:lineRule="auto"/>
      </w:pPr>
      <w:r>
        <w:separator/>
      </w:r>
    </w:p>
  </w:footnote>
  <w:footnote w:type="continuationSeparator" w:id="0">
    <w:p w14:paraId="1885BB61" w14:textId="77777777" w:rsidR="00605838" w:rsidRDefault="00605838" w:rsidP="00497064">
      <w:pPr>
        <w:spacing w:after="0" w:line="240" w:lineRule="auto"/>
      </w:pPr>
      <w:r>
        <w:continuationSeparator/>
      </w:r>
    </w:p>
  </w:footnote>
  <w:footnote w:type="continuationNotice" w:id="1">
    <w:p w14:paraId="03A73341" w14:textId="77777777" w:rsidR="00605838" w:rsidRDefault="006058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F1C"/>
    <w:multiLevelType w:val="hybridMultilevel"/>
    <w:tmpl w:val="6E1A5876"/>
    <w:lvl w:ilvl="0" w:tplc="29B46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A38"/>
    <w:multiLevelType w:val="hybridMultilevel"/>
    <w:tmpl w:val="882A2F74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" w15:restartNumberingAfterBreak="0">
    <w:nsid w:val="0E62061B"/>
    <w:multiLevelType w:val="multilevel"/>
    <w:tmpl w:val="DF020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04586"/>
    <w:multiLevelType w:val="hybridMultilevel"/>
    <w:tmpl w:val="0ACA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4368"/>
    <w:multiLevelType w:val="hybridMultilevel"/>
    <w:tmpl w:val="3A82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6DB1"/>
    <w:multiLevelType w:val="hybridMultilevel"/>
    <w:tmpl w:val="3FB8DF26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6" w15:restartNumberingAfterBreak="0">
    <w:nsid w:val="4D9C1AB5"/>
    <w:multiLevelType w:val="hybridMultilevel"/>
    <w:tmpl w:val="6D34EDE2"/>
    <w:lvl w:ilvl="0" w:tplc="04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7" w15:restartNumberingAfterBreak="0">
    <w:nsid w:val="57A63509"/>
    <w:multiLevelType w:val="hybridMultilevel"/>
    <w:tmpl w:val="A6C68E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A72147D"/>
    <w:multiLevelType w:val="hybridMultilevel"/>
    <w:tmpl w:val="BA386BF6"/>
    <w:lvl w:ilvl="0" w:tplc="0409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9" w15:restartNumberingAfterBreak="0">
    <w:nsid w:val="5EF816B0"/>
    <w:multiLevelType w:val="hybridMultilevel"/>
    <w:tmpl w:val="E6F26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NjcytzQEYksjCyUdpeDU4uLM/DyQAsNaAB/jzgUsAAAA"/>
  </w:docVars>
  <w:rsids>
    <w:rsidRoot w:val="00356B46"/>
    <w:rsid w:val="00002EAD"/>
    <w:rsid w:val="00012FCF"/>
    <w:rsid w:val="00015FAA"/>
    <w:rsid w:val="00036AC9"/>
    <w:rsid w:val="00060385"/>
    <w:rsid w:val="00071316"/>
    <w:rsid w:val="00074AAA"/>
    <w:rsid w:val="00087CCF"/>
    <w:rsid w:val="000B072D"/>
    <w:rsid w:val="000B34AB"/>
    <w:rsid w:val="000B7E29"/>
    <w:rsid w:val="000D0528"/>
    <w:rsid w:val="000E658C"/>
    <w:rsid w:val="000F36BB"/>
    <w:rsid w:val="00125222"/>
    <w:rsid w:val="00152DDB"/>
    <w:rsid w:val="00183D22"/>
    <w:rsid w:val="0018569A"/>
    <w:rsid w:val="00185832"/>
    <w:rsid w:val="0018667D"/>
    <w:rsid w:val="00192BF9"/>
    <w:rsid w:val="001C051B"/>
    <w:rsid w:val="001D3637"/>
    <w:rsid w:val="001F5143"/>
    <w:rsid w:val="002055B8"/>
    <w:rsid w:val="00232F5F"/>
    <w:rsid w:val="002348CC"/>
    <w:rsid w:val="002359A7"/>
    <w:rsid w:val="00247E4B"/>
    <w:rsid w:val="00280608"/>
    <w:rsid w:val="00285B79"/>
    <w:rsid w:val="00294C43"/>
    <w:rsid w:val="00295346"/>
    <w:rsid w:val="002A03EA"/>
    <w:rsid w:val="002A11E8"/>
    <w:rsid w:val="002B41EF"/>
    <w:rsid w:val="002C1141"/>
    <w:rsid w:val="002D13CB"/>
    <w:rsid w:val="002E58E2"/>
    <w:rsid w:val="002E63BB"/>
    <w:rsid w:val="002F0F0F"/>
    <w:rsid w:val="002F1FBC"/>
    <w:rsid w:val="00304B1A"/>
    <w:rsid w:val="00315CA9"/>
    <w:rsid w:val="00317B80"/>
    <w:rsid w:val="0032442E"/>
    <w:rsid w:val="00334414"/>
    <w:rsid w:val="00356B46"/>
    <w:rsid w:val="00373520"/>
    <w:rsid w:val="003761A5"/>
    <w:rsid w:val="003818B1"/>
    <w:rsid w:val="003A0F93"/>
    <w:rsid w:val="003B6375"/>
    <w:rsid w:val="003E3C6B"/>
    <w:rsid w:val="003F4027"/>
    <w:rsid w:val="0041463C"/>
    <w:rsid w:val="00414AC1"/>
    <w:rsid w:val="004336BD"/>
    <w:rsid w:val="00497064"/>
    <w:rsid w:val="004C3491"/>
    <w:rsid w:val="004C6DF9"/>
    <w:rsid w:val="004E0289"/>
    <w:rsid w:val="004F08D8"/>
    <w:rsid w:val="00502392"/>
    <w:rsid w:val="0051218E"/>
    <w:rsid w:val="00517C7E"/>
    <w:rsid w:val="00541762"/>
    <w:rsid w:val="00546416"/>
    <w:rsid w:val="005646E5"/>
    <w:rsid w:val="00570AF1"/>
    <w:rsid w:val="0058037A"/>
    <w:rsid w:val="00581B50"/>
    <w:rsid w:val="00581B70"/>
    <w:rsid w:val="00586BF6"/>
    <w:rsid w:val="00591C23"/>
    <w:rsid w:val="00594EFD"/>
    <w:rsid w:val="005957E3"/>
    <w:rsid w:val="0059640C"/>
    <w:rsid w:val="005B1D13"/>
    <w:rsid w:val="005C78F4"/>
    <w:rsid w:val="005F2345"/>
    <w:rsid w:val="005F67B0"/>
    <w:rsid w:val="00605838"/>
    <w:rsid w:val="00612ADC"/>
    <w:rsid w:val="00665616"/>
    <w:rsid w:val="00692555"/>
    <w:rsid w:val="006925E0"/>
    <w:rsid w:val="006A6D83"/>
    <w:rsid w:val="006C2B1F"/>
    <w:rsid w:val="006D36D9"/>
    <w:rsid w:val="006D3FCB"/>
    <w:rsid w:val="006D6814"/>
    <w:rsid w:val="006D68BA"/>
    <w:rsid w:val="00706EF9"/>
    <w:rsid w:val="00720D48"/>
    <w:rsid w:val="00737FA9"/>
    <w:rsid w:val="00750A1A"/>
    <w:rsid w:val="00750D2E"/>
    <w:rsid w:val="00753E80"/>
    <w:rsid w:val="00773FFB"/>
    <w:rsid w:val="007946E7"/>
    <w:rsid w:val="0079576B"/>
    <w:rsid w:val="007A10BF"/>
    <w:rsid w:val="007A2E63"/>
    <w:rsid w:val="007D740C"/>
    <w:rsid w:val="007D77D2"/>
    <w:rsid w:val="007E317F"/>
    <w:rsid w:val="007E5A9E"/>
    <w:rsid w:val="007F181F"/>
    <w:rsid w:val="00821A0D"/>
    <w:rsid w:val="00840C28"/>
    <w:rsid w:val="00842020"/>
    <w:rsid w:val="0085019E"/>
    <w:rsid w:val="00856B83"/>
    <w:rsid w:val="00895A75"/>
    <w:rsid w:val="008C0665"/>
    <w:rsid w:val="008D2C4C"/>
    <w:rsid w:val="008E1DCD"/>
    <w:rsid w:val="00914212"/>
    <w:rsid w:val="0093474D"/>
    <w:rsid w:val="009444F9"/>
    <w:rsid w:val="00944C6C"/>
    <w:rsid w:val="0095257D"/>
    <w:rsid w:val="00976B9C"/>
    <w:rsid w:val="009927AF"/>
    <w:rsid w:val="00994A53"/>
    <w:rsid w:val="00996DFC"/>
    <w:rsid w:val="009B2249"/>
    <w:rsid w:val="009B7A0D"/>
    <w:rsid w:val="009C2CBA"/>
    <w:rsid w:val="009D02DE"/>
    <w:rsid w:val="009D65F8"/>
    <w:rsid w:val="009F5518"/>
    <w:rsid w:val="00A03EB8"/>
    <w:rsid w:val="00A04576"/>
    <w:rsid w:val="00A15DBB"/>
    <w:rsid w:val="00A317FF"/>
    <w:rsid w:val="00A550D5"/>
    <w:rsid w:val="00A558AA"/>
    <w:rsid w:val="00A55AAC"/>
    <w:rsid w:val="00A570C0"/>
    <w:rsid w:val="00A61174"/>
    <w:rsid w:val="00A612EC"/>
    <w:rsid w:val="00A67794"/>
    <w:rsid w:val="00A82035"/>
    <w:rsid w:val="00A94638"/>
    <w:rsid w:val="00AB35D1"/>
    <w:rsid w:val="00AB5E26"/>
    <w:rsid w:val="00AB75D1"/>
    <w:rsid w:val="00AC2885"/>
    <w:rsid w:val="00AD2047"/>
    <w:rsid w:val="00AE2489"/>
    <w:rsid w:val="00AE4AD8"/>
    <w:rsid w:val="00AF1B01"/>
    <w:rsid w:val="00AF330D"/>
    <w:rsid w:val="00AF71F1"/>
    <w:rsid w:val="00B217FB"/>
    <w:rsid w:val="00B31C67"/>
    <w:rsid w:val="00B344EC"/>
    <w:rsid w:val="00B34771"/>
    <w:rsid w:val="00B46C97"/>
    <w:rsid w:val="00B558E7"/>
    <w:rsid w:val="00B608B2"/>
    <w:rsid w:val="00B64EAF"/>
    <w:rsid w:val="00B706EF"/>
    <w:rsid w:val="00B822EB"/>
    <w:rsid w:val="00B93F0D"/>
    <w:rsid w:val="00BC2006"/>
    <w:rsid w:val="00BF3CA5"/>
    <w:rsid w:val="00BF79B1"/>
    <w:rsid w:val="00C03AB0"/>
    <w:rsid w:val="00C07717"/>
    <w:rsid w:val="00C57BC9"/>
    <w:rsid w:val="00C64F19"/>
    <w:rsid w:val="00C7219C"/>
    <w:rsid w:val="00C73855"/>
    <w:rsid w:val="00C81A75"/>
    <w:rsid w:val="00C95376"/>
    <w:rsid w:val="00C96B34"/>
    <w:rsid w:val="00C97DF8"/>
    <w:rsid w:val="00CD4A05"/>
    <w:rsid w:val="00CD73CE"/>
    <w:rsid w:val="00D13BE4"/>
    <w:rsid w:val="00D21371"/>
    <w:rsid w:val="00D22ED1"/>
    <w:rsid w:val="00D23E36"/>
    <w:rsid w:val="00D31DB9"/>
    <w:rsid w:val="00D36887"/>
    <w:rsid w:val="00D442ED"/>
    <w:rsid w:val="00D54F38"/>
    <w:rsid w:val="00DA0A98"/>
    <w:rsid w:val="00DA5A07"/>
    <w:rsid w:val="00DB587D"/>
    <w:rsid w:val="00DB70D1"/>
    <w:rsid w:val="00DF3E3D"/>
    <w:rsid w:val="00DF67EC"/>
    <w:rsid w:val="00E301E9"/>
    <w:rsid w:val="00E371C4"/>
    <w:rsid w:val="00E41219"/>
    <w:rsid w:val="00E52F98"/>
    <w:rsid w:val="00EA7282"/>
    <w:rsid w:val="00EB5CE9"/>
    <w:rsid w:val="00EC3467"/>
    <w:rsid w:val="00EC653D"/>
    <w:rsid w:val="00EE390E"/>
    <w:rsid w:val="00EE3C33"/>
    <w:rsid w:val="00EE7593"/>
    <w:rsid w:val="00F024B6"/>
    <w:rsid w:val="00F110DC"/>
    <w:rsid w:val="00F118F5"/>
    <w:rsid w:val="00F31B99"/>
    <w:rsid w:val="00F47FEA"/>
    <w:rsid w:val="00F51B74"/>
    <w:rsid w:val="00F52205"/>
    <w:rsid w:val="00FA1CC0"/>
    <w:rsid w:val="00FA3900"/>
    <w:rsid w:val="00FC0160"/>
    <w:rsid w:val="00FE2A44"/>
    <w:rsid w:val="00FF1D1C"/>
    <w:rsid w:val="00FF23D8"/>
    <w:rsid w:val="02019630"/>
    <w:rsid w:val="0210147C"/>
    <w:rsid w:val="025E44C8"/>
    <w:rsid w:val="028BAF94"/>
    <w:rsid w:val="04DC4376"/>
    <w:rsid w:val="05D352CD"/>
    <w:rsid w:val="06CC1F36"/>
    <w:rsid w:val="0741B94C"/>
    <w:rsid w:val="0915FF8B"/>
    <w:rsid w:val="0A30341A"/>
    <w:rsid w:val="0A5FDCFF"/>
    <w:rsid w:val="0BA1BD4E"/>
    <w:rsid w:val="0BD04FF0"/>
    <w:rsid w:val="0BF7001B"/>
    <w:rsid w:val="0D722327"/>
    <w:rsid w:val="0E0EC7FB"/>
    <w:rsid w:val="0FD49468"/>
    <w:rsid w:val="10856DA4"/>
    <w:rsid w:val="12590958"/>
    <w:rsid w:val="12FD55A5"/>
    <w:rsid w:val="15ADBE8A"/>
    <w:rsid w:val="1652B434"/>
    <w:rsid w:val="1972DC6C"/>
    <w:rsid w:val="1B12D346"/>
    <w:rsid w:val="1B2D9BB9"/>
    <w:rsid w:val="1D0D459B"/>
    <w:rsid w:val="1D805ABC"/>
    <w:rsid w:val="1E438583"/>
    <w:rsid w:val="1ECE8B9A"/>
    <w:rsid w:val="1F49DE55"/>
    <w:rsid w:val="1FBC5BF1"/>
    <w:rsid w:val="1FC8D48E"/>
    <w:rsid w:val="223AB1C2"/>
    <w:rsid w:val="22FB37AB"/>
    <w:rsid w:val="268D1EAC"/>
    <w:rsid w:val="26FAD3B6"/>
    <w:rsid w:val="274B91F0"/>
    <w:rsid w:val="285AF765"/>
    <w:rsid w:val="290682CA"/>
    <w:rsid w:val="2975811D"/>
    <w:rsid w:val="2983A17F"/>
    <w:rsid w:val="29AC6C1B"/>
    <w:rsid w:val="2C260831"/>
    <w:rsid w:val="30040B0D"/>
    <w:rsid w:val="303969A2"/>
    <w:rsid w:val="30EFCEA8"/>
    <w:rsid w:val="319553D7"/>
    <w:rsid w:val="336BE6E2"/>
    <w:rsid w:val="35389FF6"/>
    <w:rsid w:val="36C52C29"/>
    <w:rsid w:val="36D325E6"/>
    <w:rsid w:val="37140D7B"/>
    <w:rsid w:val="37A5822E"/>
    <w:rsid w:val="37C181BF"/>
    <w:rsid w:val="37EAF1C3"/>
    <w:rsid w:val="387A7DA3"/>
    <w:rsid w:val="3B69B442"/>
    <w:rsid w:val="3BA69709"/>
    <w:rsid w:val="3CE61F62"/>
    <w:rsid w:val="3D7FA18C"/>
    <w:rsid w:val="3E18F964"/>
    <w:rsid w:val="3F1703A7"/>
    <w:rsid w:val="436ACDA8"/>
    <w:rsid w:val="44B98341"/>
    <w:rsid w:val="4521024B"/>
    <w:rsid w:val="452B44E1"/>
    <w:rsid w:val="4542DF97"/>
    <w:rsid w:val="4588CC80"/>
    <w:rsid w:val="458CC7C9"/>
    <w:rsid w:val="45B276FE"/>
    <w:rsid w:val="46D4F636"/>
    <w:rsid w:val="4931FCE9"/>
    <w:rsid w:val="4A815AA6"/>
    <w:rsid w:val="4D6EBDD1"/>
    <w:rsid w:val="501BCFCB"/>
    <w:rsid w:val="51335F53"/>
    <w:rsid w:val="5222DBDC"/>
    <w:rsid w:val="527E9B92"/>
    <w:rsid w:val="531A16D5"/>
    <w:rsid w:val="5358F2D6"/>
    <w:rsid w:val="53BDC432"/>
    <w:rsid w:val="54FFEF22"/>
    <w:rsid w:val="56028CF4"/>
    <w:rsid w:val="560C2930"/>
    <w:rsid w:val="5A920347"/>
    <w:rsid w:val="5B3502CB"/>
    <w:rsid w:val="5B59EDC3"/>
    <w:rsid w:val="5BB7791F"/>
    <w:rsid w:val="5C08A3A1"/>
    <w:rsid w:val="5D0ED9AF"/>
    <w:rsid w:val="6050B661"/>
    <w:rsid w:val="63AE5816"/>
    <w:rsid w:val="649D9E90"/>
    <w:rsid w:val="6539BA37"/>
    <w:rsid w:val="6601EED0"/>
    <w:rsid w:val="66F68E94"/>
    <w:rsid w:val="676585EE"/>
    <w:rsid w:val="6899CAC7"/>
    <w:rsid w:val="6AC41EA5"/>
    <w:rsid w:val="6BCF8FF1"/>
    <w:rsid w:val="6C5FEF06"/>
    <w:rsid w:val="6CAE4ED4"/>
    <w:rsid w:val="6DE7B559"/>
    <w:rsid w:val="6E4CAE5A"/>
    <w:rsid w:val="6EBA6269"/>
    <w:rsid w:val="7075F35C"/>
    <w:rsid w:val="71074CFC"/>
    <w:rsid w:val="75559C34"/>
    <w:rsid w:val="77B04BF4"/>
    <w:rsid w:val="78B17FDA"/>
    <w:rsid w:val="7B87421C"/>
    <w:rsid w:val="7D5DCF34"/>
    <w:rsid w:val="7F518B67"/>
    <w:rsid w:val="7FC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C77A"/>
  <w15:chartTrackingRefBased/>
  <w15:docId w15:val="{417C0AAE-0AF3-4BEF-BE2F-BA198A0F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6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table" w:styleId="TableGrid">
    <w:name w:val="Table Grid"/>
    <w:basedOn w:val="TableNormal"/>
    <w:uiPriority w:val="39"/>
    <w:rsid w:val="005C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4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64"/>
    <w:rPr>
      <w:rFonts w:asciiTheme="minorHAnsi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49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64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9859AF96E64A9727D8D6B570C786" ma:contentTypeVersion="15" ma:contentTypeDescription="Create a new document." ma:contentTypeScope="" ma:versionID="8758a8c0aa0ee5e2449a5e1b11cbea68">
  <xsd:schema xmlns:xsd="http://www.w3.org/2001/XMLSchema" xmlns:xs="http://www.w3.org/2001/XMLSchema" xmlns:p="http://schemas.microsoft.com/office/2006/metadata/properties" xmlns:ns2="db72c12f-87a4-44ab-bbc5-4cc8306b158a" xmlns:ns3="78bd6dbf-34e2-4ad5-a201-56ef37f8caa2" targetNamespace="http://schemas.microsoft.com/office/2006/metadata/properties" ma:root="true" ma:fieldsID="84ed940fd8a359e50ed93e6fbc1e5d56" ns2:_="" ns3:_="">
    <xsd:import namespace="db72c12f-87a4-44ab-bbc5-4cc8306b158a"/>
    <xsd:import namespace="78bd6dbf-34e2-4ad5-a201-56ef37f8ca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6dbf-34e2-4ad5-a201-56ef37f8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72c12f-87a4-44ab-bbc5-4cc8306b158a" xsi:nil="true"/>
    <lcf76f155ced4ddcb4097134ff3c332f xmlns="78bd6dbf-34e2-4ad5-a201-56ef37f8ca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868CB3-9BA5-4580-98A6-E2C31CB9C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EFDB48-91B3-486B-9927-DD0157F88138}"/>
</file>

<file path=customXml/itemProps3.xml><?xml version="1.0" encoding="utf-8"?>
<ds:datastoreItem xmlns:ds="http://schemas.openxmlformats.org/officeDocument/2006/customXml" ds:itemID="{CD0AE013-A15A-4950-A9BA-ED2D2D072543}"/>
</file>

<file path=customXml/itemProps4.xml><?xml version="1.0" encoding="utf-8"?>
<ds:datastoreItem xmlns:ds="http://schemas.openxmlformats.org/officeDocument/2006/customXml" ds:itemID="{0F74C78F-A39D-4B15-BF10-4566482058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muditha.t</dc:creator>
  <cp:keywords/>
  <dc:description/>
  <cp:lastModifiedBy>Ishara Dissanayake</cp:lastModifiedBy>
  <cp:revision>5</cp:revision>
  <cp:lastPrinted>2017-03-31T06:16:00Z</cp:lastPrinted>
  <dcterms:created xsi:type="dcterms:W3CDTF">2022-01-11T17:18:00Z</dcterms:created>
  <dcterms:modified xsi:type="dcterms:W3CDTF">2022-02-26T00:29:00Z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0x010100A5FC9859AF96E64A9727D8D6B570C786</vt:lpwstr>
  </property>
  <property fmtid="{D5CDD505-2E9C-101B-9397-08002B2CF9AE}" pid="3" name="MediaServiceImageTags">
    <vt:lpwstr/>
  </property>
</Properties>
</file>