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00" w:lineRule="auto"/>
        <w:rPr>
          <w:sz w:val="24"/>
          <w:szCs w:val="24"/>
        </w:rPr>
      </w:pPr>
      <w:r w:rsidDel="00000000" w:rsidR="00000000" w:rsidRPr="00000000">
        <w:rPr>
          <w:rFonts w:ascii="Roboto" w:cs="Roboto" w:eastAsia="Roboto" w:hAnsi="Roboto"/>
          <w:i w:val="1"/>
          <w:color w:val="515154"/>
          <w:sz w:val="34"/>
          <w:szCs w:val="34"/>
          <w:rtl w:val="0"/>
        </w:rPr>
        <w:t xml:space="preserve">Epics for NFR</w:t>
      </w:r>
      <w:r w:rsidDel="00000000" w:rsidR="00000000" w:rsidRPr="00000000">
        <w:rPr>
          <w:rtl w:val="0"/>
        </w:rPr>
      </w:r>
    </w:p>
    <w:p w:rsidR="00000000" w:rsidDel="00000000" w:rsidP="00000000" w:rsidRDefault="00000000" w:rsidRPr="00000000" w14:paraId="00000002">
      <w:pPr>
        <w:shd w:fill="ffffff" w:val="clear"/>
        <w:spacing w:after="300" w:lineRule="auto"/>
        <w:rPr>
          <w:rFonts w:ascii="Roboto" w:cs="Roboto" w:eastAsia="Roboto" w:hAnsi="Roboto"/>
          <w:b w:val="1"/>
          <w:color w:val="515154"/>
          <w:sz w:val="30"/>
          <w:szCs w:val="30"/>
        </w:rPr>
      </w:pPr>
      <w:r w:rsidDel="00000000" w:rsidR="00000000" w:rsidRPr="00000000">
        <w:rPr>
          <w:rFonts w:ascii="Roboto" w:cs="Roboto" w:eastAsia="Roboto" w:hAnsi="Roboto"/>
          <w:b w:val="1"/>
          <w:color w:val="515154"/>
          <w:sz w:val="30"/>
          <w:szCs w:val="30"/>
          <w:rtl w:val="0"/>
        </w:rPr>
        <w:t xml:space="preserve">Operations</w:t>
      </w:r>
    </w:p>
    <w:p w:rsidR="00000000" w:rsidDel="00000000" w:rsidP="00000000" w:rsidRDefault="00000000" w:rsidRPr="00000000" w14:paraId="00000003">
      <w:pPr>
        <w:shd w:fill="ffffff" w:val="clear"/>
        <w:spacing w:after="300" w:lineRule="auto"/>
        <w:rPr>
          <w:color w:val="515154"/>
          <w:sz w:val="26"/>
          <w:szCs w:val="26"/>
        </w:rPr>
      </w:pPr>
      <w:r w:rsidDel="00000000" w:rsidR="00000000" w:rsidRPr="00000000">
        <w:rPr>
          <w:color w:val="515154"/>
          <w:sz w:val="26"/>
          <w:szCs w:val="26"/>
          <w:rtl w:val="0"/>
        </w:rPr>
        <w:t xml:space="preserve">Define Playbooks</w:t>
      </w:r>
    </w:p>
    <w:p w:rsidR="00000000" w:rsidDel="00000000" w:rsidP="00000000" w:rsidRDefault="00000000" w:rsidRPr="00000000" w14:paraId="00000004">
      <w:pPr>
        <w:numPr>
          <w:ilvl w:val="0"/>
          <w:numId w:val="1"/>
        </w:numPr>
        <w:spacing w:after="0" w:afterAutospacing="0" w:before="240" w:lineRule="auto"/>
        <w:ind w:left="720" w:hanging="360"/>
        <w:rPr>
          <w:color w:val="515154"/>
          <w:sz w:val="26"/>
          <w:szCs w:val="26"/>
        </w:rPr>
      </w:pPr>
      <w:r w:rsidDel="00000000" w:rsidR="00000000" w:rsidRPr="00000000">
        <w:rPr>
          <w:color w:val="515154"/>
          <w:sz w:val="26"/>
          <w:szCs w:val="26"/>
          <w:rtl w:val="0"/>
        </w:rPr>
        <w:t xml:space="preserve">Having a “playbook” produces 3x lower MTTR</w:t>
      </w:r>
    </w:p>
    <w:p w:rsidR="00000000" w:rsidDel="00000000" w:rsidP="00000000" w:rsidRDefault="00000000" w:rsidRPr="00000000" w14:paraId="00000005">
      <w:pPr>
        <w:numPr>
          <w:ilvl w:val="1"/>
          <w:numId w:val="1"/>
        </w:numPr>
        <w:spacing w:after="240" w:before="0" w:beforeAutospacing="0" w:lineRule="auto"/>
        <w:ind w:left="1440" w:hanging="360"/>
        <w:rPr>
          <w:color w:val="515154"/>
          <w:sz w:val="26"/>
          <w:szCs w:val="26"/>
        </w:rPr>
      </w:pPr>
      <w:r w:rsidDel="00000000" w:rsidR="00000000" w:rsidRPr="00000000">
        <w:rPr>
          <w:color w:val="515154"/>
          <w:sz w:val="26"/>
          <w:szCs w:val="26"/>
          <w:rtl w:val="0"/>
        </w:rPr>
        <w:t xml:space="preserve">Having hero generalists who can respond to everything works, but having playbooks works better</w:t>
      </w:r>
    </w:p>
    <w:p w:rsidR="00000000" w:rsidDel="00000000" w:rsidP="00000000" w:rsidRDefault="00000000" w:rsidRPr="00000000" w14:paraId="00000006">
      <w:pPr>
        <w:spacing w:after="240" w:before="240" w:lineRule="auto"/>
        <w:ind w:left="1440" w:firstLine="0"/>
        <w:rPr>
          <w:color w:val="515154"/>
          <w:sz w:val="26"/>
          <w:szCs w:val="26"/>
        </w:rPr>
      </w:pPr>
      <w:r w:rsidDel="00000000" w:rsidR="00000000" w:rsidRPr="00000000">
        <w:rPr>
          <w:rtl w:val="0"/>
        </w:rPr>
      </w:r>
    </w:p>
    <w:p w:rsidR="00000000" w:rsidDel="00000000" w:rsidP="00000000" w:rsidRDefault="00000000" w:rsidRPr="00000000" w14:paraId="00000007">
      <w:pPr>
        <w:spacing w:after="240" w:before="240" w:lineRule="auto"/>
        <w:ind w:left="0" w:firstLine="0"/>
        <w:rPr>
          <w:rFonts w:ascii="Roboto" w:cs="Roboto" w:eastAsia="Roboto" w:hAnsi="Roboto"/>
          <w:b w:val="1"/>
          <w:color w:val="515154"/>
          <w:sz w:val="28"/>
          <w:szCs w:val="28"/>
        </w:rPr>
      </w:pPr>
      <w:r w:rsidDel="00000000" w:rsidR="00000000" w:rsidRPr="00000000">
        <w:rPr>
          <w:rFonts w:ascii="Roboto" w:cs="Roboto" w:eastAsia="Roboto" w:hAnsi="Roboto"/>
          <w:b w:val="1"/>
          <w:color w:val="515154"/>
          <w:sz w:val="28"/>
          <w:szCs w:val="28"/>
          <w:rtl w:val="0"/>
        </w:rPr>
        <w:t xml:space="preserve">Software engineering</w:t>
      </w:r>
    </w:p>
    <w:p w:rsidR="00000000" w:rsidDel="00000000" w:rsidP="00000000" w:rsidRDefault="00000000" w:rsidRPr="00000000" w14:paraId="00000008">
      <w:pPr>
        <w:shd w:fill="ffffff" w:val="clear"/>
        <w:spacing w:after="300" w:lineRule="auto"/>
        <w:rPr>
          <w:rFonts w:ascii="Roboto" w:cs="Roboto" w:eastAsia="Roboto" w:hAnsi="Roboto"/>
          <w:color w:val="515154"/>
          <w:sz w:val="27"/>
          <w:szCs w:val="27"/>
        </w:rPr>
      </w:pPr>
      <w:r w:rsidDel="00000000" w:rsidR="00000000" w:rsidRPr="00000000">
        <w:rPr>
          <w:rFonts w:ascii="Roboto" w:cs="Roboto" w:eastAsia="Roboto" w:hAnsi="Roboto"/>
          <w:color w:val="515154"/>
          <w:sz w:val="27"/>
          <w:szCs w:val="27"/>
          <w:rtl w:val="0"/>
        </w:rPr>
        <w:t xml:space="preserve">CordApp standard</w:t>
      </w:r>
    </w:p>
    <w:p w:rsidR="00000000" w:rsidDel="00000000" w:rsidP="00000000" w:rsidRDefault="00000000" w:rsidRPr="00000000" w14:paraId="00000009">
      <w:pPr>
        <w:numPr>
          <w:ilvl w:val="0"/>
          <w:numId w:val="2"/>
        </w:numPr>
        <w:pBdr>
          <w:bottom w:color="auto" w:space="18" w:sz="0" w:val="none"/>
        </w:pBdr>
        <w:shd w:fill="ffffff" w:val="clear"/>
        <w:ind w:left="720" w:hanging="360"/>
        <w:rPr>
          <w:rFonts w:ascii="Roboto" w:cs="Roboto" w:eastAsia="Roboto" w:hAnsi="Roboto"/>
          <w:color w:val="515154"/>
          <w:sz w:val="26"/>
          <w:szCs w:val="26"/>
        </w:rPr>
      </w:pPr>
      <w:r w:rsidDel="00000000" w:rsidR="00000000" w:rsidRPr="00000000">
        <w:rPr>
          <w:rFonts w:ascii="Roboto" w:cs="Roboto" w:eastAsia="Roboto" w:hAnsi="Roboto"/>
          <w:color w:val="515154"/>
          <w:sz w:val="26"/>
          <w:szCs w:val="26"/>
          <w:rtl w:val="0"/>
        </w:rPr>
        <w:t xml:space="preserve">Manage all your software, all in one place related to DLT</w:t>
      </w:r>
    </w:p>
    <w:p w:rsidR="00000000" w:rsidDel="00000000" w:rsidP="00000000" w:rsidRDefault="00000000" w:rsidRPr="00000000" w14:paraId="0000000A">
      <w:pPr>
        <w:numPr>
          <w:ilvl w:val="0"/>
          <w:numId w:val="2"/>
        </w:numPr>
        <w:pBdr>
          <w:bottom w:color="auto" w:space="18" w:sz="0" w:val="none"/>
        </w:pBdr>
        <w:shd w:fill="ffffff" w:val="clear"/>
        <w:ind w:left="720" w:hanging="360"/>
        <w:rPr>
          <w:rFonts w:ascii="Roboto" w:cs="Roboto" w:eastAsia="Roboto" w:hAnsi="Roboto"/>
          <w:color w:val="515154"/>
          <w:sz w:val="26"/>
          <w:szCs w:val="26"/>
        </w:rPr>
      </w:pPr>
      <w:r w:rsidDel="00000000" w:rsidR="00000000" w:rsidRPr="00000000">
        <w:rPr>
          <w:rFonts w:ascii="Roboto" w:cs="Roboto" w:eastAsia="Roboto" w:hAnsi="Roboto"/>
          <w:color w:val="515154"/>
          <w:sz w:val="26"/>
          <w:szCs w:val="26"/>
          <w:rtl w:val="0"/>
        </w:rPr>
        <w:t xml:space="preserve">A uniform overview</w:t>
      </w:r>
    </w:p>
    <w:p w:rsidR="00000000" w:rsidDel="00000000" w:rsidP="00000000" w:rsidRDefault="00000000" w:rsidRPr="00000000" w14:paraId="0000000B">
      <w:pPr>
        <w:numPr>
          <w:ilvl w:val="0"/>
          <w:numId w:val="2"/>
        </w:numPr>
        <w:pBdr>
          <w:bottom w:color="auto" w:space="18" w:sz="0" w:val="none"/>
        </w:pBdr>
        <w:shd w:fill="ffffff" w:val="clear"/>
        <w:ind w:left="720" w:hanging="360"/>
        <w:rPr>
          <w:rFonts w:ascii="Roboto" w:cs="Roboto" w:eastAsia="Roboto" w:hAnsi="Roboto"/>
          <w:color w:val="515154"/>
          <w:sz w:val="26"/>
          <w:szCs w:val="26"/>
        </w:rPr>
      </w:pPr>
      <w:r w:rsidDel="00000000" w:rsidR="00000000" w:rsidRPr="00000000">
        <w:rPr>
          <w:rFonts w:ascii="Roboto" w:cs="Roboto" w:eastAsia="Roboto" w:hAnsi="Roboto"/>
          <w:color w:val="515154"/>
          <w:sz w:val="26"/>
          <w:szCs w:val="26"/>
          <w:rtl w:val="0"/>
        </w:rPr>
        <w:t xml:space="preserve">Metadata on tap</w:t>
      </w:r>
    </w:p>
    <w:p w:rsidR="00000000" w:rsidDel="00000000" w:rsidP="00000000" w:rsidRDefault="00000000" w:rsidRPr="00000000" w14:paraId="0000000C">
      <w:pPr>
        <w:numPr>
          <w:ilvl w:val="0"/>
          <w:numId w:val="2"/>
        </w:numPr>
        <w:pBdr>
          <w:bottom w:color="auto" w:space="18" w:sz="0" w:val="none"/>
        </w:pBdr>
        <w:shd w:fill="ffffff" w:val="clear"/>
        <w:ind w:left="720" w:hanging="360"/>
        <w:rPr>
          <w:rFonts w:ascii="Roboto" w:cs="Roboto" w:eastAsia="Roboto" w:hAnsi="Roboto"/>
          <w:sz w:val="26"/>
          <w:szCs w:val="26"/>
        </w:rPr>
      </w:pPr>
      <w:r w:rsidDel="00000000" w:rsidR="00000000" w:rsidRPr="00000000">
        <w:rPr>
          <w:rFonts w:ascii="Roboto" w:cs="Roboto" w:eastAsia="Roboto" w:hAnsi="Roboto"/>
          <w:color w:val="515154"/>
          <w:sz w:val="26"/>
          <w:szCs w:val="26"/>
          <w:rtl w:val="0"/>
        </w:rPr>
        <w:t xml:space="preserve">Built  standards (</w:t>
      </w:r>
      <w:hyperlink r:id="rId6">
        <w:r w:rsidDel="00000000" w:rsidR="00000000" w:rsidRPr="00000000">
          <w:rPr>
            <w:rFonts w:ascii="Roboto" w:cs="Roboto" w:eastAsia="Roboto" w:hAnsi="Roboto"/>
            <w:color w:val="dca10d"/>
            <w:sz w:val="26"/>
            <w:szCs w:val="26"/>
            <w:u w:val="single"/>
            <w:rtl w:val="0"/>
          </w:rPr>
          <w:t xml:space="preserve">https://github.com/corda/cordapp-template-java</w:t>
        </w:r>
      </w:hyperlink>
      <w:r w:rsidDel="00000000" w:rsidR="00000000" w:rsidRPr="00000000">
        <w:rPr>
          <w:rFonts w:ascii="Roboto" w:cs="Roboto" w:eastAsia="Roboto" w:hAnsi="Roboto"/>
          <w:color w:val="515154"/>
          <w:sz w:val="26"/>
          <w:szCs w:val="26"/>
          <w:rtl w:val="0"/>
        </w:rPr>
        <w:t xml:space="preserve">) - this somewhat defines client layer but does not address NFR’s </w:t>
      </w:r>
    </w:p>
    <w:p w:rsidR="00000000" w:rsidDel="00000000" w:rsidP="00000000" w:rsidRDefault="00000000" w:rsidRPr="00000000" w14:paraId="0000000D">
      <w:pPr>
        <w:pBdr>
          <w:bottom w:color="auto" w:space="18" w:sz="0" w:val="none"/>
        </w:pBdr>
        <w:shd w:fill="ffffff" w:val="clear"/>
        <w:rPr>
          <w:rFonts w:ascii="Roboto" w:cs="Roboto" w:eastAsia="Roboto" w:hAnsi="Roboto"/>
          <w:color w:val="515154"/>
          <w:sz w:val="26"/>
          <w:szCs w:val="26"/>
        </w:rPr>
      </w:pPr>
      <w:r w:rsidDel="00000000" w:rsidR="00000000" w:rsidRPr="00000000">
        <w:rPr>
          <w:rFonts w:ascii="Roboto" w:cs="Roboto" w:eastAsia="Roboto" w:hAnsi="Roboto"/>
          <w:color w:val="515154"/>
          <w:sz w:val="26"/>
          <w:szCs w:val="26"/>
          <w:rtl w:val="0"/>
        </w:rPr>
        <w:t xml:space="preserve">Standard Onboarding playbook that plugs in NFR’s</w:t>
      </w:r>
    </w:p>
    <w:p w:rsidR="00000000" w:rsidDel="00000000" w:rsidP="00000000" w:rsidRDefault="00000000" w:rsidRPr="00000000" w14:paraId="0000000E">
      <w:pPr>
        <w:pBdr>
          <w:bottom w:color="auto" w:space="18" w:sz="0" w:val="none"/>
        </w:pBdr>
        <w:shd w:fill="ffffff" w:val="clear"/>
        <w:rPr>
          <w:rFonts w:ascii="Roboto" w:cs="Roboto" w:eastAsia="Roboto" w:hAnsi="Roboto"/>
          <w:color w:val="515154"/>
          <w:sz w:val="26"/>
          <w:szCs w:val="26"/>
        </w:rPr>
      </w:pPr>
      <w:r w:rsidDel="00000000" w:rsidR="00000000" w:rsidRPr="00000000">
        <w:rPr>
          <w:rtl w:val="0"/>
        </w:rPr>
      </w:r>
    </w:p>
    <w:p w:rsidR="00000000" w:rsidDel="00000000" w:rsidP="00000000" w:rsidRDefault="00000000" w:rsidRPr="00000000" w14:paraId="0000000F">
      <w:pPr>
        <w:shd w:fill="ffffff" w:val="clear"/>
        <w:spacing w:after="300" w:lineRule="auto"/>
        <w:rPr>
          <w:rFonts w:ascii="Roboto" w:cs="Roboto" w:eastAsia="Roboto" w:hAnsi="Roboto"/>
          <w:i w:val="1"/>
          <w:color w:val="515154"/>
          <w:sz w:val="27"/>
          <w:szCs w:val="27"/>
        </w:rPr>
      </w:pPr>
      <w:r w:rsidDel="00000000" w:rsidR="00000000" w:rsidRPr="00000000">
        <w:rPr>
          <w:rFonts w:ascii="Roboto" w:cs="Roboto" w:eastAsia="Roboto" w:hAnsi="Roboto"/>
          <w:b w:val="1"/>
          <w:color w:val="515154"/>
          <w:sz w:val="27"/>
          <w:szCs w:val="27"/>
          <w:rtl w:val="0"/>
        </w:rPr>
        <w:t xml:space="preserve">Monitoring systems</w:t>
      </w:r>
      <w:r w:rsidDel="00000000" w:rsidR="00000000" w:rsidRPr="00000000">
        <w:rPr>
          <w:rtl w:val="0"/>
        </w:rPr>
      </w:r>
    </w:p>
    <w:p w:rsidR="00000000" w:rsidDel="00000000" w:rsidP="00000000" w:rsidRDefault="00000000" w:rsidRPr="00000000" w14:paraId="00000010">
      <w:pPr>
        <w:shd w:fill="ffffff" w:val="clear"/>
        <w:spacing w:after="300" w:lineRule="auto"/>
        <w:rPr>
          <w:rFonts w:ascii="Roboto" w:cs="Roboto" w:eastAsia="Roboto" w:hAnsi="Roboto"/>
          <w:color w:val="515154"/>
          <w:sz w:val="27"/>
          <w:szCs w:val="27"/>
        </w:rPr>
      </w:pPr>
      <w:r w:rsidDel="00000000" w:rsidR="00000000" w:rsidRPr="00000000">
        <w:rPr>
          <w:rFonts w:ascii="Roboto" w:cs="Roboto" w:eastAsia="Roboto" w:hAnsi="Roboto"/>
          <w:color w:val="515154"/>
          <w:sz w:val="27"/>
          <w:szCs w:val="27"/>
          <w:rtl w:val="0"/>
        </w:rPr>
        <w:t xml:space="preserve">Define vendor agnostic exporters that will work in both cloud native and static environments for log fanout to splunk &amp; elk ( e.g fluentbit) </w:t>
      </w:r>
    </w:p>
    <w:p w:rsidR="00000000" w:rsidDel="00000000" w:rsidP="00000000" w:rsidRDefault="00000000" w:rsidRPr="00000000" w14:paraId="00000011">
      <w:pPr>
        <w:shd w:fill="ffffff" w:val="clear"/>
        <w:spacing w:after="300" w:lineRule="auto"/>
        <w:ind w:left="720" w:firstLine="0"/>
        <w:rPr>
          <w:rFonts w:ascii="Roboto" w:cs="Roboto" w:eastAsia="Roboto" w:hAnsi="Roboto"/>
          <w:color w:val="515154"/>
          <w:sz w:val="27"/>
          <w:szCs w:val="27"/>
        </w:rPr>
      </w:pPr>
      <w:r w:rsidDel="00000000" w:rsidR="00000000" w:rsidRPr="00000000">
        <w:rPr>
          <w:rFonts w:ascii="Roboto" w:cs="Roboto" w:eastAsia="Roboto" w:hAnsi="Roboto"/>
          <w:color w:val="515154"/>
          <w:sz w:val="27"/>
          <w:szCs w:val="27"/>
          <w:rtl w:val="0"/>
        </w:rPr>
        <w:t xml:space="preserve">Goal Portability : We should be able to get consistent behavior in both env (Cloud Native, DC)  without changing configuration  export.</w:t>
      </w:r>
    </w:p>
    <w:p w:rsidR="00000000" w:rsidDel="00000000" w:rsidP="00000000" w:rsidRDefault="00000000" w:rsidRPr="00000000" w14:paraId="00000012">
      <w:pPr>
        <w:shd w:fill="ffffff" w:val="clear"/>
        <w:spacing w:after="300" w:lineRule="auto"/>
        <w:ind w:left="720" w:firstLine="0"/>
        <w:rPr>
          <w:rFonts w:ascii="Roboto" w:cs="Roboto" w:eastAsia="Roboto" w:hAnsi="Roboto"/>
          <w:color w:val="515154"/>
          <w:sz w:val="27"/>
          <w:szCs w:val="27"/>
        </w:rPr>
      </w:pPr>
      <w:hyperlink r:id="rId7">
        <w:r w:rsidDel="00000000" w:rsidR="00000000" w:rsidRPr="00000000">
          <w:rPr>
            <w:rFonts w:ascii="Roboto" w:cs="Roboto" w:eastAsia="Roboto" w:hAnsi="Roboto"/>
            <w:color w:val="1155cc"/>
            <w:sz w:val="27"/>
            <w:szCs w:val="27"/>
            <w:u w:val="single"/>
            <w:rtl w:val="0"/>
          </w:rPr>
          <w:t xml:space="preserve">https://docs.fluentbit.io/manual/pipeline/outputs/splunk</w:t>
        </w:r>
      </w:hyperlink>
      <w:r w:rsidDel="00000000" w:rsidR="00000000" w:rsidRPr="00000000">
        <w:rPr>
          <w:rtl w:val="0"/>
        </w:rPr>
      </w:r>
    </w:p>
    <w:p w:rsidR="00000000" w:rsidDel="00000000" w:rsidP="00000000" w:rsidRDefault="00000000" w:rsidRPr="00000000" w14:paraId="00000013">
      <w:pPr>
        <w:shd w:fill="ffffff" w:val="clear"/>
        <w:spacing w:after="300" w:lineRule="auto"/>
        <w:ind w:left="720" w:firstLine="0"/>
        <w:rPr>
          <w:rFonts w:ascii="Roboto" w:cs="Roboto" w:eastAsia="Roboto" w:hAnsi="Roboto"/>
          <w:color w:val="515154"/>
          <w:sz w:val="27"/>
          <w:szCs w:val="27"/>
        </w:rPr>
      </w:pPr>
      <w:hyperlink r:id="rId8">
        <w:r w:rsidDel="00000000" w:rsidR="00000000" w:rsidRPr="00000000">
          <w:rPr>
            <w:rFonts w:ascii="Roboto" w:cs="Roboto" w:eastAsia="Roboto" w:hAnsi="Roboto"/>
            <w:color w:val="1155cc"/>
            <w:sz w:val="27"/>
            <w:szCs w:val="27"/>
            <w:u w:val="single"/>
            <w:rtl w:val="0"/>
          </w:rPr>
          <w:t xml:space="preserve">https://docs.fluentbit.io/manual/pipeline/outputs/elasticsearch</w:t>
        </w:r>
      </w:hyperlink>
      <w:r w:rsidDel="00000000" w:rsidR="00000000" w:rsidRPr="00000000">
        <w:rPr>
          <w:rtl w:val="0"/>
        </w:rPr>
      </w:r>
    </w:p>
    <w:p w:rsidR="00000000" w:rsidDel="00000000" w:rsidP="00000000" w:rsidRDefault="00000000" w:rsidRPr="00000000" w14:paraId="00000014">
      <w:pPr>
        <w:shd w:fill="ffffff" w:val="clear"/>
        <w:spacing w:after="300" w:lineRule="auto"/>
        <w:ind w:left="720" w:firstLine="0"/>
        <w:rPr>
          <w:rFonts w:ascii="Roboto" w:cs="Roboto" w:eastAsia="Roboto" w:hAnsi="Roboto"/>
          <w:color w:val="515154"/>
          <w:sz w:val="27"/>
          <w:szCs w:val="27"/>
        </w:rPr>
      </w:pPr>
      <w:r w:rsidDel="00000000" w:rsidR="00000000" w:rsidRPr="00000000">
        <w:rPr>
          <w:rtl w:val="0"/>
        </w:rPr>
      </w:r>
    </w:p>
    <w:p w:rsidR="00000000" w:rsidDel="00000000" w:rsidP="00000000" w:rsidRDefault="00000000" w:rsidRPr="00000000" w14:paraId="00000015">
      <w:pPr>
        <w:shd w:fill="ffffff" w:val="clear"/>
        <w:spacing w:after="300" w:lineRule="auto"/>
        <w:rPr>
          <w:rFonts w:ascii="Roboto" w:cs="Roboto" w:eastAsia="Roboto" w:hAnsi="Roboto"/>
          <w:color w:val="515154"/>
          <w:sz w:val="27"/>
          <w:szCs w:val="27"/>
        </w:rPr>
      </w:pPr>
      <w:r w:rsidDel="00000000" w:rsidR="00000000" w:rsidRPr="00000000">
        <w:rPr>
          <w:rFonts w:ascii="Roboto" w:cs="Roboto" w:eastAsia="Roboto" w:hAnsi="Roboto"/>
          <w:color w:val="515154"/>
          <w:sz w:val="27"/>
          <w:szCs w:val="27"/>
          <w:rtl w:val="0"/>
        </w:rPr>
        <w:t xml:space="preserve">Define Vendor-agnostic way to receive, process and export telemetry data </w:t>
      </w:r>
    </w:p>
    <w:p w:rsidR="00000000" w:rsidDel="00000000" w:rsidP="00000000" w:rsidRDefault="00000000" w:rsidRPr="00000000" w14:paraId="00000016">
      <w:pPr>
        <w:shd w:fill="ffffff" w:val="clear"/>
        <w:spacing w:after="300" w:lineRule="auto"/>
        <w:ind w:left="720" w:firstLine="0"/>
        <w:rPr>
          <w:rFonts w:ascii="Roboto" w:cs="Roboto" w:eastAsia="Roboto" w:hAnsi="Roboto"/>
          <w:color w:val="515154"/>
          <w:sz w:val="27"/>
          <w:szCs w:val="27"/>
        </w:rPr>
      </w:pPr>
      <w:r w:rsidDel="00000000" w:rsidR="00000000" w:rsidRPr="00000000">
        <w:rPr>
          <w:rFonts w:ascii="Roboto" w:cs="Roboto" w:eastAsia="Roboto" w:hAnsi="Roboto"/>
          <w:color w:val="515154"/>
          <w:sz w:val="27"/>
          <w:szCs w:val="27"/>
          <w:rtl w:val="0"/>
        </w:rPr>
        <w:t xml:space="preserve">Goal Portability : We should be able to get consistent behavior in both env (Cloud Native, DC)  without changing configuration  export both for manual and auto instrumentation.</w:t>
      </w:r>
    </w:p>
    <w:p w:rsidR="00000000" w:rsidDel="00000000" w:rsidP="00000000" w:rsidRDefault="00000000" w:rsidRPr="00000000" w14:paraId="00000017">
      <w:pPr>
        <w:shd w:fill="ffffff" w:val="clear"/>
        <w:spacing w:after="300" w:lineRule="auto"/>
        <w:ind w:left="720" w:firstLine="0"/>
        <w:rPr>
          <w:rFonts w:ascii="Roboto" w:cs="Roboto" w:eastAsia="Roboto" w:hAnsi="Roboto"/>
          <w:color w:val="515154"/>
          <w:sz w:val="27"/>
          <w:szCs w:val="27"/>
        </w:rPr>
      </w:pPr>
      <w:hyperlink r:id="rId9">
        <w:r w:rsidDel="00000000" w:rsidR="00000000" w:rsidRPr="00000000">
          <w:rPr>
            <w:rFonts w:ascii="Roboto" w:cs="Roboto" w:eastAsia="Roboto" w:hAnsi="Roboto"/>
            <w:color w:val="1155cc"/>
            <w:sz w:val="27"/>
            <w:szCs w:val="27"/>
            <w:u w:val="single"/>
            <w:rtl w:val="0"/>
          </w:rPr>
          <w:t xml:space="preserve">https://opentelemetry.io/docs/instrumentation/java/</w:t>
        </w:r>
      </w:hyperlink>
      <w:r w:rsidDel="00000000" w:rsidR="00000000" w:rsidRPr="00000000">
        <w:rPr>
          <w:rtl w:val="0"/>
        </w:rPr>
      </w:r>
    </w:p>
    <w:p w:rsidR="00000000" w:rsidDel="00000000" w:rsidP="00000000" w:rsidRDefault="00000000" w:rsidRPr="00000000" w14:paraId="00000018">
      <w:pPr>
        <w:shd w:fill="ffffff" w:val="clear"/>
        <w:spacing w:after="300" w:lineRule="auto"/>
        <w:rPr>
          <w:rFonts w:ascii="Roboto" w:cs="Roboto" w:eastAsia="Roboto" w:hAnsi="Roboto"/>
          <w:color w:val="515154"/>
          <w:sz w:val="27"/>
          <w:szCs w:val="27"/>
        </w:rPr>
      </w:pPr>
      <w:r w:rsidDel="00000000" w:rsidR="00000000" w:rsidRPr="00000000">
        <w:rPr>
          <w:rtl w:val="0"/>
        </w:rPr>
      </w:r>
    </w:p>
    <w:p w:rsidR="00000000" w:rsidDel="00000000" w:rsidP="00000000" w:rsidRDefault="00000000" w:rsidRPr="00000000" w14:paraId="00000019">
      <w:pPr>
        <w:shd w:fill="ffffff" w:val="clear"/>
        <w:spacing w:after="300" w:lineRule="auto"/>
        <w:rPr>
          <w:rFonts w:ascii="Roboto" w:cs="Roboto" w:eastAsia="Roboto" w:hAnsi="Roboto"/>
          <w:color w:val="515154"/>
          <w:sz w:val="27"/>
          <w:szCs w:val="27"/>
        </w:rPr>
      </w:pPr>
      <w:r w:rsidDel="00000000" w:rsidR="00000000" w:rsidRPr="00000000">
        <w:rPr>
          <w:rFonts w:ascii="Roboto" w:cs="Roboto" w:eastAsia="Roboto" w:hAnsi="Roboto"/>
          <w:color w:val="515154"/>
          <w:sz w:val="27"/>
          <w:szCs w:val="27"/>
          <w:rtl w:val="0"/>
        </w:rPr>
        <w:t xml:space="preserve">Define SLO, SLI, SLA for DLT services</w:t>
      </w:r>
    </w:p>
    <w:p w:rsidR="00000000" w:rsidDel="00000000" w:rsidP="00000000" w:rsidRDefault="00000000" w:rsidRPr="00000000" w14:paraId="0000001A">
      <w:pPr>
        <w:shd w:fill="ffffff" w:val="clear"/>
        <w:spacing w:after="300" w:lineRule="auto"/>
        <w:ind w:left="720" w:firstLine="0"/>
        <w:rPr>
          <w:color w:val="515154"/>
          <w:sz w:val="30"/>
          <w:szCs w:val="30"/>
        </w:rPr>
      </w:pPr>
      <w:r w:rsidDel="00000000" w:rsidR="00000000" w:rsidRPr="00000000">
        <w:rPr>
          <w:rFonts w:ascii="Roboto" w:cs="Roboto" w:eastAsia="Roboto" w:hAnsi="Roboto"/>
          <w:color w:val="515154"/>
          <w:sz w:val="26"/>
          <w:szCs w:val="26"/>
          <w:rtl w:val="0"/>
        </w:rPr>
        <w:t xml:space="preserve">Define simple aleting for SLO - where </w:t>
      </w:r>
      <w:r w:rsidDel="00000000" w:rsidR="00000000" w:rsidRPr="00000000">
        <w:rPr>
          <w:color w:val="515154"/>
          <w:sz w:val="26"/>
          <w:szCs w:val="26"/>
          <w:rtl w:val="0"/>
        </w:rPr>
        <w:t xml:space="preserve"> human needs to take action immediately</w:t>
      </w:r>
      <w:r w:rsidDel="00000000" w:rsidR="00000000" w:rsidRPr="00000000">
        <w:rPr>
          <w:rtl w:val="0"/>
        </w:rPr>
      </w:r>
    </w:p>
    <w:p w:rsidR="00000000" w:rsidDel="00000000" w:rsidP="00000000" w:rsidRDefault="00000000" w:rsidRPr="00000000" w14:paraId="0000001B">
      <w:pPr>
        <w:shd w:fill="ffffff" w:val="clear"/>
        <w:spacing w:after="300" w:lineRule="auto"/>
        <w:ind w:left="0" w:firstLine="0"/>
        <w:rPr>
          <w:color w:val="515154"/>
          <w:sz w:val="30"/>
          <w:szCs w:val="30"/>
        </w:rPr>
      </w:pPr>
      <w:r w:rsidDel="00000000" w:rsidR="00000000" w:rsidRPr="00000000">
        <w:rPr>
          <w:rtl w:val="0"/>
        </w:rPr>
      </w:r>
    </w:p>
    <w:p w:rsidR="00000000" w:rsidDel="00000000" w:rsidP="00000000" w:rsidRDefault="00000000" w:rsidRPr="00000000" w14:paraId="0000001C">
      <w:pPr>
        <w:shd w:fill="ffffff" w:val="clear"/>
        <w:spacing w:after="300" w:lineRule="auto"/>
        <w:rPr>
          <w:rFonts w:ascii="Roboto" w:cs="Roboto" w:eastAsia="Roboto" w:hAnsi="Roboto"/>
          <w:b w:val="1"/>
          <w:color w:val="515154"/>
          <w:sz w:val="28"/>
          <w:szCs w:val="28"/>
        </w:rPr>
      </w:pPr>
      <w:r w:rsidDel="00000000" w:rsidR="00000000" w:rsidRPr="00000000">
        <w:rPr>
          <w:rFonts w:ascii="Roboto" w:cs="Roboto" w:eastAsia="Roboto" w:hAnsi="Roboto"/>
          <w:b w:val="1"/>
          <w:color w:val="515154"/>
          <w:sz w:val="28"/>
          <w:szCs w:val="28"/>
          <w:rtl w:val="0"/>
        </w:rPr>
        <w:t xml:space="preserve">Production automation</w:t>
      </w:r>
    </w:p>
    <w:p w:rsidR="00000000" w:rsidDel="00000000" w:rsidP="00000000" w:rsidRDefault="00000000" w:rsidRPr="00000000" w14:paraId="0000001D">
      <w:pPr>
        <w:pBdr>
          <w:bottom w:color="auto" w:space="18" w:sz="0" w:val="none"/>
        </w:pBdr>
        <w:shd w:fill="ffffff" w:val="clear"/>
        <w:ind w:left="720" w:firstLine="0"/>
        <w:rPr>
          <w:rFonts w:ascii="Roboto" w:cs="Roboto" w:eastAsia="Roboto" w:hAnsi="Roboto"/>
          <w:color w:val="515154"/>
          <w:sz w:val="27"/>
          <w:szCs w:val="27"/>
        </w:rPr>
      </w:pPr>
      <w:r w:rsidDel="00000000" w:rsidR="00000000" w:rsidRPr="00000000">
        <w:rPr>
          <w:rFonts w:ascii="Roboto" w:cs="Roboto" w:eastAsia="Roboto" w:hAnsi="Roboto"/>
          <w:color w:val="515154"/>
          <w:sz w:val="27"/>
          <w:szCs w:val="27"/>
          <w:rtl w:val="0"/>
        </w:rPr>
        <w:t xml:space="preserve">Configuration management</w:t>
      </w:r>
    </w:p>
    <w:p w:rsidR="00000000" w:rsidDel="00000000" w:rsidP="00000000" w:rsidRDefault="00000000" w:rsidRPr="00000000" w14:paraId="0000001E">
      <w:pPr>
        <w:pBdr>
          <w:bottom w:color="auto" w:space="18" w:sz="0" w:val="none"/>
        </w:pBdr>
        <w:shd w:fill="ffffff" w:val="clear"/>
        <w:ind w:left="1440" w:firstLine="0"/>
        <w:rPr>
          <w:rFonts w:ascii="Roboto" w:cs="Roboto" w:eastAsia="Roboto" w:hAnsi="Roboto"/>
          <w:color w:val="515154"/>
          <w:sz w:val="27"/>
          <w:szCs w:val="27"/>
          <w:highlight w:val="white"/>
        </w:rPr>
      </w:pPr>
      <w:r w:rsidDel="00000000" w:rsidR="00000000" w:rsidRPr="00000000">
        <w:rPr>
          <w:rFonts w:ascii="Roboto" w:cs="Roboto" w:eastAsia="Roboto" w:hAnsi="Roboto"/>
          <w:color w:val="515154"/>
          <w:sz w:val="27"/>
          <w:szCs w:val="27"/>
          <w:highlight w:val="white"/>
          <w:rtl w:val="0"/>
        </w:rPr>
        <w:t xml:space="preserve">Configuring systems is a common task everywhere. It can be a tiring and frustratingly detailed activity, particularly if the engineer isn’t deeply familiar with the system they’re configuring or the configuration hasn’t been designed with clarity and usability in mind. Most commonly, you perform configuration in one of two scenarios: during initial setup when you have plenty of time, or during an emergency reconfiguration when you need to handle an incident.</w:t>
      </w:r>
    </w:p>
    <w:p w:rsidR="00000000" w:rsidDel="00000000" w:rsidP="00000000" w:rsidRDefault="00000000" w:rsidRPr="00000000" w14:paraId="0000001F">
      <w:pPr>
        <w:pBdr>
          <w:bottom w:color="auto" w:space="18" w:sz="0" w:val="none"/>
        </w:pBdr>
        <w:shd w:fill="ffffff" w:val="clear"/>
        <w:ind w:left="1440" w:firstLine="0"/>
        <w:rPr>
          <w:rFonts w:ascii="Roboto" w:cs="Roboto" w:eastAsia="Roboto" w:hAnsi="Roboto"/>
          <w:color w:val="515154"/>
          <w:sz w:val="27"/>
          <w:szCs w:val="27"/>
          <w:highlight w:val="white"/>
        </w:rPr>
      </w:pPr>
      <w:r w:rsidDel="00000000" w:rsidR="00000000" w:rsidRPr="00000000">
        <w:rPr>
          <w:rtl w:val="0"/>
        </w:rPr>
      </w:r>
    </w:p>
    <w:p w:rsidR="00000000" w:rsidDel="00000000" w:rsidP="00000000" w:rsidRDefault="00000000" w:rsidRPr="00000000" w14:paraId="00000020">
      <w:pPr>
        <w:pBdr>
          <w:bottom w:color="auto" w:space="18" w:sz="0" w:val="none"/>
        </w:pBdr>
        <w:shd w:fill="ffffff" w:val="clear"/>
        <w:ind w:left="1440" w:firstLine="0"/>
        <w:rPr>
          <w:rFonts w:ascii="Roboto" w:cs="Roboto" w:eastAsia="Roboto" w:hAnsi="Roboto"/>
          <w:color w:val="515154"/>
          <w:sz w:val="27"/>
          <w:szCs w:val="27"/>
          <w:highlight w:val="white"/>
        </w:rPr>
      </w:pPr>
      <w:r w:rsidDel="00000000" w:rsidR="00000000" w:rsidRPr="00000000">
        <w:rPr>
          <w:rFonts w:ascii="Roboto" w:cs="Roboto" w:eastAsia="Roboto" w:hAnsi="Roboto"/>
          <w:color w:val="515154"/>
          <w:sz w:val="27"/>
          <w:szCs w:val="27"/>
          <w:highlight w:val="white"/>
          <w:rtl w:val="0"/>
        </w:rPr>
        <w:t xml:space="preserve">Define and automate configuration management system that uses version control</w:t>
      </w:r>
    </w:p>
    <w:p w:rsidR="00000000" w:rsidDel="00000000" w:rsidP="00000000" w:rsidRDefault="00000000" w:rsidRPr="00000000" w14:paraId="00000021">
      <w:pPr>
        <w:pBdr>
          <w:bottom w:color="auto" w:space="18" w:sz="0" w:val="none"/>
        </w:pBdr>
        <w:shd w:fill="ffffff" w:val="clear"/>
        <w:ind w:left="720" w:firstLine="0"/>
        <w:rPr>
          <w:rFonts w:ascii="Roboto" w:cs="Roboto" w:eastAsia="Roboto" w:hAnsi="Roboto"/>
          <w:color w:val="515154"/>
          <w:sz w:val="27"/>
          <w:szCs w:val="27"/>
          <w:highlight w:val="white"/>
        </w:rPr>
      </w:pPr>
      <w:r w:rsidDel="00000000" w:rsidR="00000000" w:rsidRPr="00000000">
        <w:rPr>
          <w:rtl w:val="0"/>
        </w:rPr>
      </w:r>
    </w:p>
    <w:p w:rsidR="00000000" w:rsidDel="00000000" w:rsidP="00000000" w:rsidRDefault="00000000" w:rsidRPr="00000000" w14:paraId="00000022">
      <w:pPr>
        <w:pBdr>
          <w:bottom w:color="auto" w:space="18" w:sz="0" w:val="none"/>
        </w:pBdr>
        <w:shd w:fill="ffffff" w:val="clear"/>
        <w:ind w:left="720" w:firstLine="0"/>
        <w:rPr>
          <w:rFonts w:ascii="Roboto" w:cs="Roboto" w:eastAsia="Roboto" w:hAnsi="Roboto"/>
          <w:color w:val="515154"/>
          <w:sz w:val="27"/>
          <w:szCs w:val="27"/>
          <w:highlight w:val="white"/>
        </w:rPr>
      </w:pPr>
      <w:r w:rsidDel="00000000" w:rsidR="00000000" w:rsidRPr="00000000">
        <w:rPr>
          <w:rtl w:val="0"/>
        </w:rPr>
      </w:r>
    </w:p>
    <w:p w:rsidR="00000000" w:rsidDel="00000000" w:rsidP="00000000" w:rsidRDefault="00000000" w:rsidRPr="00000000" w14:paraId="00000023">
      <w:pPr>
        <w:pBdr>
          <w:bottom w:color="auto" w:space="18" w:sz="0" w:val="none"/>
        </w:pBdr>
        <w:shd w:fill="ffffff" w:val="clear"/>
        <w:ind w:left="0" w:firstLine="0"/>
        <w:rPr>
          <w:rFonts w:ascii="Roboto" w:cs="Roboto" w:eastAsia="Roboto" w:hAnsi="Roboto"/>
          <w:color w:val="515154"/>
          <w:sz w:val="27"/>
          <w:szCs w:val="27"/>
          <w:highlight w:val="white"/>
        </w:rPr>
      </w:pPr>
      <w:r w:rsidDel="00000000" w:rsidR="00000000" w:rsidRPr="00000000">
        <w:rPr>
          <w:rFonts w:ascii="Roboto" w:cs="Roboto" w:eastAsia="Roboto" w:hAnsi="Roboto"/>
          <w:color w:val="515154"/>
          <w:sz w:val="27"/>
          <w:szCs w:val="27"/>
          <w:highlight w:val="white"/>
          <w:rtl w:val="0"/>
        </w:rPr>
        <w:t xml:space="preserve">Separate CI &amp; CD </w:t>
      </w:r>
    </w:p>
    <w:p w:rsidR="00000000" w:rsidDel="00000000" w:rsidP="00000000" w:rsidRDefault="00000000" w:rsidRPr="00000000" w14:paraId="00000024">
      <w:pPr>
        <w:pBdr>
          <w:bottom w:color="auto" w:space="18" w:sz="0" w:val="none"/>
        </w:pBdr>
        <w:shd w:fill="ffffff" w:val="clear"/>
        <w:ind w:left="720" w:firstLine="0"/>
        <w:rPr>
          <w:rFonts w:ascii="Roboto" w:cs="Roboto" w:eastAsia="Roboto" w:hAnsi="Roboto"/>
          <w:i w:val="1"/>
          <w:color w:val="515154"/>
          <w:sz w:val="27"/>
          <w:szCs w:val="27"/>
        </w:rPr>
      </w:pPr>
      <w:r w:rsidDel="00000000" w:rsidR="00000000" w:rsidRPr="00000000">
        <w:rPr>
          <w:rFonts w:ascii="Roboto" w:cs="Roboto" w:eastAsia="Roboto" w:hAnsi="Roboto"/>
          <w:color w:val="515154"/>
          <w:sz w:val="27"/>
          <w:szCs w:val="27"/>
          <w:highlight w:val="white"/>
          <w:rtl w:val="0"/>
        </w:rPr>
        <w:t xml:space="preserve">CI should include configuration build as well </w:t>
      </w:r>
      <w:r w:rsidDel="00000000" w:rsidR="00000000" w:rsidRPr="00000000">
        <w:rPr>
          <w:rtl w:val="0"/>
        </w:rPr>
      </w:r>
    </w:p>
    <w:p w:rsidR="00000000" w:rsidDel="00000000" w:rsidP="00000000" w:rsidRDefault="00000000" w:rsidRPr="00000000" w14:paraId="00000025">
      <w:pPr>
        <w:shd w:fill="ffffff" w:val="clear"/>
        <w:spacing w:after="300" w:lineRule="auto"/>
        <w:ind w:left="720" w:firstLine="0"/>
        <w:rPr>
          <w:rFonts w:ascii="Roboto" w:cs="Roboto" w:eastAsia="Roboto" w:hAnsi="Roboto"/>
          <w:color w:val="515154"/>
          <w:sz w:val="27"/>
          <w:szCs w:val="27"/>
        </w:rPr>
      </w:pPr>
      <w:r w:rsidDel="00000000" w:rsidR="00000000" w:rsidRPr="00000000">
        <w:rPr>
          <w:rFonts w:ascii="Roboto" w:cs="Roboto" w:eastAsia="Roboto" w:hAnsi="Roboto"/>
          <w:color w:val="515154"/>
          <w:sz w:val="27"/>
          <w:szCs w:val="27"/>
          <w:rtl w:val="0"/>
        </w:rPr>
        <w:t xml:space="preserve">Flow for Corda system changes </w:t>
      </w:r>
    </w:p>
    <w:p w:rsidR="00000000" w:rsidDel="00000000" w:rsidP="00000000" w:rsidRDefault="00000000" w:rsidRPr="00000000" w14:paraId="00000026">
      <w:pPr>
        <w:shd w:fill="ffffff" w:val="clear"/>
        <w:spacing w:after="300" w:lineRule="auto"/>
        <w:ind w:left="720" w:firstLine="0"/>
        <w:rPr>
          <w:rFonts w:ascii="Roboto" w:cs="Roboto" w:eastAsia="Roboto" w:hAnsi="Roboto"/>
          <w:color w:val="515154"/>
          <w:sz w:val="27"/>
          <w:szCs w:val="27"/>
        </w:rPr>
      </w:pPr>
      <w:r w:rsidDel="00000000" w:rsidR="00000000" w:rsidRPr="00000000">
        <w:rPr>
          <w:rFonts w:ascii="Roboto" w:cs="Roboto" w:eastAsia="Roboto" w:hAnsi="Roboto"/>
          <w:color w:val="515154"/>
          <w:sz w:val="27"/>
          <w:szCs w:val="27"/>
          <w:rtl w:val="0"/>
        </w:rPr>
        <w:t xml:space="preserve">Flow for Cordapp changes</w:t>
      </w:r>
    </w:p>
    <w:p w:rsidR="00000000" w:rsidDel="00000000" w:rsidP="00000000" w:rsidRDefault="00000000" w:rsidRPr="00000000" w14:paraId="00000027">
      <w:pPr>
        <w:shd w:fill="ffffff" w:val="clear"/>
        <w:spacing w:after="300" w:lineRule="auto"/>
        <w:ind w:left="720" w:firstLine="0"/>
        <w:rPr>
          <w:rFonts w:ascii="Roboto" w:cs="Roboto" w:eastAsia="Roboto" w:hAnsi="Roboto"/>
          <w:i w:val="1"/>
          <w:color w:val="515154"/>
          <w:sz w:val="27"/>
          <w:szCs w:val="27"/>
        </w:rPr>
      </w:pPr>
      <w:r w:rsidDel="00000000" w:rsidR="00000000" w:rsidRPr="00000000">
        <w:rPr>
          <w:rFonts w:ascii="Roboto" w:cs="Roboto" w:eastAsia="Roboto" w:hAnsi="Roboto"/>
          <w:color w:val="515154"/>
          <w:sz w:val="27"/>
          <w:szCs w:val="27"/>
          <w:rtl w:val="0"/>
        </w:rPr>
        <w:t xml:space="preserve">Flow for Client Changes</w:t>
      </w:r>
      <w:r w:rsidDel="00000000" w:rsidR="00000000" w:rsidRPr="00000000">
        <w:rPr>
          <w:rtl w:val="0"/>
        </w:rPr>
      </w:r>
    </w:p>
    <w:p w:rsidR="00000000" w:rsidDel="00000000" w:rsidP="00000000" w:rsidRDefault="00000000" w:rsidRPr="00000000" w14:paraId="00000028">
      <w:pPr>
        <w:shd w:fill="ffffff" w:val="clear"/>
        <w:spacing w:after="300" w:lineRule="auto"/>
        <w:ind w:left="720" w:firstLine="0"/>
        <w:rPr>
          <w:rFonts w:ascii="Roboto" w:cs="Roboto" w:eastAsia="Roboto" w:hAnsi="Roboto"/>
          <w:color w:val="515154"/>
          <w:sz w:val="27"/>
          <w:szCs w:val="27"/>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telemetry.io/docs/instrumentation/java/" TargetMode="External"/><Relationship Id="rId5" Type="http://schemas.openxmlformats.org/officeDocument/2006/relationships/styles" Target="styles.xml"/><Relationship Id="rId6" Type="http://schemas.openxmlformats.org/officeDocument/2006/relationships/hyperlink" Target="https://github.com/corda/cordapp-template-java" TargetMode="External"/><Relationship Id="rId7" Type="http://schemas.openxmlformats.org/officeDocument/2006/relationships/hyperlink" Target="https://docs.fluentbit.io/manual/pipeline/outputs/splunk" TargetMode="External"/><Relationship Id="rId8" Type="http://schemas.openxmlformats.org/officeDocument/2006/relationships/hyperlink" Target="https://docs.fluentbit.io/manual/pipeline/outputs/elasticsear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