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מסמך</w:t>
      </w:r>
      <w:r w:rsidDel="00000000" w:rsidR="00000000" w:rsidRPr="00000000">
        <w:rPr>
          <w:b w:val="1"/>
          <w:sz w:val="28"/>
          <w:szCs w:val="28"/>
          <w:rtl w:val="1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STR</w:t>
      </w:r>
      <w:r w:rsidDel="00000000" w:rsidR="00000000" w:rsidRPr="00000000">
        <w:rPr>
          <w:b w:val="1"/>
          <w:sz w:val="28"/>
          <w:szCs w:val="28"/>
          <w:rtl w:val="1"/>
        </w:rPr>
        <w:t xml:space="preserve">  </w:t>
      </w:r>
      <w:r w:rsidDel="00000000" w:rsidR="00000000" w:rsidRPr="00000000">
        <w:rPr>
          <w:b w:val="1"/>
          <w:sz w:val="28"/>
          <w:szCs w:val="28"/>
          <w:rtl w:val="1"/>
        </w:rPr>
        <w:t xml:space="preserve">פרויקט</w:t>
      </w:r>
      <w:r w:rsidDel="00000000" w:rsidR="00000000" w:rsidRPr="00000000">
        <w:rPr>
          <w:b w:val="1"/>
          <w:sz w:val="28"/>
          <w:szCs w:val="28"/>
          <w:rtl w:val="1"/>
        </w:rPr>
        <w:t xml:space="preserve"> 3 </w:t>
      </w:r>
      <w:r w:rsidDel="00000000" w:rsidR="00000000" w:rsidRPr="00000000">
        <w:rPr>
          <w:b w:val="1"/>
          <w:sz w:val="28"/>
          <w:szCs w:val="28"/>
          <w:rtl w:val="1"/>
        </w:rPr>
        <w:t xml:space="preserve">קורס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QA</w:t>
      </w:r>
      <w:r w:rsidDel="00000000" w:rsidR="00000000" w:rsidRPr="00000000">
        <w:rPr>
          <w:b w:val="1"/>
          <w:sz w:val="28"/>
          <w:szCs w:val="28"/>
          <w:rtl w:val="1"/>
        </w:rPr>
        <w:t xml:space="preserve"> 34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1"/>
          <w:i w:val="0"/>
          <w:smallCaps w:val="0"/>
          <w:strike w:val="0"/>
          <w:color w:val="0d0d0d"/>
          <w:sz w:val="28"/>
          <w:szCs w:val="28"/>
          <w:u w:val="singl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Constantia" w:cs="Constantia" w:eastAsia="Constantia" w:hAnsi="Constantia"/>
          <w:b w:val="1"/>
          <w:i w:val="0"/>
          <w:smallCaps w:val="0"/>
          <w:strike w:val="0"/>
          <w:color w:val="0d0d0d"/>
          <w:sz w:val="28"/>
          <w:szCs w:val="28"/>
          <w:u w:val="singl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1"/>
        </w:rPr>
        <w:t xml:space="preserve">טופול</w:t>
      </w: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1"/>
        </w:rPr>
        <w:t xml:space="preserve">אבי</w:t>
      </w: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1"/>
        </w:rPr>
        <w:t xml:space="preserve">קולודקין</w:t>
      </w: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1"/>
        </w:rPr>
        <w:t xml:space="preserve">,  </w:t>
      </w: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1"/>
        </w:rPr>
        <w:t xml:space="preserve">אורחי</w:t>
      </w: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1"/>
        </w:rPr>
        <w:t xml:space="preserve">בוננו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04" w:line="240" w:lineRule="auto"/>
        <w:ind w:left="0" w:right="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1"/>
        </w:rPr>
        <w:t xml:space="preserve">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04" w:line="240" w:lineRule="auto"/>
        <w:ind w:left="0" w:right="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04" w:line="240" w:lineRule="auto"/>
        <w:ind w:left="0" w:right="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1"/>
        </w:rPr>
        <w:t xml:space="preserve">מהדורה</w:t>
      </w: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1"/>
        </w:rPr>
        <w:t xml:space="preserve">:10.04.2023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Fonts w:ascii="David" w:cs="David" w:eastAsia="David" w:hAnsi="David"/>
          <w:color w:val="04617b"/>
          <w:sz w:val="36"/>
          <w:szCs w:val="36"/>
          <w:rtl w:val="0"/>
        </w:rPr>
        <w:t xml:space="preserve">Summary</w:t>
      </w:r>
      <w:r w:rsidDel="00000000" w:rsidR="00000000" w:rsidRPr="00000000">
        <w:rPr>
          <w:rFonts w:ascii="David" w:cs="David" w:eastAsia="David" w:hAnsi="David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7">
      <w:pPr>
        <w:bidi w:val="1"/>
        <w:spacing w:after="0" w:before="104" w:line="240" w:lineRule="auto"/>
        <w:ind w:left="430" w:hanging="430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נבדק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0" w:before="104" w:line="240" w:lineRule="auto"/>
        <w:ind w:left="430" w:firstLine="0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במהלך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בוצע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כיסוי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הדרישות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מוצגות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במסמך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האפיון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0" w:before="104" w:line="240" w:lineRule="auto"/>
        <w:ind w:left="430" w:firstLine="0"/>
        <w:rPr>
          <w:rFonts w:ascii="David" w:cs="David" w:eastAsia="David" w:hAnsi="David"/>
          <w:color w:val="00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נבדקו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הניווטים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הכנסת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ערכים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תקפים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תקפים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במסכים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השונים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וביצוע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תקין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קניה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חיפוש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ועוד</w:t>
      </w:r>
    </w:p>
    <w:p w:rsidR="00000000" w:rsidDel="00000000" w:rsidP="00000000" w:rsidRDefault="00000000" w:rsidRPr="00000000" w14:paraId="0000000A">
      <w:pPr>
        <w:bidi w:val="1"/>
        <w:spacing w:after="0" w:before="104" w:line="240" w:lineRule="auto"/>
        <w:ind w:left="430" w:firstLine="0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בוצע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כיסוי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מהדרישות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פונקציונאליות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נבדקו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סביבות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מהירות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תפריטים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  ,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שימושיות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מבחינה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רמה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טכנית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מבחינת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מראה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0" w:before="104" w:line="240" w:lineRule="auto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בדקנו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0" w:before="104" w:line="240" w:lineRule="auto"/>
        <w:ind w:firstLine="720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נבדקו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מרבית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מהסביבות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שהוגדרו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לבדיקה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פרט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2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דפדפנים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ראו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פירוט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 ,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נבדק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מסמכי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עיצוב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ומסד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נבדקו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מהבדיקות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פונקציונאליות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 </w:t>
      </w: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0" w:before="104" w:line="240" w:lineRule="auto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מכיוון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שהאתר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מיועד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לפרויקט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וידענו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מראש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מיועד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לקנייה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אמיתית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חיות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בדקנו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קנייה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ובאמת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יגיעו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חיות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כמצוין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תפקודו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נמדד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after="0" w:before="104" w:line="240" w:lineRule="auto"/>
        <w:rPr>
          <w:rFonts w:ascii="David" w:cs="David" w:eastAsia="David" w:hAnsi="David"/>
          <w:sz w:val="36"/>
          <w:szCs w:val="36"/>
        </w:rPr>
      </w:pPr>
      <w:r w:rsidDel="00000000" w:rsidR="00000000" w:rsidRPr="00000000">
        <w:rPr>
          <w:rFonts w:ascii="David" w:cs="David" w:eastAsia="David" w:hAnsi="David"/>
          <w:color w:val="04617b"/>
          <w:sz w:val="36"/>
          <w:szCs w:val="36"/>
          <w:rtl w:val="0"/>
        </w:rPr>
        <w:t xml:space="preserve">Variances</w:t>
      </w:r>
      <w:r w:rsidDel="00000000" w:rsidR="00000000" w:rsidRPr="00000000">
        <w:rPr>
          <w:rFonts w:ascii="David" w:cs="David" w:eastAsia="David" w:hAnsi="David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10">
      <w:pPr>
        <w:bidi w:val="1"/>
        <w:spacing w:after="0" w:before="104" w:line="240" w:lineRule="auto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כח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התחלנו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טום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אורחי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ואבי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נשארנו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באותו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קושי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שבפועל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טום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חולה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במשך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שבוע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אבי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והיה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קושי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אצל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אורחי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מטעמים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אישיים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עיכובים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גרמו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לעיכוב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העבודה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חולקה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הזמינות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הצוות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בעקבות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הקשיים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ולאו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דווקא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תמיד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בחלוקה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שווה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spacing w:after="0" w:before="104" w:line="240" w:lineRule="auto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תוכנן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שבועיים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וחצי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בוצע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חודש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וחצי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 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היקף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תוכנן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לבדוק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 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פונקציונאלי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אבטחה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בוצע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חלקית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, ,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תאימות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בוצע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שימושיות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בוצע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ביצועים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בוצע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הסרה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ויצירה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חשבון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חדש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-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בוצע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הפרעות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וקישוריות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-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בוצע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לוקליזציה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בוצע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0" w:before="104" w:line="240" w:lineRule="auto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מקרי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תוכנן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עצמם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8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מקרי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בסוף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ביצענו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מקרי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בעלי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כיסוי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גבוה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0" w:before="104" w:line="240" w:lineRule="auto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סביבות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: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תכננו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התבלט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אכן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ביצענו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תוכנן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סלולר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אכן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בוצע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תכננו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דפדפנים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בוצע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0" w:before="104" w:line="240" w:lineRule="auto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קיבלנו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גישה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למסד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מסמכי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עיצוב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בוצעו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עיצוב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מול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0" w:before="104" w:line="240" w:lineRule="auto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בוצע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בכלים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לביצוע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לדוגמא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עומסים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bidi w:val="1"/>
        <w:spacing w:after="0" w:before="104" w:line="240" w:lineRule="auto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0" w:before="104" w:line="240" w:lineRule="auto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0" w:before="104" w:line="240" w:lineRule="auto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4617b"/>
          <w:sz w:val="40"/>
          <w:szCs w:val="40"/>
          <w:u w:val="none"/>
          <w:shd w:fill="auto" w:val="clear"/>
          <w:vertAlign w:val="baseline"/>
          <w:rtl w:val="0"/>
        </w:rPr>
        <w:t xml:space="preserve">Comprehensive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0" w:before="104" w:line="240" w:lineRule="auto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לייצג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נבדק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ומה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נבדק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ממה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שתוכנן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ראו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הטבלה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הבאה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D">
      <w:pPr>
        <w:bidi w:val="1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600.0" w:type="dxa"/>
        <w:jc w:val="left"/>
        <w:tblLayout w:type="fixed"/>
        <w:tblLook w:val="0400"/>
      </w:tblPr>
      <w:tblGrid>
        <w:gridCol w:w="4000"/>
        <w:gridCol w:w="2480"/>
        <w:gridCol w:w="2120"/>
        <w:tblGridChange w:id="0">
          <w:tblGrid>
            <w:gridCol w:w="4000"/>
            <w:gridCol w:w="2480"/>
            <w:gridCol w:w="2120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966" w:val="clear"/>
            <w:vAlign w:val="bottom"/>
          </w:tcPr>
          <w:p w:rsidR="00000000" w:rsidDel="00000000" w:rsidP="00000000" w:rsidRDefault="00000000" w:rsidRPr="00000000" w14:paraId="0000001E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תוכנן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966" w:val="clear"/>
            <w:vAlign w:val="bottom"/>
          </w:tcPr>
          <w:p w:rsidR="00000000" w:rsidDel="00000000" w:rsidP="00000000" w:rsidRDefault="00000000" w:rsidRPr="00000000" w14:paraId="0000001F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בוצע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966" w:val="clear"/>
            <w:vAlign w:val="bottom"/>
          </w:tcPr>
          <w:p w:rsidR="00000000" w:rsidDel="00000000" w:rsidP="00000000" w:rsidRDefault="00000000" w:rsidRPr="00000000" w14:paraId="00000020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עמידה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בתנאי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הסף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21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תנאי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סף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22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תנאי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סף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–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מומש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כן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23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סטטוס</w:t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כיסוי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מלא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דרישות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אפיון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במערכת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אתר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JPET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STD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100%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בוצע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כיסוי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מלא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דרישות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אפיון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עמדנו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בתנאי</w:t>
            </w:r>
          </w:p>
        </w:tc>
      </w:tr>
      <w:tr>
        <w:trPr>
          <w:cantSplit w:val="0"/>
          <w:trHeight w:val="14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כיסוי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מסמכי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עיצוב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בוצע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מול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מסמכי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עיצוב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או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בוני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האתר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,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בוצע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בדיקה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מול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המערכת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עמידה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בתנאי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באופן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חלקי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כיוון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שהעיצוב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נבדק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בהתאם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לאיפון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אל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מול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האתר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מסד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הנתונים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האתר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נבדק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עמדנו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בתנאי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זה</w:t>
            </w:r>
          </w:p>
        </w:tc>
      </w:tr>
      <w:tr>
        <w:trPr>
          <w:cantSplit w:val="0"/>
          <w:trHeight w:val="21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פונקציונאליות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בדיקה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סוגי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הבדיקות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פונקציונאליות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שתוכננו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100%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נבדק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באופן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חלקי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נבדקו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4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מתוך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7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סוגי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הבדיקות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פונקציונאליות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כאשר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שימושיות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נבדקה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בהרחבה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ואבטחה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נבדקה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באופן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חלקי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בערך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כ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62.5%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מהבדיקות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פונקציונאליות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נבדקו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עמדנו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100%.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מילוי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חלקי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התנאי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סקירה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סטטית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נראות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ואיכות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בוצע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עמדנו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בזה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.</w:t>
            </w:r>
          </w:p>
        </w:tc>
      </w:tr>
      <w:tr>
        <w:trPr>
          <w:cantSplit w:val="0"/>
          <w:trHeight w:val="6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באגים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סטטיים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מציאה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לפחות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6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מנת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לשפר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איכות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נמצאו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11 (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ראו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דוח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תקלות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עמדנו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בזה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.</w:t>
            </w:r>
          </w:p>
        </w:tc>
      </w:tr>
      <w:tr>
        <w:trPr>
          <w:cantSplit w:val="0"/>
          <w:trHeight w:val="9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נבדקו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המספר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הרב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ביותר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סביבות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הניתנות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לבדיקה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נבדקו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המירב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הגדול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הסביבות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פרק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למספר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דפדפנים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עמדנו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בתנאי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המלא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.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אך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כיסוי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סביבות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גבוה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יחסית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מסמכי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STP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,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STD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,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דוח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תקלות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מולאו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כולל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טבלת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נעקבות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המסמכים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מולאו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באופן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מלא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עמדנו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ביעד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הדרישות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המדורגות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 ,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נבדקו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ידי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מספר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מקרי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בדיקה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בוצע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bidi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עמדנו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ביעד</w:t>
            </w:r>
          </w:p>
        </w:tc>
      </w:tr>
    </w:tbl>
    <w:p w:rsidR="00000000" w:rsidDel="00000000" w:rsidP="00000000" w:rsidRDefault="00000000" w:rsidRPr="00000000" w14:paraId="0000003F">
      <w:pPr>
        <w:bidi w:val="1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אזורי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סיכון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-</w:t>
      </w:r>
    </w:p>
    <w:p w:rsidR="00000000" w:rsidDel="00000000" w:rsidP="00000000" w:rsidRDefault="00000000" w:rsidRPr="00000000" w14:paraId="00000047">
      <w:pPr>
        <w:bidi w:val="1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-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פונקציונאליות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לצערנו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כיסוי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-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פונקציונאלי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מפורט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אפילו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הסרה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ויצירה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חשבון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חדש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-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בוצע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הפרעות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וקישוריות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-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בוצע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והשלמת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אבטחה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ישנם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מאפיינים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נבדקו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ברמה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פונקציונאלית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49">
      <w:pPr>
        <w:bidi w:val="1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מכיוון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שהאתר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מיועד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למשתמשים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ולמכירה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ישנה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משמעות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רבה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למאפיינים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הלא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פונקציונאליים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להבטיח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חווית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הגלישה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הטובה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פריצות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אבטחה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.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שימושיות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נמוכה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.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בעיות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ביצועים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בעיות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קישוריות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ותאימות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ניידות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נמוכה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ועוד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פוגעים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באיכות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מורידים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שביעות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הרצון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חווית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השימוש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ופוגעים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בהצלחתו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4B">
      <w:pPr>
        <w:bidi w:val="1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שאמרנו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האפיון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.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מסד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וללא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מסמכי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עיצוב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לבדיקה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מלא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להשלים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4617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4617b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17b"/>
          <w:sz w:val="36"/>
          <w:szCs w:val="36"/>
          <w:u w:val="none"/>
          <w:shd w:fill="auto" w:val="clear"/>
          <w:vertAlign w:val="baseline"/>
          <w:rtl w:val="0"/>
        </w:rPr>
        <w:t xml:space="preserve">Summary Results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לציין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שכיוון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שבפרויקט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יתוקנו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תקלות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התקלות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המוצגות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פתוחות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והתקיים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סבב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8580.0" w:type="dxa"/>
        <w:jc w:val="left"/>
        <w:tblLayout w:type="fixed"/>
        <w:tblLook w:val="0400"/>
      </w:tblPr>
      <w:tblGrid>
        <w:gridCol w:w="1640"/>
        <w:gridCol w:w="1840"/>
        <w:gridCol w:w="1560"/>
        <w:gridCol w:w="1060"/>
        <w:gridCol w:w="1420"/>
        <w:gridCol w:w="1060"/>
        <w:tblGridChange w:id="0">
          <w:tblGrid>
            <w:gridCol w:w="1640"/>
            <w:gridCol w:w="1840"/>
            <w:gridCol w:w="1560"/>
            <w:gridCol w:w="1060"/>
            <w:gridCol w:w="1420"/>
            <w:gridCol w:w="106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c2e5" w:val="clear"/>
            <w:vAlign w:val="bottom"/>
          </w:tcPr>
          <w:p w:rsidR="00000000" w:rsidDel="00000000" w:rsidP="00000000" w:rsidRDefault="00000000" w:rsidRPr="00000000" w14:paraId="00000050">
            <w:pPr>
              <w:bidi w:val="1"/>
              <w:spacing w:after="0" w:line="240" w:lineRule="auto"/>
              <w:rPr>
                <w:rFonts w:ascii="David" w:cs="David" w:eastAsia="David" w:hAnsi="David"/>
                <w:b w:val="1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rtl w:val="1"/>
              </w:rPr>
              <w:t xml:space="preserve">מספר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rtl w:val="1"/>
              </w:rPr>
              <w:t xml:space="preserve">דרישה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c2e5" w:val="clear"/>
            <w:vAlign w:val="bottom"/>
          </w:tcPr>
          <w:p w:rsidR="00000000" w:rsidDel="00000000" w:rsidP="00000000" w:rsidRDefault="00000000" w:rsidRPr="00000000" w14:paraId="00000051">
            <w:pPr>
              <w:bidi w:val="1"/>
              <w:spacing w:after="0" w:line="240" w:lineRule="auto"/>
              <w:rPr>
                <w:rFonts w:ascii="David" w:cs="David" w:eastAsia="David" w:hAnsi="David"/>
                <w:b w:val="1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rtl w:val="1"/>
              </w:rPr>
              <w:t xml:space="preserve">שם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rtl w:val="1"/>
              </w:rPr>
              <w:t xml:space="preserve">מסך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c2e5" w:val="clear"/>
            <w:vAlign w:val="bottom"/>
          </w:tcPr>
          <w:p w:rsidR="00000000" w:rsidDel="00000000" w:rsidP="00000000" w:rsidRDefault="00000000" w:rsidRPr="00000000" w14:paraId="00000052">
            <w:pPr>
              <w:bidi w:val="1"/>
              <w:spacing w:after="0" w:line="240" w:lineRule="auto"/>
              <w:rPr>
                <w:rFonts w:ascii="David" w:cs="David" w:eastAsia="David" w:hAnsi="David"/>
                <w:b w:val="1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rtl w:val="1"/>
              </w:rPr>
              <w:t xml:space="preserve">חומרת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rtl w:val="1"/>
              </w:rPr>
              <w:t xml:space="preserve">תקלות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c2e5" w:val="clear"/>
            <w:vAlign w:val="bottom"/>
          </w:tcPr>
          <w:p w:rsidR="00000000" w:rsidDel="00000000" w:rsidP="00000000" w:rsidRDefault="00000000" w:rsidRPr="00000000" w14:paraId="00000053">
            <w:pPr>
              <w:bidi w:val="1"/>
              <w:spacing w:after="0" w:line="240" w:lineRule="auto"/>
              <w:rPr>
                <w:rFonts w:ascii="David" w:cs="David" w:eastAsia="David" w:hAnsi="David"/>
                <w:b w:val="1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rtl w:val="1"/>
              </w:rPr>
              <w:t xml:space="preserve">מספר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rtl w:val="1"/>
              </w:rPr>
              <w:t xml:space="preserve">תקלה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c2e5" w:val="clear"/>
            <w:vAlign w:val="bottom"/>
          </w:tcPr>
          <w:p w:rsidR="00000000" w:rsidDel="00000000" w:rsidP="00000000" w:rsidRDefault="00000000" w:rsidRPr="00000000" w14:paraId="00000054">
            <w:pPr>
              <w:bidi w:val="1"/>
              <w:spacing w:after="0" w:line="240" w:lineRule="auto"/>
              <w:rPr>
                <w:rFonts w:ascii="David" w:cs="David" w:eastAsia="David" w:hAnsi="David"/>
                <w:b w:val="1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rtl w:val="1"/>
              </w:rPr>
              <w:t xml:space="preserve">עדיפות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rtl w:val="1"/>
              </w:rPr>
              <w:t xml:space="preserve">תקלות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c2e5" w:val="clear"/>
            <w:vAlign w:val="bottom"/>
          </w:tcPr>
          <w:p w:rsidR="00000000" w:rsidDel="00000000" w:rsidP="00000000" w:rsidRDefault="00000000" w:rsidRPr="00000000" w14:paraId="00000055">
            <w:pPr>
              <w:bidi w:val="1"/>
              <w:spacing w:after="0" w:line="240" w:lineRule="auto"/>
              <w:rPr>
                <w:rFonts w:ascii="David" w:cs="David" w:eastAsia="David" w:hAnsi="David"/>
                <w:b w:val="1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rtl w:val="1"/>
              </w:rPr>
              <w:t xml:space="preserve">מספר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000000"/>
                <w:rtl w:val="1"/>
              </w:rPr>
              <w:t xml:space="preserve">תקלות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57">
            <w:pPr>
              <w:bidi w:val="1"/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ראשי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4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6F">
            <w:pPr>
              <w:bidi w:val="1"/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תוצאות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חיפוש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5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4.3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87">
            <w:pPr>
              <w:bidi w:val="1"/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רישום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C+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right"/>
              <w:rPr>
                <w:rFonts w:ascii="David" w:cs="David" w:eastAsia="David" w:hAnsi="David"/>
                <w:color w:val="ff0000"/>
              </w:rPr>
            </w:pPr>
            <w:r w:rsidDel="00000000" w:rsidR="00000000" w:rsidRPr="00000000">
              <w:rPr>
                <w:rFonts w:ascii="David" w:cs="David" w:eastAsia="David" w:hAnsi="David"/>
                <w:color w:val="ff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C+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right"/>
              <w:rPr>
                <w:rFonts w:ascii="David" w:cs="David" w:eastAsia="David" w:hAnsi="David"/>
                <w:color w:val="ff0000"/>
              </w:rPr>
            </w:pPr>
            <w:r w:rsidDel="00000000" w:rsidR="00000000" w:rsidRPr="00000000">
              <w:rPr>
                <w:rFonts w:ascii="David" w:cs="David" w:eastAsia="David" w:hAnsi="David"/>
                <w:color w:val="ff0000"/>
                <w:rtl w:val="0"/>
              </w:rPr>
              <w:t xml:space="preserve">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6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4.4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bidi w:val="1"/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כניסה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לאתר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David" w:cs="David" w:eastAsia="David" w:hAnsi="David"/>
                <w:color w:val="ff0000"/>
              </w:rPr>
            </w:pPr>
            <w:r w:rsidDel="00000000" w:rsidR="00000000" w:rsidRPr="00000000">
              <w:rPr>
                <w:rFonts w:ascii="David" w:cs="David" w:eastAsia="David" w:hAnsi="David"/>
                <w:color w:val="ff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David" w:cs="David" w:eastAsia="David" w:hAnsi="David"/>
                <w:color w:val="ff0000"/>
              </w:rPr>
            </w:pPr>
            <w:r w:rsidDel="00000000" w:rsidR="00000000" w:rsidRPr="00000000">
              <w:rPr>
                <w:rFonts w:ascii="David" w:cs="David" w:eastAsia="David" w:hAnsi="David"/>
                <w:color w:val="ff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bidi w:val="1"/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קטגוריה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4.6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bidi w:val="1"/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תת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קטגוריה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4.7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bidi w:val="1"/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חיה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4.8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bidi w:val="1"/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סל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קניות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4.9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bidi w:val="1"/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ביצוע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הזמנה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4.10.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bidi w:val="1"/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שינוי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כתובת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למשלוח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4.11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bidi w:val="1"/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סיכום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פרטי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הזמנה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4.12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bidi w:val="1"/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אישור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הזמנה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4.13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bidi w:val="1"/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פרטי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חשבון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3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3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4.14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bidi w:val="1"/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רשימת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הזמנות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שבוצעו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בעבר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4.15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bidi w:val="1"/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ניווט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1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cbad" w:val="clear"/>
            <w:vAlign w:val="bottom"/>
          </w:tcPr>
          <w:p w:rsidR="00000000" w:rsidDel="00000000" w:rsidP="00000000" w:rsidRDefault="00000000" w:rsidRPr="00000000" w14:paraId="000001C4">
            <w:pPr>
              <w:bidi w:val="1"/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 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הטבלה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הבאה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מייצגת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סיכום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כמות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תקלות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לפי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חומרה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ועדיפות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cbad" w:val="clear"/>
            <w:vAlign w:val="bottom"/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cbad" w:val="clear"/>
            <w:vAlign w:val="bottom"/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cbad" w:val="clear"/>
            <w:vAlign w:val="bottom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cbad" w:val="clear"/>
            <w:vAlign w:val="bottom"/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cbad" w:val="clear"/>
            <w:vAlign w:val="bottom"/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CC">
            <w:pPr>
              <w:bidi w:val="1"/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חומרת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תקלה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CD">
            <w:pPr>
              <w:bidi w:val="1"/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כמות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התקלות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CE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עדיפות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התקלה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CF">
            <w:pPr>
              <w:bidi w:val="1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כמות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התקלות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bidi w:val="1"/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מספר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תקלות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D8">
            <w:pPr>
              <w:bidi w:val="1"/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מספר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התקלות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E">
            <w:pPr>
              <w:bidi w:val="1"/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מספר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התקלות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13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E4">
            <w:pPr>
              <w:bidi w:val="1"/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מספר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התקלות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11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A">
            <w:pPr>
              <w:bidi w:val="1"/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מספר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התקלות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9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F0">
            <w:pPr>
              <w:bidi w:val="1"/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סך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הכל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color w:val="000000"/>
                <w:rtl w:val="1"/>
              </w:rPr>
              <w:t xml:space="preserve">תקלות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F3">
            <w:pPr>
              <w:spacing w:after="0" w:line="240" w:lineRule="auto"/>
              <w:jc w:val="right"/>
              <w:rPr>
                <w:rFonts w:ascii="David" w:cs="David" w:eastAsia="David" w:hAnsi="David"/>
                <w:color w:val="000000"/>
              </w:rPr>
            </w:pPr>
            <w:r w:rsidDel="00000000" w:rsidR="00000000" w:rsidRPr="00000000">
              <w:rPr>
                <w:rFonts w:ascii="David" w:cs="David" w:eastAsia="David" w:hAnsi="David"/>
                <w:color w:val="000000"/>
                <w:rtl w:val="0"/>
              </w:rPr>
              <w:t xml:space="preserve">36</w:t>
            </w:r>
          </w:p>
        </w:tc>
      </w:tr>
    </w:tbl>
    <w:p w:rsidR="00000000" w:rsidDel="00000000" w:rsidP="00000000" w:rsidRDefault="00000000" w:rsidRPr="00000000" w14:paraId="000001F4">
      <w:pPr>
        <w:bidi w:val="1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bidi w:val="1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היכן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הכמות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הגדולה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8"/>
          <w:szCs w:val="28"/>
          <w:rtl w:val="1"/>
        </w:rPr>
        <w:t xml:space="preserve">התקלות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F6">
      <w:pPr>
        <w:bidi w:val="1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הכי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הרבה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רישום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ריכוז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התקלות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בעלי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החומרה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והעדיפות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הגדול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ביותר</w:t>
      </w:r>
    </w:p>
    <w:p w:rsidR="00000000" w:rsidDel="00000000" w:rsidP="00000000" w:rsidRDefault="00000000" w:rsidRPr="00000000" w14:paraId="000001F7">
      <w:pPr>
        <w:bidi w:val="1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מבחינת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במסך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ראשי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ובמסך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תוצאות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חיפוש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ומסך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ראשי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ישנן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5 .</w:t>
      </w:r>
    </w:p>
    <w:p w:rsidR="00000000" w:rsidDel="00000000" w:rsidP="00000000" w:rsidRDefault="00000000" w:rsidRPr="00000000" w14:paraId="000001F8">
      <w:pPr>
        <w:bidi w:val="1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u w:val="single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u w:val="single"/>
          <w:rtl w:val="1"/>
        </w:rPr>
        <w:t xml:space="preserve">במסך</w:t>
      </w:r>
      <w:r w:rsidDel="00000000" w:rsidR="00000000" w:rsidRPr="00000000">
        <w:rPr>
          <w:rFonts w:ascii="David" w:cs="David" w:eastAsia="David" w:hAnsi="David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תוצאות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חיפוש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ישנו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הריכוז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הגבוה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תקלות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שגם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חומרתן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גובהה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דחיפותן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ולאחר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ראשי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ולאחר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תוצאות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חיפוש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בעוד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במסך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חשבון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תקלות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חומרה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ודחיפות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נמוכה</w:t>
      </w:r>
    </w:p>
    <w:p w:rsidR="00000000" w:rsidDel="00000000" w:rsidP="00000000" w:rsidRDefault="00000000" w:rsidRPr="00000000" w14:paraId="000001F9">
      <w:pPr>
        <w:bidi w:val="1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סדר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תיקון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ניתוח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סטטיסטי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רישום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תוצאות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חיפוש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ראשי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חשבון</w:t>
      </w:r>
    </w:p>
    <w:p w:rsidR="00000000" w:rsidDel="00000000" w:rsidP="00000000" w:rsidRDefault="00000000" w:rsidRPr="00000000" w14:paraId="000001FE">
      <w:pPr>
        <w:bidi w:val="1"/>
        <w:rPr>
          <w:rFonts w:ascii="David" w:cs="David" w:eastAsia="David" w:hAnsi="David"/>
          <w:color w:val="04617b"/>
          <w:sz w:val="32"/>
          <w:szCs w:val="32"/>
        </w:rPr>
      </w:pPr>
      <w:r w:rsidDel="00000000" w:rsidR="00000000" w:rsidRPr="00000000">
        <w:rPr>
          <w:rFonts w:ascii="David" w:cs="David" w:eastAsia="David" w:hAnsi="David"/>
          <w:color w:val="04617b"/>
          <w:sz w:val="32"/>
          <w:szCs w:val="32"/>
          <w:rtl w:val="0"/>
        </w:rPr>
        <w:t xml:space="preserve">Evaluation</w:t>
      </w:r>
      <w:r w:rsidDel="00000000" w:rsidR="00000000" w:rsidRPr="00000000">
        <w:rPr>
          <w:rFonts w:ascii="David" w:cs="David" w:eastAsia="David" w:hAnsi="David"/>
          <w:sz w:val="32"/>
          <w:szCs w:val="32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8289.999999999998" w:type="dxa"/>
        <w:jc w:val="left"/>
        <w:tblLayout w:type="fixed"/>
        <w:tblLook w:val="0400"/>
      </w:tblPr>
      <w:tblGrid>
        <w:gridCol w:w="1392"/>
        <w:gridCol w:w="6624"/>
        <w:gridCol w:w="253"/>
        <w:gridCol w:w="21"/>
        <w:tblGridChange w:id="0">
          <w:tblGrid>
            <w:gridCol w:w="1392"/>
            <w:gridCol w:w="6624"/>
            <w:gridCol w:w="253"/>
            <w:gridCol w:w="2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ראשי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3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הראשי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מערכת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jpet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store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מתפקד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באופן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פונקציונאלי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בצורה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תקינה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יחד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זאת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חסר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פירוט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צריך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אחידות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רבה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בפירוט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החיות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השונות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כפתורים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ברורים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גם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בצבע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וגם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בשימושיות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עושים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תוצאות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חיפוש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בחיפוש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בעיות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רבות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.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אינו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מסביר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מהן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שגיאות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החיפוש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בעת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תקין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.</w:t>
              <w:br w:type="textWrapping"/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גם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כאשר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מתבצע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תקין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,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תוצאות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החיפוש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מראות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תמונות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ושמות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שאינם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תואמים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זה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לזה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חלק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זה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אינו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מוכן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לשחרור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ואינו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עונה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באופן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מספק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דרישות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br w:type="textWrapping"/>
              <w:br w:type="textWrapping"/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כמו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כן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החיפוש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אינו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עונה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דרישות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האפיון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באפשרויות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החיפוש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באופן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מספק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4.3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רישום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חלק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זה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הבעייתי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ביותר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אין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לשחררו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לפני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תיקון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באגים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רבים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.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מאפשר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הכנסת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פרט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ללא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קשר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לתקינותו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הדחוף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ביותר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לתיקון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4.4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כניסה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לאתר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3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כניסה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לאתר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תקין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ומוכן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לשחרור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קטגוריה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קטגוריה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תקין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וניתן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לשחררו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יחד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זאת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רצוי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לתקן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שיהיה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להיכנס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לתת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קטגוריה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גם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ידי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לחיצה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החיה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4.6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תת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קטגוריה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תת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קטגוריה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מוכן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לשחרור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בדומה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קטגוריה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רצוי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שיהיה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להיכנס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אליו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בעזרת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רק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בעזרת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מוצר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אלא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גם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בעזרת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לחיצה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תיאור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לתקן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זאת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לאחר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שחרור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4.7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חיה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חיה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אינו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מוכן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לשחרור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צריך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לתקן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התקלות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.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ראשית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צריך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לוודא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תאימות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החיה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המוצגת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לבין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התמונה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כמו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כן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הצגת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המלאי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החיה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צריכה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לעבור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תיקון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6C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70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4.8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סל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קניות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סל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הקניות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אינו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לשחרור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אף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פי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שרוב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הפונקציונאליות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עובדת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.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אינו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שומר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הקניה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לאחר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התנתקות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.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והסבר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ברור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לכפתור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update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cart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7C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80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4.9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ביצוע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הזמנה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ביצוע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הזמנה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אינו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מוכן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לשחרור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מכיוון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שיש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בעיות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בהזנת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הפרטים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להזין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פרטים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שגויים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בפרטי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אשראי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ואף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בכתובות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יציג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הודעות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שגיאה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מתאימות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!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זו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עובדה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גם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לבצע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עליו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נוספות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בנוסף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צריך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הסבר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ברור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כיצד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להגיע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שינוי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כתובת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למשלוח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90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4.10.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שינוי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כתובת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למשלוח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גם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שינוי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כתובת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למשלוח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אינו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מוכן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לשחרור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מכיוון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שניתן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להזין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פרטים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תקינים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והוא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אינו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מוציא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הודעת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שגיאה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מתאימה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9C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A0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4.11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סיכום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פרטי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הזמנה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זה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צריך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לתקן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הבאג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חוסר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תאימות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בשעה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פרט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לכך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תקין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לשחרר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AC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B0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4.12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אישור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הזמנה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זה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תקין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פרט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לצורך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לתת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כפתורים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המאפשרים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שמירה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והדפסה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לשחרר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BC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C0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4.13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פרטי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חשבון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צריך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לבצע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הפרדה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פרטי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חשבון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לראות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הפרטים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בלבד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ומסך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לשנות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הפרטים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בנוסף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פה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בעיה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חמורה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שכאשר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שומרים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שינוי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פרטים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המבצעים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אינם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שומר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אותם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לאחר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ביצוע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sign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!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מוכן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לשחרור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CC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D0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4.14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רשימת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הזמנות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שבוצעו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בעבר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תקין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לשחרר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DC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E0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4.15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ניווט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הניווטים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תקינים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באתר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רצוי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שיהיו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ברורים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ושכל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הקישורים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יהיו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בצבע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ברור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לעין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ועם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המסביר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באופן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ברור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לאן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הניווט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מוביל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EC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F0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F4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5">
      <w:pPr>
        <w:bidi w:val="1"/>
        <w:rPr>
          <w:rFonts w:ascii="David" w:cs="David" w:eastAsia="David" w:hAnsi="David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8290.0" w:type="dxa"/>
        <w:jc w:val="left"/>
        <w:tblLayout w:type="fixed"/>
        <w:tblLook w:val="0400"/>
      </w:tblPr>
      <w:tblGrid>
        <w:gridCol w:w="8269"/>
        <w:gridCol w:w="21"/>
        <w:tblGridChange w:id="0">
          <w:tblGrid>
            <w:gridCol w:w="8269"/>
            <w:gridCol w:w="2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285f4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bidi w:val="1"/>
              <w:spacing w:after="0" w:line="24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דעה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לגביי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תפקוד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פונקציונאלי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האתר</w:t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bidi w:val="1"/>
              <w:spacing w:after="24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מבחינה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שימושית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צריך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לעבור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-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פונקציונאליות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רחבות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לדעתי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צריך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שיפור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ברמת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האבטחה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שלו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כך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שיהיה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צורך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באישור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נוסף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לשם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שינוי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סיסמה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והוא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צריך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לעבור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אבטחה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נוספות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מבחינת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שימושיות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לשחרר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אותו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כך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צריך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לתת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למשתמשים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מידע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לגביי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br w:type="textWrapping"/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אפשרויות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הניווט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השונות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וכיצד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לתפעל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לאחר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מכן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צריך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לבצע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הסרה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ויצירה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שימוש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במשתמש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בכמה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משתמשים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באותו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הזמן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וגם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עמוסים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לאחר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מכן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לשחררו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ולבצע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תיקוני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תחזוקה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רבים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ובדיקות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-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פונקציונאליות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רבות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נוספות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שלאחר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שחרור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ואז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ייתכן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שיהיה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אתר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איכותי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F9">
            <w:pPr>
              <w:bidi w:val="1"/>
              <w:spacing w:after="24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FB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FD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2FF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301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303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305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6">
      <w:pPr>
        <w:bidi w:val="1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bidi w:val="1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8290.0" w:type="dxa"/>
        <w:jc w:val="left"/>
        <w:tblLayout w:type="fixed"/>
        <w:tblLook w:val="0400"/>
      </w:tblPr>
      <w:tblGrid>
        <w:gridCol w:w="8290"/>
        <w:tblGridChange w:id="0">
          <w:tblGrid>
            <w:gridCol w:w="82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דעה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כללית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bidi w:val="1"/>
              <w:spacing w:after="0" w:line="240" w:lineRule="auto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זקוק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לתיקונים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רבים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מאוד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רק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חלק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מרכיביו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מוכנים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לשחרור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ונמצאים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במצב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שהמשתמשים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יכולים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לעבוד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איתם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לאחר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התיקונים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שצוות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הבדיקות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הציע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יתאפשר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מצב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אתר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איכותי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הערה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מבחינת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שימושיות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פשוט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נראה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מספיק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טוב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צריך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לעצב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אותו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באופן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מקצועי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שמושך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אנשים</w:t>
            </w:r>
          </w:p>
        </w:tc>
      </w:tr>
    </w:tbl>
    <w:p w:rsidR="00000000" w:rsidDel="00000000" w:rsidP="00000000" w:rsidRDefault="00000000" w:rsidRPr="00000000" w14:paraId="0000030A">
      <w:pPr>
        <w:bidi w:val="1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center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4617b"/>
          <w:sz w:val="40"/>
          <w:szCs w:val="40"/>
          <w:u w:val="none"/>
          <w:shd w:fill="auto" w:val="clear"/>
          <w:vertAlign w:val="baseline"/>
          <w:rtl w:val="0"/>
        </w:rPr>
        <w:t xml:space="preserve">Summary of Activity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bidi w:val="1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פעילות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הבדיקה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נעשתה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לאורך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חודש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וחצי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תחילה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נעשתה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היכרות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הדרישות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ולאחר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בנית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תוכנית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ובנית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עצמן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בוצעה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הרצה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כתיבת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הבאגים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והסקת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מסקנות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נחשב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לסבב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והיחיד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שיתבצע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בפרויקט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כיוון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שיתקנו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ויחזיר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30E">
      <w:pPr>
        <w:bidi w:val="1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במהלך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היו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3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התייעצויות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המרצה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שנתנה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הערות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סך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הכלל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לקח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140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שעות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המתוכננות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מדויקים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להעריך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הגיע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180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שעתו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משותפת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30F">
      <w:pPr>
        <w:bidi w:val="1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מדויקים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סבב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לקח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ניכר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שהקמת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STD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החלק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הניכר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ונדרש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עצמוה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ומשאבים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להקימו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איכותית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310">
      <w:pPr>
        <w:bidi w:val="1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מבחינת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מסגרת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לעבודה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המקורית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שבועיים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יכולה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להיתכן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בבדיקות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שאינן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דורשות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תיעוד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נרחב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311">
      <w:pPr>
        <w:bidi w:val="1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לקח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מדי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בעקבות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עלתה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איכותו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.</w:t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David"/>
  <w:font w:name="Arial"/>
  <w:font w:name="Constanti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Web">
    <w:name w:val="Normal (Web)"/>
    <w:basedOn w:val="a"/>
    <w:uiPriority w:val="99"/>
    <w:unhideWhenUsed w:val="1"/>
    <w:rsid w:val="007C5856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3">
    <w:name w:val="List Paragraph"/>
    <w:basedOn w:val="a"/>
    <w:uiPriority w:val="34"/>
    <w:qFormat w:val="1"/>
    <w:rsid w:val="00E42BC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tantia-regular.ttf"/><Relationship Id="rId2" Type="http://schemas.openxmlformats.org/officeDocument/2006/relationships/font" Target="fonts/Constantia-bold.ttf"/><Relationship Id="rId3" Type="http://schemas.openxmlformats.org/officeDocument/2006/relationships/font" Target="fonts/Constantia-italic.ttf"/><Relationship Id="rId4" Type="http://schemas.openxmlformats.org/officeDocument/2006/relationships/font" Target="fonts/Constantia-boldItalic.tt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j18o3/1ku1JkwQltRED1MKY1gQ==">CgMxLjA4AHIhMXFYanZEUFVFTjlLRmFZblJmRGVhbk9Yam8tenVweGI4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2023-04-10T13:34:00Z</dcterms:created>
  <dc:creator>Izhar Eden</dc:creator>
</cp:coreProperties>
</file>