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jon-edwards"/>
    <w:p>
      <w:pPr>
        <w:pStyle w:val="Heading1"/>
      </w:pPr>
      <w:r>
        <w:t xml:space="preserve">Jon Edwards</w:t>
      </w:r>
    </w:p>
    <w:p>
      <w:pPr>
        <w:pStyle w:val="FirstParagraph"/>
      </w:pPr>
      <w:r>
        <w:rPr>
          <w:b/>
          <w:bCs/>
        </w:rPr>
        <w:t xml:space="preserve">Principal Software Engineer/Engineering Manager</w:t>
      </w:r>
    </w:p>
    <w:p>
      <w:pPr>
        <w:pStyle w:val="BodyText"/>
      </w:pPr>
      <w:r>
        <w:rPr>
          <w:i/>
          <w:iCs/>
        </w:rPr>
        <w:t xml:space="preserve">Product Engineering · Data Platforms · AI · Scaling Systems · Team Leadership</w:t>
      </w:r>
    </w:p>
    <w:p>
      <w:pPr>
        <w:pStyle w:val="Compact"/>
        <w:numPr>
          <w:ilvl w:val="0"/>
          <w:numId w:val="1001"/>
        </w:numPr>
      </w:pPr>
      <w:r>
        <w:t xml:space="preserve">509-8185 • jkedwards@me.com • US Person • Bainbridge Island, WA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Principal Software Engineer building streaming data platforms over datasets in the hundreds of millions of records, modernizing developer platforms with Nix and monorepo tooling, and operationalizing AI-assisted engineering practice. In the past year, shipped a Flow-Based Programming data graph (~2.5M events/day and growing), avmbench — a property and people delivery platform that unlocked $1M in net new revenue and new categories of products — and Scala load shedding for a high-traffic search layer. 10+ years bridging deep IC and engineering leadership; has managed teams of up to 12.</w:t>
      </w:r>
    </w:p>
    <w:bookmarkEnd w:id="9"/>
    <w:bookmarkStart w:id="10" w:name="skills"/>
    <w:p>
      <w:pPr>
        <w:pStyle w:val="Heading2"/>
      </w:pPr>
      <w:r>
        <w:t xml:space="preserve">Skills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Specialties:</w:t>
      </w:r>
      <w:r>
        <w:t xml:space="preserve"> </w:t>
      </w:r>
      <w:r>
        <w:t xml:space="preserve">streaming data platforms, developer-platform modernization, AI-assisted engineering practice, Flow-Based Programming, distributed data pipelines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Leadership:</w:t>
      </w:r>
      <w:r>
        <w:t xml:space="preserve"> </w:t>
      </w:r>
      <w:r>
        <w:t xml:space="preserve">team management, mentorship, high-volume substantive code review, engineering governance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Python, TypeScript, JavaScript, CUE, Bash; working knowledge of Rust, Scala 2, Java, C#, Kotlin, Swift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Cloud &amp; Infrastructure:</w:t>
      </w:r>
      <w:r>
        <w:t xml:space="preserve"> </w:t>
      </w:r>
      <w:r>
        <w:t xml:space="preserve">AWS, Kubernetes, Helm, Terraform, Azure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 &amp; Deploy:</w:t>
      </w:r>
      <w:r>
        <w:t xml:space="preserve"> </w:t>
      </w:r>
      <w:r>
        <w:t xml:space="preserve">Nix, Docker, monorepos, CI/CD pipelines (GitHub Actions, Jenkins)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&amp; AI:</w:t>
      </w:r>
      <w:r>
        <w:t xml:space="preserve"> </w:t>
      </w:r>
      <w:r>
        <w:t xml:space="preserve">Databricks, Delta Lake, Parquet, PostgreSQL, Redis, Elasticsearch, MCP, Claude API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 &amp; Mobile:</w:t>
      </w:r>
      <w:r>
        <w:t xml:space="preserve"> </w:t>
      </w:r>
      <w:r>
        <w:t xml:space="preserve">React, Vue, React Native, Angular 2+, Cordova</w:t>
      </w:r>
    </w:p>
    <w:bookmarkEnd w:id="10"/>
    <w:bookmarkStart w:id="16" w:name="work-experience"/>
    <w:p>
      <w:pPr>
        <w:pStyle w:val="Heading2"/>
      </w:pPr>
      <w:r>
        <w:t xml:space="preserve">Work Experience</w:t>
      </w:r>
    </w:p>
    <w:bookmarkStart w:id="11" w:name="whitepages"/>
    <w:p>
      <w:pPr>
        <w:pStyle w:val="Heading3"/>
      </w:pPr>
      <w:r>
        <w:t xml:space="preserve">Whitepages</w:t>
      </w:r>
    </w:p>
    <w:p>
      <w:pPr>
        <w:pStyle w:val="FirstParagraph"/>
      </w:pPr>
      <w:r>
        <w:rPr>
          <w:i/>
          <w:iCs/>
        </w:rPr>
        <w:t xml:space="preserve">(consumer search platform: 1B+ indexed pages, 10M+ unique users/month)</w:t>
      </w:r>
    </w:p>
    <w:p>
      <w:pPr>
        <w:pStyle w:val="BodyText"/>
      </w:pPr>
      <w:r>
        <w:rPr>
          <w:b/>
          <w:bCs/>
        </w:rPr>
        <w:t xml:space="preserve">Principal Software Engineer</w:t>
      </w:r>
      <w:r>
        <w:t xml:space="preserve"> </w:t>
      </w:r>
      <w:r>
        <w:t xml:space="preserve">— Jun 2023 – Present</w:t>
      </w:r>
    </w:p>
    <w:p>
      <w:pPr>
        <w:pStyle w:val="Compact"/>
        <w:numPr>
          <w:ilvl w:val="0"/>
          <w:numId w:val="1003"/>
        </w:numPr>
      </w:pPr>
      <w:r>
        <w:t xml:space="preserve">Architected and productionized a data graph streaming platform grounded in J. Paul Morrison’s Flow-Based Programming, replacing parts of a multi-week, manually coordinated release process with on-demand delivery; currently handles ~2.5M events/day across two tenants in active onboarding.</w:t>
      </w:r>
    </w:p>
    <w:p>
      <w:pPr>
        <w:pStyle w:val="Compact"/>
        <w:numPr>
          <w:ilvl w:val="0"/>
          <w:numId w:val="1003"/>
        </w:numPr>
      </w:pPr>
      <w:r>
        <w:t xml:space="preserve">Backing datasets cover ~355M people, ~436M phones, ~483M emails, and ~234M addresses; the platform also powers a real-time pipeline streaming scraped public-records data to subscriber webhooks.</w:t>
      </w:r>
    </w:p>
    <w:p>
      <w:pPr>
        <w:pStyle w:val="Compact"/>
        <w:numPr>
          <w:ilvl w:val="0"/>
          <w:numId w:val="1003"/>
        </w:numPr>
      </w:pPr>
      <w:r>
        <w:t xml:space="preserve">Own architecture decisions, the function server, the pipeline compiler (built on a CUE-based DSL), metrics and logging, and bulk ingestion/export operations.</w:t>
      </w:r>
    </w:p>
    <w:p>
      <w:pPr>
        <w:pStyle w:val="Compact"/>
        <w:numPr>
          <w:ilvl w:val="0"/>
          <w:numId w:val="1003"/>
        </w:numPr>
      </w:pPr>
      <w:r>
        <w:t xml:space="preserve">Built avmbench, a Property and People data delivery platform that unlocked a $1M net new revenue source — covering ~125M properties across all 50 states with a 17.1% national median error rate on valuation estimates, built on a custom geographic aggregation DSL and Census TIGER pipelines.</w:t>
      </w:r>
    </w:p>
    <w:p>
      <w:pPr>
        <w:pStyle w:val="Compact"/>
        <w:numPr>
          <w:ilvl w:val="0"/>
          <w:numId w:val="1003"/>
        </w:numPr>
      </w:pPr>
      <w:r>
        <w:t xml:space="preserve">Designed and shipped P95-latency-based load shedding for the search layer in Scala — ring-buffer windowed computation, OPEN/TRIPPED state machine with hysteresis, 429-with-Retry-After rejection — wrapping all 18 route handlers.</w:t>
      </w:r>
    </w:p>
    <w:p>
      <w:pPr>
        <w:pStyle w:val="Compact"/>
        <w:numPr>
          <w:ilvl w:val="0"/>
          <w:numId w:val="1003"/>
        </w:numPr>
      </w:pPr>
      <w:r>
        <w:t xml:space="preserve">Led migration of 2.5M events/day from Amplitude to Databricks Delta tables, eliminating several thousand dollars per month in overage fees while preserving the Salesforce/Kinesis ingest path.</w:t>
      </w:r>
    </w:p>
    <w:p>
      <w:pPr>
        <w:pStyle w:val="Compact"/>
        <w:numPr>
          <w:ilvl w:val="0"/>
          <w:numId w:val="1003"/>
        </w:numPr>
      </w:pPr>
      <w:r>
        <w:t xml:space="preserve">Drove monorepo migration with shared tooling, standardized linting, Nix-based developer environments (wp-home-manager), and an internal developer-productivity CLI (pagecraft, PR review workflow with parallelized GitHub fetches and Nix/darwin tooling) — supporting ~100 service releases per week and shifting CVE scanning from infrequent reactive SRE scans to proactive CI gates.</w:t>
      </w:r>
    </w:p>
    <w:p>
      <w:pPr>
        <w:pStyle w:val="Compact"/>
        <w:numPr>
          <w:ilvl w:val="0"/>
          <w:numId w:val="1003"/>
        </w:numPr>
      </w:pPr>
      <w:r>
        <w:t xml:space="preserve">Built MCP integration and AI inference harness on the engineering platform; authored org-wide documentation to set AI-assisted engineering practice.</w:t>
      </w:r>
    </w:p>
    <w:p>
      <w:pPr>
        <w:pStyle w:val="Compact"/>
        <w:numPr>
          <w:ilvl w:val="0"/>
          <w:numId w:val="1003"/>
        </w:numPr>
      </w:pPr>
      <w:r>
        <w:t xml:space="preserve">Combined hands-on mentorship and operationalized agentic AI with a robust spec process to lift delivered work 2.5–4x year-over-year — CRO tickets, bug fixes, feature requests, and new tooling — leaving the team running ahead of business demand with real operational headroom, despite shrinking headcount.</w:t>
      </w:r>
    </w:p>
    <w:p>
      <w:pPr>
        <w:pStyle w:val="Compact"/>
        <w:numPr>
          <w:ilvl w:val="0"/>
          <w:numId w:val="1003"/>
        </w:numPr>
      </w:pPr>
      <w:r>
        <w:t xml:space="preserve">Sustained high-volume, substantive peer code review across the platform org — 261 reviews in the first 15 weeks of 2026 alone (~75/month, mean 6 / median 4 comments per PR, ~1,000-line PR average) — reinforcing engineering standards and a small-PR discipline.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Technology used:</w:t>
      </w:r>
      <w:r>
        <w:t xml:space="preserve"> </w:t>
      </w:r>
      <w:r>
        <w:t xml:space="preserve">Python, Rust, Scala, CUE, Nix, Kubernetes, Helm, Databricks, Delta Lake, MCP.</w:t>
      </w:r>
    </w:p>
    <w:p>
      <w:pPr>
        <w:pStyle w:val="FirstParagraph"/>
      </w:pPr>
      <w:r>
        <w:rPr>
          <w:b/>
          <w:bCs/>
        </w:rPr>
        <w:t xml:space="preserve">Lead Sr. Software Engineer, Engineering Manager</w:t>
      </w:r>
      <w:r>
        <w:t xml:space="preserve"> </w:t>
      </w:r>
      <w:r>
        <w:t xml:space="preserve">— Dec 2021 – Jun 2023</w:t>
      </w:r>
    </w:p>
    <w:p>
      <w:pPr>
        <w:pStyle w:val="Compact"/>
        <w:numPr>
          <w:ilvl w:val="0"/>
          <w:numId w:val="1004"/>
        </w:numPr>
      </w:pPr>
      <w:r>
        <w:t xml:space="preserve">Reversed a multi-quarter decline in Google indexation, increasing indexed page count by 30%.</w:t>
      </w:r>
    </w:p>
    <w:p>
      <w:pPr>
        <w:pStyle w:val="Compact"/>
        <w:numPr>
          <w:ilvl w:val="0"/>
          <w:numId w:val="1004"/>
        </w:numPr>
      </w:pPr>
      <w:r>
        <w:t xml:space="preserve">Drove dozens of millions of SERP-indexed URLs from red LCP (Core Web Vitals failure) to zero, with monitoring automation to keep them green.</w:t>
      </w:r>
    </w:p>
    <w:p>
      <w:pPr>
        <w:pStyle w:val="Compact"/>
        <w:numPr>
          <w:ilvl w:val="0"/>
          <w:numId w:val="1004"/>
        </w:numPr>
      </w:pPr>
      <w:r>
        <w:t xml:space="preserve">Increased mobile revenue by 20% YoY by focusing on stability and adding new features.</w:t>
      </w:r>
    </w:p>
    <w:p>
      <w:pPr>
        <w:pStyle w:val="Compact"/>
        <w:numPr>
          <w:ilvl w:val="0"/>
          <w:numId w:val="1004"/>
        </w:numPr>
      </w:pPr>
      <w:r>
        <w:t xml:space="preserve">Lifted mobile app release cadence from every other week to several times per week, focused on SEO performance and mobile feature delivery.</w:t>
      </w:r>
    </w:p>
    <w:p>
      <w:pPr>
        <w:pStyle w:val="Compact"/>
        <w:numPr>
          <w:ilvl w:val="0"/>
          <w:numId w:val="1004"/>
        </w:numPr>
      </w:pPr>
      <w:r>
        <w:t xml:space="preserve">Managed and mentored a team of 6 engineers on the consumer web platform and mobile app team (SEO, Core Web Vitals, conversion optimization, legal compliance), leading delivery on LCP regression fixes for high-traffic page types, INP tracking ahead of Google’s CWV INP rollout, and an org-wide cookie consent rollout.</w:t>
      </w:r>
    </w:p>
    <w:p>
      <w:pPr>
        <w:pStyle w:val="Compact"/>
        <w:numPr>
          <w:ilvl w:val="0"/>
          <w:numId w:val="1004"/>
        </w:numPr>
      </w:pPr>
      <w:r>
        <w:t xml:space="preserve">Returned to the IC track in Jun 2023 to focus on data platform architecture.</w:t>
      </w:r>
    </w:p>
    <w:bookmarkEnd w:id="11"/>
    <w:bookmarkStart w:id="12" w:name="lifx-buddy-technologies"/>
    <w:p>
      <w:pPr>
        <w:pStyle w:val="Heading3"/>
      </w:pPr>
      <w:r>
        <w:t xml:space="preserve">LIFX / Buddy Technologies</w:t>
      </w:r>
    </w:p>
    <w:p>
      <w:pPr>
        <w:pStyle w:val="FirstParagraph"/>
      </w:pPr>
      <w:r>
        <w:rPr>
          <w:i/>
          <w:iCs/>
        </w:rPr>
        <w:t xml:space="preserve">(contractor through Bluehawk Consulting, converted to FTE in Jan 2020)</w:t>
      </w:r>
    </w:p>
    <w:p>
      <w:pPr>
        <w:pStyle w:val="BodyText"/>
      </w:pPr>
      <w:r>
        <w:rPr>
          <w:b/>
          <w:bCs/>
        </w:rPr>
        <w:t xml:space="preserve">Software Engineer</w:t>
      </w:r>
      <w:r>
        <w:t xml:space="preserve"> </w:t>
      </w:r>
      <w:r>
        <w:t xml:space="preserve">— Jul 2019 – Dec 2021</w:t>
      </w:r>
    </w:p>
    <w:p>
      <w:pPr>
        <w:pStyle w:val="Compact"/>
        <w:numPr>
          <w:ilvl w:val="0"/>
          <w:numId w:val="1005"/>
        </w:numPr>
      </w:pPr>
      <w:r>
        <w:t xml:space="preserve">Built a React Native app replacing separate native iOS and Android applications, and shipped features in the native apps to support a new LIFX power switch product.</w:t>
      </w:r>
    </w:p>
    <w:p>
      <w:pPr>
        <w:pStyle w:val="Compact"/>
        <w:numPr>
          <w:ilvl w:val="0"/>
          <w:numId w:val="1005"/>
        </w:numPr>
      </w:pPr>
      <w:r>
        <w:t xml:space="preserve">Worked with a team of three for four months to replace a fragile monolithic platform including a portal with a new microservice-based platform, saving $120k a year while improving availability and maintainability.</w:t>
      </w:r>
    </w:p>
    <w:p>
      <w:pPr>
        <w:pStyle w:val="Compact"/>
        <w:numPr>
          <w:ilvl w:val="0"/>
          <w:numId w:val="1005"/>
        </w:numPr>
      </w:pPr>
      <w:r>
        <w:t xml:space="preserve">Built a React Native application for Airstream’s Smart platform; led mobile development and authored custom native plugins for unique connectivity scenarios.</w:t>
      </w:r>
    </w:p>
    <w:p>
      <w:pPr>
        <w:pStyle w:val="Compact"/>
        <w:numPr>
          <w:ilvl w:val="0"/>
          <w:numId w:val="1005"/>
        </w:numPr>
      </w:pPr>
      <w:r>
        <w:t xml:space="preserve">Built tooling and test frameworks for code quality (type-checking, linting, unit testing) and regression/UX testing (Storybook, screenshot diffing, Detox E2E).</w:t>
      </w:r>
    </w:p>
    <w:p>
      <w:pPr>
        <w:pStyle w:val="Compact"/>
        <w:numPr>
          <w:ilvl w:val="0"/>
          <w:numId w:val="1005"/>
        </w:numPr>
      </w:pPr>
      <w:r>
        <w:t xml:space="preserve">Architected an end-to-end</w:t>
      </w:r>
      <w:r>
        <w:t xml:space="preserve"> </w:t>
      </w:r>
      <w:r>
        <w:t xml:space="preserve">“checklist service”</w:t>
      </w:r>
      <w:r>
        <w:t xml:space="preserve"> </w:t>
      </w:r>
      <w:r>
        <w:t xml:space="preserve">as a fully tested Micronaut microservice with CRUD support and a performance-optimized client API.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Technology used:</w:t>
      </w:r>
      <w:r>
        <w:t xml:space="preserve"> </w:t>
      </w:r>
      <w:r>
        <w:t xml:space="preserve">React Native, TypeScript, Java, Swift, Kotlin, Micronaut, PostgreSQL, Azure (AKS, DevOps), MQTT, HomeKit.</w:t>
      </w:r>
    </w:p>
    <w:bookmarkEnd w:id="12"/>
    <w:bookmarkStart w:id="13" w:name="belkin-international"/>
    <w:p>
      <w:pPr>
        <w:pStyle w:val="Heading3"/>
      </w:pPr>
      <w:r>
        <w:t xml:space="preserve">Belkin International</w:t>
      </w:r>
    </w:p>
    <w:p>
      <w:pPr>
        <w:pStyle w:val="FirstParagraph"/>
      </w:pPr>
      <w:r>
        <w:rPr>
          <w:b/>
          <w:bCs/>
        </w:rPr>
        <w:t xml:space="preserve">Senior Software Engineer</w:t>
      </w:r>
      <w:r>
        <w:t xml:space="preserve"> </w:t>
      </w:r>
      <w:r>
        <w:t xml:space="preserve">— Nov 2018 – Jul 2019</w:t>
      </w:r>
    </w:p>
    <w:p>
      <w:pPr>
        <w:pStyle w:val="Compact"/>
        <w:numPr>
          <w:ilvl w:val="0"/>
          <w:numId w:val="1006"/>
        </w:numPr>
      </w:pPr>
      <w:r>
        <w:t xml:space="preserve">Extended a Cordova mobile application, built React Native and Flutter proof-of-concept apps, and created a test automation framework.</w:t>
      </w:r>
    </w:p>
    <w:bookmarkEnd w:id="13"/>
    <w:bookmarkStart w:id="14" w:name="uptop"/>
    <w:p>
      <w:pPr>
        <w:pStyle w:val="Heading3"/>
      </w:pPr>
      <w:r>
        <w:t xml:space="preserve">UpTop</w:t>
      </w:r>
    </w:p>
    <w:p>
      <w:pPr>
        <w:pStyle w:val="FirstParagraph"/>
      </w:pPr>
      <w:r>
        <w:rPr>
          <w:b/>
          <w:bCs/>
        </w:rPr>
        <w:t xml:space="preserve">Product Development Manager</w:t>
      </w:r>
      <w:r>
        <w:t xml:space="preserve"> </w:t>
      </w:r>
      <w:r>
        <w:t xml:space="preserve">— Jun 2018 – Nov 2018</w:t>
      </w:r>
    </w:p>
    <w:p>
      <w:pPr>
        <w:pStyle w:val="Compact"/>
        <w:numPr>
          <w:ilvl w:val="0"/>
          <w:numId w:val="1007"/>
        </w:numPr>
      </w:pPr>
      <w:r>
        <w:t xml:space="preserve">Delivered a React Native application for TERRA Staffing and an Alexa skill for TD Bank.</w:t>
      </w:r>
    </w:p>
    <w:p>
      <w:pPr>
        <w:pStyle w:val="Compact"/>
        <w:numPr>
          <w:ilvl w:val="0"/>
          <w:numId w:val="1007"/>
        </w:numPr>
      </w:pPr>
      <w:r>
        <w:t xml:space="preserve">Laid the groundwork for a platform for the cleaning industry by building a two-person product-focused team.</w:t>
      </w:r>
    </w:p>
    <w:p>
      <w:pPr>
        <w:pStyle w:val="FirstParagraph"/>
      </w:pPr>
      <w:r>
        <w:rPr>
          <w:b/>
          <w:bCs/>
        </w:rPr>
        <w:t xml:space="preserve">Development Team Lead</w:t>
      </w:r>
      <w:r>
        <w:t xml:space="preserve"> </w:t>
      </w:r>
      <w:r>
        <w:t xml:space="preserve">— Apr 2016 – Jun 2018</w:t>
      </w:r>
    </w:p>
    <w:p>
      <w:pPr>
        <w:pStyle w:val="Compact"/>
        <w:numPr>
          <w:ilvl w:val="0"/>
          <w:numId w:val="1008"/>
        </w:numPr>
      </w:pPr>
      <w:r>
        <w:t xml:space="preserve">Contributed as IC at 120% billable utilization while building a full-stack development team that grew to 12.</w:t>
      </w:r>
    </w:p>
    <w:p>
      <w:pPr>
        <w:pStyle w:val="Compact"/>
        <w:numPr>
          <w:ilvl w:val="0"/>
          <w:numId w:val="1008"/>
        </w:numPr>
      </w:pPr>
      <w:r>
        <w:t xml:space="preserve">Successfully delivered 13 web and hybrid mobile application projects for clients including Microsoft, Premera, Capital One, Belkin, and Entertainment Partners.</w:t>
      </w:r>
    </w:p>
    <w:p>
      <w:pPr>
        <w:pStyle w:val="Compact"/>
        <w:numPr>
          <w:ilvl w:val="0"/>
          <w:numId w:val="1008"/>
        </w:numPr>
      </w:pPr>
      <w:r>
        <w:t xml:space="preserve">Led architecture shift from server-rendered ASP.NET MVC to Web API + Angular on Microsoft’s Cloud Launchpad portal, decoupling frontend and backend concerns.</w:t>
      </w:r>
    </w:p>
    <w:p>
      <w:pPr>
        <w:pStyle w:val="Compact"/>
        <w:numPr>
          <w:ilvl w:val="0"/>
          <w:numId w:val="1008"/>
        </w:numPr>
      </w:pPr>
      <w:r>
        <w:t xml:space="preserve">Served as lead mobile developer on the Belkin Linksys consumer app, with the team delivering on schedule for the CES launch window.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Technology used:</w:t>
      </w:r>
      <w:r>
        <w:t xml:space="preserve"> </w:t>
      </w:r>
      <w:r>
        <w:t xml:space="preserve">ASP.NET Core, C#, Node, MS SQL, Azure, AWS, React, Angular 2+, PHP, WordPress, Elasticsearch.</w:t>
      </w:r>
    </w:p>
    <w:p>
      <w:pPr>
        <w:pStyle w:val="FirstParagraph"/>
      </w:pPr>
      <w:r>
        <w:rPr>
          <w:b/>
          <w:bCs/>
        </w:rPr>
        <w:t xml:space="preserve">Software Developer</w:t>
      </w:r>
      <w:r>
        <w:t xml:space="preserve"> </w:t>
      </w:r>
      <w:r>
        <w:t xml:space="preserve">— Jul 2015 – Apr 2016</w:t>
      </w:r>
    </w:p>
    <w:p>
      <w:pPr>
        <w:pStyle w:val="Compact"/>
        <w:numPr>
          <w:ilvl w:val="0"/>
          <w:numId w:val="1009"/>
        </w:numPr>
      </w:pPr>
      <w:r>
        <w:t xml:space="preserve">Finished three client projects (each estimated between 4 and 6 months) early and under budget.</w:t>
      </w:r>
    </w:p>
    <w:bookmarkEnd w:id="14"/>
    <w:bookmarkStart w:id="15" w:name="earlier-career-19972015"/>
    <w:p>
      <w:pPr>
        <w:pStyle w:val="Heading3"/>
      </w:pPr>
      <w:r>
        <w:t xml:space="preserve">Earlier Career (1997–2015)</w:t>
      </w:r>
    </w:p>
    <w:p>
      <w:pPr>
        <w:pStyle w:val="FirstParagraph"/>
      </w:pPr>
      <w:r>
        <w:t xml:space="preserve">Leadership roles spanning engineering, operations, sales and marketing, and general business management at manufacturing and industrial automation companies.</w:t>
      </w:r>
    </w:p>
    <w:bookmarkEnd w:id="15"/>
    <w:bookmarkEnd w:id="16"/>
    <w:bookmarkStart w:id="17" w:name="innovations"/>
    <w:p>
      <w:pPr>
        <w:pStyle w:val="Heading2"/>
      </w:pPr>
      <w:r>
        <w:t xml:space="preserve">Innovations</w:t>
      </w:r>
    </w:p>
    <w:p>
      <w:pPr>
        <w:pStyle w:val="FirstParagraph"/>
      </w:pPr>
      <w:r>
        <w:t xml:space="preserve">Co-inventor on US patent 7,610,734 for siding installation tools, plus two related fiber-cement cutting applications, developed through 3D CAD, CNC prototyping, and 3D printing.</w:t>
      </w:r>
    </w:p>
    <w:bookmarkEnd w:id="17"/>
    <w:bookmarkStart w:id="19" w:name="education"/>
    <w:p>
      <w:pPr>
        <w:pStyle w:val="Heading2"/>
      </w:pPr>
      <w:r>
        <w:t xml:space="preserve">Education</w:t>
      </w:r>
    </w:p>
    <w:bookmarkStart w:id="18" w:name="olympic-college"/>
    <w:p>
      <w:pPr>
        <w:pStyle w:val="Heading3"/>
      </w:pPr>
      <w:r>
        <w:t xml:space="preserve">Olympic College</w:t>
      </w:r>
    </w:p>
    <w:p>
      <w:pPr>
        <w:pStyle w:val="FirstParagraph"/>
      </w:pPr>
      <w:r>
        <w:t xml:space="preserve">Associates Degree (A.A.S.), General Studies — 3.75 GPA / Phi Theta Kappa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360">
    <w:nsid w:val="A9943360"/>
    <w:multiLevelType w:val="multilevel"/>
    <w:lvl w:ilvl="0">
      <w:start w:val="360"/>
      <w:numFmt w:val="decimal"/>
      <w:lvlText w:val="(%1)"/>
      <w:lvlJc w:val="left"/>
      <w:pPr>
        <w:ind w:left="720" w:hanging="360"/>
      </w:pPr>
    </w:lvl>
    <w:lvl w:ilvl="1">
      <w:start w:val="360"/>
      <w:numFmt w:val="decimal"/>
      <w:lvlText w:val="(%2)"/>
      <w:lvlJc w:val="left"/>
      <w:pPr>
        <w:ind w:left="1440" w:hanging="360"/>
      </w:pPr>
    </w:lvl>
    <w:lvl w:ilvl="2">
      <w:start w:val="360"/>
      <w:numFmt w:val="decimal"/>
      <w:lvlText w:val="(%3)"/>
      <w:lvlJc w:val="left"/>
      <w:pPr>
        <w:ind w:left="2160" w:hanging="360"/>
      </w:pPr>
    </w:lvl>
    <w:lvl w:ilvl="3">
      <w:start w:val="360"/>
      <w:numFmt w:val="decimal"/>
      <w:lvlText w:val="(%4)"/>
      <w:lvlJc w:val="left"/>
      <w:pPr>
        <w:ind w:left="2880" w:hanging="360"/>
      </w:pPr>
    </w:lvl>
    <w:lvl w:ilvl="4">
      <w:start w:val="360"/>
      <w:numFmt w:val="decimal"/>
      <w:lvlText w:val="(%5)"/>
      <w:lvlJc w:val="left"/>
      <w:pPr>
        <w:ind w:left="3600" w:hanging="360"/>
      </w:pPr>
    </w:lvl>
    <w:lvl w:ilvl="5">
      <w:start w:val="360"/>
      <w:numFmt w:val="decimal"/>
      <w:lvlText w:val="(%6)"/>
      <w:lvlJc w:val="left"/>
      <w:pPr>
        <w:ind w:left="4320" w:hanging="360"/>
      </w:pPr>
    </w:lvl>
    <w:lvl w:ilvl="6">
      <w:start w:val="360"/>
      <w:numFmt w:val="decimal"/>
      <w:lvlText w:val="(%7)"/>
      <w:lvlJc w:val="left"/>
      <w:pPr>
        <w:ind w:left="5040" w:hanging="360"/>
      </w:pPr>
    </w:lvl>
    <w:lvl w:ilvl="7">
      <w:start w:val="360"/>
      <w:numFmt w:val="decimal"/>
      <w:lvlText w:val="(%8)"/>
      <w:lvlJc w:val="left"/>
      <w:pPr>
        <w:ind w:left="5760" w:hanging="360"/>
      </w:pPr>
    </w:lvl>
    <w:lvl w:ilvl="8">
      <w:start w:val="360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360"/>
    <w:lvlOverride w:ilvl="0">
      <w:startOverride w:val="360"/>
    </w:lvlOverride>
    <w:lvlOverride w:ilvl="1">
      <w:startOverride w:val="360"/>
    </w:lvlOverride>
    <w:lvlOverride w:ilvl="2">
      <w:startOverride w:val="360"/>
    </w:lvlOverride>
    <w:lvlOverride w:ilvl="3">
      <w:startOverride w:val="360"/>
    </w:lvlOverride>
    <w:lvlOverride w:ilvl="4">
      <w:startOverride w:val="360"/>
    </w:lvlOverride>
    <w:lvlOverride w:ilvl="5">
      <w:startOverride w:val="360"/>
    </w:lvlOverride>
    <w:lvlOverride w:ilvl="6">
      <w:startOverride w:val="360"/>
    </w:lvlOverride>
    <w:lvlOverride w:ilvl="7">
      <w:startOverride w:val="360"/>
    </w:lvlOverride>
    <w:lvlOverride w:ilvl="8">
      <w:startOverride w:val="360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ometry">
    <vt:lpwstr/>
  </property>
  <property fmtid="{D5CDD505-2E9C-101B-9397-08002B2CF9AE}" pid="3" name="header-includes">
    <vt:lpwstr/>
  </property>
</Properties>
</file>