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A430" w14:textId="6A476B2B" w:rsidR="0078420A" w:rsidRDefault="0078420A">
      <w:r>
        <w:rPr>
          <w:rFonts w:hint="eastAsia"/>
        </w:rPr>
        <w:t>1차 모델 비교</w:t>
      </w:r>
    </w:p>
    <w:p w14:paraId="14C42872" w14:textId="4E1133F9" w:rsidR="00B807AC" w:rsidRDefault="00B807AC">
      <w:r w:rsidRPr="00B807AC">
        <w:t>1) 예측(링크 속도·도착/헤드웨이) 중심 모델 비교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1559"/>
        <w:gridCol w:w="1276"/>
        <w:gridCol w:w="992"/>
        <w:gridCol w:w="1985"/>
      </w:tblGrid>
      <w:tr w:rsidR="006972C2" w:rsidRPr="00B807AC" w14:paraId="27262F8A" w14:textId="77777777" w:rsidTr="00B807AC">
        <w:tc>
          <w:tcPr>
            <w:tcW w:w="846" w:type="dxa"/>
            <w:hideMark/>
          </w:tcPr>
          <w:p w14:paraId="0A290CCA" w14:textId="77777777" w:rsidR="006972C2" w:rsidRPr="00B807AC" w:rsidRDefault="006972C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709" w:type="dxa"/>
            <w:hideMark/>
          </w:tcPr>
          <w:p w14:paraId="63DC633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모델</w:t>
            </w:r>
          </w:p>
        </w:tc>
        <w:tc>
          <w:tcPr>
            <w:tcW w:w="1559" w:type="dxa"/>
            <w:hideMark/>
          </w:tcPr>
          <w:p w14:paraId="18D834C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1559" w:type="dxa"/>
            <w:hideMark/>
          </w:tcPr>
          <w:p w14:paraId="396D049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1276" w:type="dxa"/>
            <w:hideMark/>
          </w:tcPr>
          <w:p w14:paraId="2656EAD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약점</w:t>
            </w:r>
          </w:p>
        </w:tc>
        <w:tc>
          <w:tcPr>
            <w:tcW w:w="992" w:type="dxa"/>
            <w:hideMark/>
          </w:tcPr>
          <w:p w14:paraId="6F7BA127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인퍼런스/운영</w:t>
            </w:r>
          </w:p>
        </w:tc>
        <w:tc>
          <w:tcPr>
            <w:tcW w:w="1985" w:type="dxa"/>
            <w:hideMark/>
          </w:tcPr>
          <w:p w14:paraId="74E242B6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B807AC" w14:paraId="28738818" w14:textId="77777777" w:rsidTr="00B807AC">
        <w:tc>
          <w:tcPr>
            <w:tcW w:w="846" w:type="dxa"/>
            <w:hideMark/>
          </w:tcPr>
          <w:p w14:paraId="7EFA788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9EDCF9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DCRNN</w:t>
            </w:r>
          </w:p>
        </w:tc>
        <w:tc>
          <w:tcPr>
            <w:tcW w:w="1559" w:type="dxa"/>
            <w:hideMark/>
          </w:tcPr>
          <w:p w14:paraId="6342C9D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속도/소요시간</w:t>
            </w:r>
            <w:r w:rsidRPr="00B807AC">
              <w:rPr>
                <w:sz w:val="18"/>
                <w:szCs w:val="20"/>
              </w:rPr>
              <w:t xml:space="preserve"> 예측(도로 그래프)</w:t>
            </w:r>
          </w:p>
        </w:tc>
        <w:tc>
          <w:tcPr>
            <w:tcW w:w="1559" w:type="dxa"/>
            <w:hideMark/>
          </w:tcPr>
          <w:p w14:paraId="14456CEF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확산합성곱+RNN으로 </w:t>
            </w:r>
            <w:r w:rsidRPr="00B807AC">
              <w:rPr>
                <w:rStyle w:val="ac"/>
                <w:sz w:val="18"/>
                <w:szCs w:val="20"/>
              </w:rPr>
              <w:t>공간·시간 의존</w:t>
            </w:r>
            <w:r w:rsidRPr="00B807AC">
              <w:rPr>
                <w:sz w:val="18"/>
                <w:szCs w:val="20"/>
              </w:rPr>
              <w:t xml:space="preserve"> 동시학습, 교통데이터 SOTA급</w:t>
            </w:r>
          </w:p>
        </w:tc>
        <w:tc>
          <w:tcPr>
            <w:tcW w:w="1276" w:type="dxa"/>
            <w:hideMark/>
          </w:tcPr>
          <w:p w14:paraId="4670D90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구현/학습 상대적으로 무거움</w:t>
            </w:r>
          </w:p>
        </w:tc>
        <w:tc>
          <w:tcPr>
            <w:tcW w:w="992" w:type="dxa"/>
            <w:hideMark/>
          </w:tcPr>
          <w:p w14:paraId="7242B0F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권장(학습), 추론은 CPU도 가능 사례 보고</w:t>
            </w:r>
          </w:p>
        </w:tc>
        <w:tc>
          <w:tcPr>
            <w:tcW w:w="1985" w:type="dxa"/>
            <w:hideMark/>
          </w:tcPr>
          <w:p w14:paraId="038BE241" w14:textId="7CA0688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DCRNN 원논문·ICLR’18, 대규모 배치 사례(캘리포니아 고속도로) (</w:t>
            </w:r>
            <w:hyperlink r:id="rId6" w:tooltip="Diffusion Convolutional Recurrent Neural Network" w:history="1">
              <w:r w:rsidRPr="00B807AC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79F200E1" w14:textId="77777777" w:rsidTr="00B807AC">
        <w:tc>
          <w:tcPr>
            <w:tcW w:w="846" w:type="dxa"/>
            <w:hideMark/>
          </w:tcPr>
          <w:p w14:paraId="7338C83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465314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STGCN</w:t>
            </w:r>
          </w:p>
        </w:tc>
        <w:tc>
          <w:tcPr>
            <w:tcW w:w="1559" w:type="dxa"/>
            <w:hideMark/>
          </w:tcPr>
          <w:p w14:paraId="1921630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30E0569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GCN+TCN 블록으로 </w:t>
            </w:r>
            <w:r w:rsidRPr="00B807AC">
              <w:rPr>
                <w:rStyle w:val="ac"/>
                <w:sz w:val="18"/>
                <w:szCs w:val="20"/>
              </w:rPr>
              <w:t>빠른 추론</w:t>
            </w:r>
            <w:r w:rsidRPr="00B807AC">
              <w:rPr>
                <w:sz w:val="18"/>
                <w:szCs w:val="20"/>
              </w:rPr>
              <w:t>, 파라미터 적음</w:t>
            </w:r>
          </w:p>
        </w:tc>
        <w:tc>
          <w:tcPr>
            <w:tcW w:w="1276" w:type="dxa"/>
            <w:hideMark/>
          </w:tcPr>
          <w:p w14:paraId="296692EF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아주 장기 의존은 한계</w:t>
            </w:r>
          </w:p>
        </w:tc>
        <w:tc>
          <w:tcPr>
            <w:tcW w:w="992" w:type="dxa"/>
            <w:hideMark/>
          </w:tcPr>
          <w:p w14:paraId="5F1F978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5A0481BC" w14:textId="563D8E54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STGCN(IJCAI’18) (</w:t>
            </w:r>
            <w:hyperlink r:id="rId7" w:tooltip="Spatio-Temporal Graph Convolutional Networks: A Deep Learning Framework for Traffic Forecasting" w:history="1">
              <w:r w:rsidRPr="00B807AC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2E232333" w14:textId="77777777" w:rsidTr="00B807AC">
        <w:tc>
          <w:tcPr>
            <w:tcW w:w="846" w:type="dxa"/>
            <w:hideMark/>
          </w:tcPr>
          <w:p w14:paraId="5418B40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52BFF10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Graph WaveNet</w:t>
            </w:r>
          </w:p>
        </w:tc>
        <w:tc>
          <w:tcPr>
            <w:tcW w:w="1559" w:type="dxa"/>
            <w:hideMark/>
          </w:tcPr>
          <w:p w14:paraId="288E43A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74C63AA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적응형 인접행렬</w:t>
            </w:r>
            <w:r w:rsidRPr="00B807AC">
              <w:rPr>
                <w:sz w:val="18"/>
                <w:szCs w:val="20"/>
              </w:rPr>
              <w:t xml:space="preserve">로 숨은 공간의존 학습, </w:t>
            </w:r>
            <w:r w:rsidRPr="00B807AC">
              <w:rPr>
                <w:rStyle w:val="ac"/>
                <w:sz w:val="18"/>
                <w:szCs w:val="20"/>
              </w:rPr>
              <w:t>dilated conv</w:t>
            </w:r>
            <w:r w:rsidRPr="00B807AC">
              <w:rPr>
                <w:sz w:val="18"/>
                <w:szCs w:val="20"/>
              </w:rPr>
              <w:t>로 장기 시퀀스</w:t>
            </w:r>
          </w:p>
        </w:tc>
        <w:tc>
          <w:tcPr>
            <w:tcW w:w="1276" w:type="dxa"/>
            <w:hideMark/>
          </w:tcPr>
          <w:p w14:paraId="73C5027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 난도↑</w:t>
            </w:r>
          </w:p>
        </w:tc>
        <w:tc>
          <w:tcPr>
            <w:tcW w:w="992" w:type="dxa"/>
            <w:hideMark/>
          </w:tcPr>
          <w:p w14:paraId="67FC7B5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5C1509BB" w14:textId="07251915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IJCAI’19 Graph WaveNet (</w:t>
            </w:r>
            <w:hyperlink r:id="rId8" w:tooltip="Graph WaveNet for Deep Spatial-Temporal Graph Modeling" w:history="1">
              <w:r w:rsidRPr="00B807AC">
                <w:rPr>
                  <w:rStyle w:val="aa"/>
                  <w:sz w:val="18"/>
                  <w:szCs w:val="20"/>
                </w:rPr>
                <w:t>ijcai.org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4AA98515" w14:textId="77777777" w:rsidTr="00B807AC">
        <w:tc>
          <w:tcPr>
            <w:tcW w:w="846" w:type="dxa"/>
            <w:hideMark/>
          </w:tcPr>
          <w:p w14:paraId="150A345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다변량 시계열</w:t>
            </w:r>
          </w:p>
        </w:tc>
        <w:tc>
          <w:tcPr>
            <w:tcW w:w="709" w:type="dxa"/>
            <w:hideMark/>
          </w:tcPr>
          <w:p w14:paraId="4385EAA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TFT</w:t>
            </w:r>
          </w:p>
        </w:tc>
        <w:tc>
          <w:tcPr>
            <w:tcW w:w="1559" w:type="dxa"/>
            <w:hideMark/>
          </w:tcPr>
          <w:p w14:paraId="03870F3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멀티-호라이즌</w:t>
            </w:r>
            <w:r w:rsidRPr="00B807AC">
              <w:rPr>
                <w:sz w:val="18"/>
                <w:szCs w:val="20"/>
              </w:rPr>
              <w:t xml:space="preserve"> 예측(혼잡·도착·수요 등)</w:t>
            </w:r>
          </w:p>
        </w:tc>
        <w:tc>
          <w:tcPr>
            <w:tcW w:w="1559" w:type="dxa"/>
            <w:hideMark/>
          </w:tcPr>
          <w:p w14:paraId="6F5F5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해석가능 어텐션</w:t>
            </w:r>
            <w:r w:rsidRPr="00B807AC">
              <w:rPr>
                <w:sz w:val="18"/>
                <w:szCs w:val="20"/>
              </w:rPr>
              <w:t>(변수/시간 중요도), 미래가 알려진 변수 활용(달력·예보)</w:t>
            </w:r>
          </w:p>
        </w:tc>
        <w:tc>
          <w:tcPr>
            <w:tcW w:w="1276" w:type="dxa"/>
            <w:hideMark/>
          </w:tcPr>
          <w:p w14:paraId="3716EB4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모델/튜닝 복잡, 지연↑</w:t>
            </w:r>
          </w:p>
        </w:tc>
        <w:tc>
          <w:tcPr>
            <w:tcW w:w="992" w:type="dxa"/>
            <w:hideMark/>
          </w:tcPr>
          <w:p w14:paraId="054CBC6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6BE4FC22" w14:textId="030AD1F9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TFT arXiv·저널 버전 (</w:t>
            </w:r>
            <w:hyperlink r:id="rId9" w:tooltip="Temporal Fusion Transformers for Interpretable Multi-horizon Time Series Forecasting" w:history="1">
              <w:r w:rsidRPr="00B807AC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F97BB90" w14:textId="77777777" w:rsidTr="00B807AC">
        <w:tc>
          <w:tcPr>
            <w:tcW w:w="846" w:type="dxa"/>
            <w:hideMark/>
          </w:tcPr>
          <w:p w14:paraId="646363A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시계열</w:t>
            </w:r>
          </w:p>
        </w:tc>
        <w:tc>
          <w:tcPr>
            <w:tcW w:w="709" w:type="dxa"/>
            <w:hideMark/>
          </w:tcPr>
          <w:p w14:paraId="53F2BC2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Informer</w:t>
            </w:r>
          </w:p>
        </w:tc>
        <w:tc>
          <w:tcPr>
            <w:tcW w:w="1559" w:type="dxa"/>
            <w:hideMark/>
          </w:tcPr>
          <w:p w14:paraId="2229371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입력/출력(예: 24h 이상)</w:t>
            </w:r>
          </w:p>
        </w:tc>
        <w:tc>
          <w:tcPr>
            <w:tcW w:w="1559" w:type="dxa"/>
            <w:hideMark/>
          </w:tcPr>
          <w:p w14:paraId="2233C1D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ProbSparse로 </w:t>
            </w:r>
            <w:r w:rsidRPr="00B807AC">
              <w:rPr>
                <w:rStyle w:val="ac"/>
                <w:sz w:val="18"/>
                <w:szCs w:val="20"/>
              </w:rPr>
              <w:t>효율 좋은 트랜스포머</w:t>
            </w:r>
            <w:r w:rsidRPr="00B807AC">
              <w:rPr>
                <w:sz w:val="18"/>
                <w:szCs w:val="20"/>
              </w:rPr>
              <w:t>, 대규모 장기예측 강함</w:t>
            </w:r>
          </w:p>
        </w:tc>
        <w:tc>
          <w:tcPr>
            <w:tcW w:w="1276" w:type="dxa"/>
            <w:hideMark/>
          </w:tcPr>
          <w:p w14:paraId="36A0A72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데이터 적으면 과적합·복잡도↑</w:t>
            </w:r>
          </w:p>
        </w:tc>
        <w:tc>
          <w:tcPr>
            <w:tcW w:w="992" w:type="dxa"/>
            <w:hideMark/>
          </w:tcPr>
          <w:p w14:paraId="4C387C2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필요</w:t>
            </w:r>
          </w:p>
        </w:tc>
        <w:tc>
          <w:tcPr>
            <w:tcW w:w="1985" w:type="dxa"/>
            <w:hideMark/>
          </w:tcPr>
          <w:p w14:paraId="2DFF8B82" w14:textId="480A554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AAAI’21 논문/공개 구현 (</w:t>
            </w:r>
            <w:hyperlink r:id="rId10" w:tooltip="Informer: Beyond Efficient Transformer for Long Sequence ..." w:history="1">
              <w:r w:rsidRPr="00B807AC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1B4F33A" w14:textId="77777777" w:rsidTr="00B807AC">
        <w:tc>
          <w:tcPr>
            <w:tcW w:w="846" w:type="dxa"/>
            <w:hideMark/>
          </w:tcPr>
          <w:p w14:paraId="3B036C2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확률 예측</w:t>
            </w:r>
          </w:p>
        </w:tc>
        <w:tc>
          <w:tcPr>
            <w:tcW w:w="709" w:type="dxa"/>
            <w:hideMark/>
          </w:tcPr>
          <w:p w14:paraId="0D5858F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DeepAR</w:t>
            </w:r>
          </w:p>
        </w:tc>
        <w:tc>
          <w:tcPr>
            <w:tcW w:w="1559" w:type="dxa"/>
            <w:hideMark/>
          </w:tcPr>
          <w:p w14:paraId="115A35A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버스/지하철 </w:t>
            </w:r>
            <w:r w:rsidRPr="00B807AC">
              <w:rPr>
                <w:rStyle w:val="ac"/>
                <w:sz w:val="18"/>
                <w:szCs w:val="20"/>
              </w:rPr>
              <w:t>도착·헤드웨이</w:t>
            </w:r>
            <w:r w:rsidRPr="00B807AC">
              <w:rPr>
                <w:sz w:val="18"/>
                <w:szCs w:val="20"/>
              </w:rPr>
              <w:t xml:space="preserve">의 </w:t>
            </w:r>
            <w:r w:rsidRPr="00B807AC">
              <w:rPr>
                <w:rStyle w:val="ac"/>
                <w:sz w:val="18"/>
                <w:szCs w:val="20"/>
              </w:rPr>
              <w:t>불확실성</w:t>
            </w:r>
            <w:r w:rsidRPr="00B807AC">
              <w:rPr>
                <w:sz w:val="18"/>
                <w:szCs w:val="20"/>
              </w:rPr>
              <w:t>(분위수/PI)</w:t>
            </w:r>
          </w:p>
        </w:tc>
        <w:tc>
          <w:tcPr>
            <w:tcW w:w="1559" w:type="dxa"/>
            <w:hideMark/>
          </w:tcPr>
          <w:p w14:paraId="4CC82DE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다수 시계열 공유학습</w:t>
            </w:r>
            <w:r w:rsidRPr="00B807AC">
              <w:rPr>
                <w:sz w:val="18"/>
                <w:szCs w:val="20"/>
              </w:rPr>
              <w:t>, 예측구간으로 보수/공격 경로 의사결정</w:t>
            </w:r>
          </w:p>
        </w:tc>
        <w:tc>
          <w:tcPr>
            <w:tcW w:w="1276" w:type="dxa"/>
            <w:hideMark/>
          </w:tcPr>
          <w:p w14:paraId="36964E5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RNN 기반(학습 지연), 해석성 낮음</w:t>
            </w:r>
          </w:p>
        </w:tc>
        <w:tc>
          <w:tcPr>
            <w:tcW w:w="992" w:type="dxa"/>
            <w:hideMark/>
          </w:tcPr>
          <w:p w14:paraId="3F481B6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4C4FEFF2" w14:textId="4497C08E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DeepAR(2017/2020) (</w:t>
            </w:r>
            <w:hyperlink r:id="rId11" w:tooltip="DeepAR: Probabilistic Forecasting with Autoregressive ..." w:history="1">
              <w:r w:rsidRPr="00B807AC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00520F07" w14:textId="77777777" w:rsidTr="00B807AC">
        <w:tc>
          <w:tcPr>
            <w:tcW w:w="846" w:type="dxa"/>
            <w:hideMark/>
          </w:tcPr>
          <w:p w14:paraId="05E3C985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탭형(경량)</w:t>
            </w:r>
          </w:p>
        </w:tc>
        <w:tc>
          <w:tcPr>
            <w:tcW w:w="709" w:type="dxa"/>
            <w:hideMark/>
          </w:tcPr>
          <w:p w14:paraId="0EB6B7C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LightGBM/XGBoost/CatBoost</w:t>
            </w:r>
          </w:p>
        </w:tc>
        <w:tc>
          <w:tcPr>
            <w:tcW w:w="1559" w:type="dxa"/>
            <w:hideMark/>
          </w:tcPr>
          <w:p w14:paraId="12B60E1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POI/정류장/링크 단위 </w:t>
            </w:r>
            <w:r w:rsidRPr="00B807AC">
              <w:rPr>
                <w:rStyle w:val="ac"/>
                <w:sz w:val="18"/>
                <w:szCs w:val="20"/>
              </w:rPr>
              <w:t>단·중기 예측</w:t>
            </w:r>
            <w:r w:rsidRPr="00B807AC">
              <w:rPr>
                <w:sz w:val="18"/>
                <w:szCs w:val="20"/>
              </w:rPr>
              <w:t>(풍부한 피처)</w:t>
            </w:r>
          </w:p>
        </w:tc>
        <w:tc>
          <w:tcPr>
            <w:tcW w:w="1559" w:type="dxa"/>
            <w:hideMark/>
          </w:tcPr>
          <w:p w14:paraId="6D46467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CPU도 고속</w:t>
            </w:r>
            <w:r w:rsidRPr="00B807AC">
              <w:rPr>
                <w:sz w:val="18"/>
                <w:szCs w:val="20"/>
              </w:rPr>
              <w:t xml:space="preserve">, 결측·이상치 강함, </w:t>
            </w:r>
            <w:r w:rsidRPr="00B807AC">
              <w:rPr>
                <w:rStyle w:val="ac"/>
                <w:sz w:val="18"/>
                <w:szCs w:val="20"/>
              </w:rPr>
              <w:t>해석 용이</w:t>
            </w:r>
          </w:p>
        </w:tc>
        <w:tc>
          <w:tcPr>
            <w:tcW w:w="1276" w:type="dxa"/>
            <w:hideMark/>
          </w:tcPr>
          <w:p w14:paraId="3C093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순차·장기 의존은 </w:t>
            </w:r>
            <w:r w:rsidRPr="00B807AC">
              <w:rPr>
                <w:rStyle w:val="ac"/>
                <w:sz w:val="18"/>
                <w:szCs w:val="20"/>
              </w:rPr>
              <w:t>피처공학</w:t>
            </w:r>
            <w:r w:rsidRPr="00B807AC">
              <w:rPr>
                <w:sz w:val="18"/>
                <w:szCs w:val="20"/>
              </w:rPr>
              <w:t xml:space="preserve"> 필요</w:t>
            </w:r>
          </w:p>
        </w:tc>
        <w:tc>
          <w:tcPr>
            <w:tcW w:w="992" w:type="dxa"/>
            <w:hideMark/>
          </w:tcPr>
          <w:p w14:paraId="480D204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CPU OK(저비용)</w:t>
            </w:r>
          </w:p>
        </w:tc>
        <w:tc>
          <w:tcPr>
            <w:tcW w:w="1985" w:type="dxa"/>
            <w:hideMark/>
          </w:tcPr>
          <w:p w14:paraId="3A9BA69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(GBDT 계열 개요 — 표준 레퍼런스는 필요 시 별도 제공)</w:t>
            </w:r>
          </w:p>
        </w:tc>
      </w:tr>
    </w:tbl>
    <w:p w14:paraId="54DD50ED" w14:textId="77777777" w:rsidR="006972C2" w:rsidRPr="00B807AC" w:rsidRDefault="006972C2">
      <w:pPr>
        <w:rPr>
          <w:sz w:val="18"/>
          <w:szCs w:val="20"/>
        </w:rPr>
      </w:pPr>
    </w:p>
    <w:p w14:paraId="146E78A9" w14:textId="77777777" w:rsidR="006972C2" w:rsidRPr="00B807AC" w:rsidRDefault="006972C2">
      <w:pPr>
        <w:rPr>
          <w:sz w:val="18"/>
          <w:szCs w:val="20"/>
        </w:rPr>
      </w:pPr>
    </w:p>
    <w:p w14:paraId="40A386C0" w14:textId="77777777" w:rsidR="006972C2" w:rsidRPr="006B0566" w:rsidRDefault="006972C2">
      <w:pPr>
        <w:rPr>
          <w:sz w:val="20"/>
          <w:szCs w:val="22"/>
        </w:rPr>
      </w:pPr>
    </w:p>
    <w:p w14:paraId="19F7F97F" w14:textId="77777777" w:rsidR="006972C2" w:rsidRPr="006B0566" w:rsidRDefault="006972C2">
      <w:pPr>
        <w:rPr>
          <w:sz w:val="20"/>
          <w:szCs w:val="22"/>
        </w:rPr>
      </w:pPr>
    </w:p>
    <w:p w14:paraId="125FBD97" w14:textId="2EAD6744" w:rsidR="006972C2" w:rsidRPr="006B0566" w:rsidRDefault="008F4AD0">
      <w:pPr>
        <w:rPr>
          <w:sz w:val="20"/>
          <w:szCs w:val="22"/>
        </w:rPr>
      </w:pPr>
      <w:r w:rsidRPr="008F4AD0">
        <w:rPr>
          <w:sz w:val="20"/>
          <w:szCs w:val="22"/>
        </w:rPr>
        <w:t>2) 경로탐색(알고리즘)·데이터 표준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"/>
        <w:gridCol w:w="2564"/>
        <w:gridCol w:w="1319"/>
        <w:gridCol w:w="1191"/>
        <w:gridCol w:w="1088"/>
        <w:gridCol w:w="2332"/>
      </w:tblGrid>
      <w:tr w:rsidR="006972C2" w:rsidRPr="006972C2" w14:paraId="121CCA88" w14:textId="77777777" w:rsidTr="006972C2">
        <w:tc>
          <w:tcPr>
            <w:tcW w:w="0" w:type="auto"/>
            <w:hideMark/>
          </w:tcPr>
          <w:p w14:paraId="7154C6D7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0" w:type="auto"/>
            <w:hideMark/>
          </w:tcPr>
          <w:p w14:paraId="5C5D1705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알고리즘/표준</w:t>
            </w:r>
          </w:p>
        </w:tc>
        <w:tc>
          <w:tcPr>
            <w:tcW w:w="0" w:type="auto"/>
            <w:hideMark/>
          </w:tcPr>
          <w:p w14:paraId="7A4910D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0" w:type="auto"/>
            <w:hideMark/>
          </w:tcPr>
          <w:p w14:paraId="6017721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0" w:type="auto"/>
            <w:hideMark/>
          </w:tcPr>
          <w:p w14:paraId="7E8033D1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약점/주의</w:t>
            </w:r>
          </w:p>
        </w:tc>
        <w:tc>
          <w:tcPr>
            <w:tcW w:w="0" w:type="auto"/>
            <w:hideMark/>
          </w:tcPr>
          <w:p w14:paraId="1750CED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6972C2" w14:paraId="5D996117" w14:textId="77777777" w:rsidTr="006972C2">
        <w:tc>
          <w:tcPr>
            <w:tcW w:w="0" w:type="auto"/>
            <w:hideMark/>
          </w:tcPr>
          <w:p w14:paraId="7592798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차량</w:t>
            </w:r>
          </w:p>
        </w:tc>
        <w:tc>
          <w:tcPr>
            <w:tcW w:w="0" w:type="auto"/>
            <w:hideMark/>
          </w:tcPr>
          <w:p w14:paraId="0F4C294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시간의존 최단경로</w:t>
            </w:r>
            <w:r w:rsidRPr="006972C2">
              <w:rPr>
                <w:sz w:val="18"/>
                <w:szCs w:val="20"/>
              </w:rPr>
              <w:t>(Time-Dependent Dijkstra/A*)</w:t>
            </w:r>
          </w:p>
        </w:tc>
        <w:tc>
          <w:tcPr>
            <w:tcW w:w="0" w:type="auto"/>
            <w:hideMark/>
          </w:tcPr>
          <w:p w14:paraId="77D7389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링크 </w:t>
            </w:r>
            <w:r w:rsidRPr="006972C2">
              <w:rPr>
                <w:b/>
                <w:bCs/>
                <w:sz w:val="18"/>
                <w:szCs w:val="20"/>
              </w:rPr>
              <w:t>시간의존 가중치</w:t>
            </w:r>
            <w:r w:rsidRPr="006972C2">
              <w:rPr>
                <w:sz w:val="18"/>
                <w:szCs w:val="20"/>
              </w:rPr>
              <w:t>로 경로</w:t>
            </w:r>
          </w:p>
        </w:tc>
        <w:tc>
          <w:tcPr>
            <w:tcW w:w="0" w:type="auto"/>
            <w:hideMark/>
          </w:tcPr>
          <w:p w14:paraId="16A1F4F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변화 반영, 표준 그래프 탐색 확장</w:t>
            </w:r>
          </w:p>
        </w:tc>
        <w:tc>
          <w:tcPr>
            <w:tcW w:w="0" w:type="auto"/>
            <w:hideMark/>
          </w:tcPr>
          <w:p w14:paraId="5E40270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가중치 함수 설계/업데이트 필요</w:t>
            </w:r>
          </w:p>
        </w:tc>
        <w:tc>
          <w:tcPr>
            <w:tcW w:w="0" w:type="auto"/>
            <w:hideMark/>
          </w:tcPr>
          <w:p w14:paraId="5E257228" w14:textId="7BADD090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시간의존 최단경로 고전·응용 연구 (</w:t>
            </w:r>
            <w:hyperlink r:id="rId12" w:tooltip="Time-Dependent, Shortest-Path Algorithm for Real-Time ..." w:history="1">
              <w:r w:rsidRPr="006972C2">
                <w:rPr>
                  <w:rStyle w:val="aa"/>
                  <w:sz w:val="18"/>
                  <w:szCs w:val="20"/>
                </w:rPr>
                <w:t>트래블 리서치 보드 온라인 간행물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77318313" w14:textId="77777777" w:rsidTr="006972C2">
        <w:tc>
          <w:tcPr>
            <w:tcW w:w="0" w:type="auto"/>
            <w:hideMark/>
          </w:tcPr>
          <w:p w14:paraId="602E932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75D063A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RAPTOR</w:t>
            </w:r>
          </w:p>
        </w:tc>
        <w:tc>
          <w:tcPr>
            <w:tcW w:w="0" w:type="auto"/>
            <w:hideMark/>
          </w:tcPr>
          <w:p w14:paraId="568B329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다중기준</w:t>
            </w:r>
            <w:r w:rsidRPr="006972C2">
              <w:rPr>
                <w:sz w:val="18"/>
                <w:szCs w:val="20"/>
              </w:rPr>
              <w:t>(환승/대기시간 등) 대중교통 여정 탐색</w:t>
            </w:r>
          </w:p>
        </w:tc>
        <w:tc>
          <w:tcPr>
            <w:tcW w:w="0" w:type="auto"/>
            <w:hideMark/>
          </w:tcPr>
          <w:p w14:paraId="3520A4B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매우 빠름, 실무 적용 다수</w:t>
            </w:r>
          </w:p>
        </w:tc>
        <w:tc>
          <w:tcPr>
            <w:tcW w:w="0" w:type="auto"/>
            <w:hideMark/>
          </w:tcPr>
          <w:p w14:paraId="405B125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그래프가 아닌 </w:t>
            </w:r>
            <w:r w:rsidRPr="006972C2">
              <w:rPr>
                <w:b/>
                <w:bCs/>
                <w:sz w:val="18"/>
                <w:szCs w:val="20"/>
              </w:rPr>
              <w:t>라운드 기반</w:t>
            </w:r>
            <w:r w:rsidRPr="006972C2">
              <w:rPr>
                <w:sz w:val="18"/>
                <w:szCs w:val="20"/>
              </w:rPr>
              <w:t xml:space="preserve"> 사고 필요</w:t>
            </w:r>
          </w:p>
        </w:tc>
        <w:tc>
          <w:tcPr>
            <w:tcW w:w="0" w:type="auto"/>
            <w:hideMark/>
          </w:tcPr>
          <w:p w14:paraId="00DB46A3" w14:textId="7A1611A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RAPTOR 원논문(ALLEnex’12 등) (</w:t>
            </w:r>
            <w:hyperlink r:id="rId13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00F65059" w14:textId="77777777" w:rsidTr="006972C2">
        <w:tc>
          <w:tcPr>
            <w:tcW w:w="0" w:type="auto"/>
            <w:hideMark/>
          </w:tcPr>
          <w:p w14:paraId="417E620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2883316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Connection Scan Algorithm(CSA)</w:t>
            </w:r>
          </w:p>
        </w:tc>
        <w:tc>
          <w:tcPr>
            <w:tcW w:w="0" w:type="auto"/>
            <w:hideMark/>
          </w:tcPr>
          <w:p w14:paraId="4C0B499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시간표 기반 </w:t>
            </w:r>
            <w:r w:rsidRPr="006972C2">
              <w:rPr>
                <w:b/>
                <w:bCs/>
                <w:sz w:val="18"/>
                <w:szCs w:val="20"/>
              </w:rPr>
              <w:t>최단 도착시간</w:t>
            </w:r>
            <w:r w:rsidRPr="006972C2">
              <w:rPr>
                <w:sz w:val="18"/>
                <w:szCs w:val="20"/>
              </w:rPr>
              <w:t xml:space="preserve"> 탐색</w:t>
            </w:r>
          </w:p>
        </w:tc>
        <w:tc>
          <w:tcPr>
            <w:tcW w:w="0" w:type="auto"/>
            <w:hideMark/>
          </w:tcPr>
          <w:p w14:paraId="6812BB0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연결 스캔</w:t>
            </w:r>
            <w:r w:rsidRPr="006972C2">
              <w:rPr>
                <w:sz w:val="18"/>
                <w:szCs w:val="20"/>
              </w:rPr>
              <w:t>으로 고속, 구현 단순</w:t>
            </w:r>
          </w:p>
        </w:tc>
        <w:tc>
          <w:tcPr>
            <w:tcW w:w="0" w:type="auto"/>
            <w:hideMark/>
          </w:tcPr>
          <w:p w14:paraId="319F17C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업데이트 처리 설계 필요</w:t>
            </w:r>
          </w:p>
        </w:tc>
        <w:tc>
          <w:tcPr>
            <w:tcW w:w="0" w:type="auto"/>
            <w:hideMark/>
          </w:tcPr>
          <w:p w14:paraId="3F60D5C9" w14:textId="4A68067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CSA 저널/ArXiv (</w:t>
            </w:r>
            <w:hyperlink r:id="rId14" w:tooltip="Connection Scan Algorithm | ACM Journal of Experimental ..." w:history="1">
              <w:r w:rsidRPr="006972C2">
                <w:rPr>
                  <w:rStyle w:val="aa"/>
                  <w:sz w:val="18"/>
                  <w:szCs w:val="20"/>
                </w:rPr>
                <w:t>ACM Digital Library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125581EF" w14:textId="77777777" w:rsidTr="006972C2">
        <w:tc>
          <w:tcPr>
            <w:tcW w:w="0" w:type="auto"/>
            <w:hideMark/>
          </w:tcPr>
          <w:p w14:paraId="04750F0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표준</w:t>
            </w:r>
          </w:p>
        </w:tc>
        <w:tc>
          <w:tcPr>
            <w:tcW w:w="0" w:type="auto"/>
            <w:hideMark/>
          </w:tcPr>
          <w:p w14:paraId="19CDFE7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GTFS(Static/Realtime)</w:t>
            </w:r>
          </w:p>
        </w:tc>
        <w:tc>
          <w:tcPr>
            <w:tcW w:w="0" w:type="auto"/>
            <w:hideMark/>
          </w:tcPr>
          <w:p w14:paraId="0EA91EA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노선/정차/일정 + 실시간 지연/운행상태</w:t>
            </w:r>
          </w:p>
        </w:tc>
        <w:tc>
          <w:tcPr>
            <w:tcW w:w="0" w:type="auto"/>
            <w:hideMark/>
          </w:tcPr>
          <w:p w14:paraId="0909659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산업 표준, 다양한 도구/라이브러리</w:t>
            </w:r>
          </w:p>
        </w:tc>
        <w:tc>
          <w:tcPr>
            <w:tcW w:w="0" w:type="auto"/>
            <w:hideMark/>
          </w:tcPr>
          <w:p w14:paraId="488BCA2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데이터 품질·지자체별 차이</w:t>
            </w:r>
          </w:p>
        </w:tc>
        <w:tc>
          <w:tcPr>
            <w:tcW w:w="0" w:type="auto"/>
            <w:hideMark/>
          </w:tcPr>
          <w:p w14:paraId="35D6F3D8" w14:textId="70D8B9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GTFS 공식/구글 개발자 문서 (</w:t>
            </w:r>
            <w:hyperlink r:id="rId15" w:tooltip="General Transit Feed Specification (GTFS)" w:history="1">
              <w:r w:rsidRPr="006972C2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</w:tbl>
    <w:p w14:paraId="1E278DAC" w14:textId="77777777" w:rsidR="006972C2" w:rsidRPr="008F4AD0" w:rsidRDefault="006972C2">
      <w:pPr>
        <w:rPr>
          <w:sz w:val="18"/>
          <w:szCs w:val="20"/>
        </w:rPr>
      </w:pPr>
    </w:p>
    <w:p w14:paraId="5DF18C68" w14:textId="77777777" w:rsidR="006972C2" w:rsidRPr="006B0566" w:rsidRDefault="006972C2">
      <w:pPr>
        <w:rPr>
          <w:sz w:val="20"/>
          <w:szCs w:val="22"/>
        </w:rPr>
      </w:pPr>
    </w:p>
    <w:p w14:paraId="3B5FBD1E" w14:textId="77777777" w:rsidR="006972C2" w:rsidRPr="006B0566" w:rsidRDefault="006972C2">
      <w:pPr>
        <w:rPr>
          <w:sz w:val="20"/>
          <w:szCs w:val="22"/>
        </w:rPr>
      </w:pPr>
    </w:p>
    <w:p w14:paraId="55232B58" w14:textId="77777777" w:rsidR="006972C2" w:rsidRPr="006B0566" w:rsidRDefault="006972C2">
      <w:pPr>
        <w:rPr>
          <w:sz w:val="20"/>
          <w:szCs w:val="22"/>
        </w:rPr>
      </w:pPr>
    </w:p>
    <w:p w14:paraId="39802EC3" w14:textId="77777777" w:rsidR="006972C2" w:rsidRPr="006B0566" w:rsidRDefault="006972C2">
      <w:pPr>
        <w:rPr>
          <w:sz w:val="20"/>
          <w:szCs w:val="22"/>
        </w:rPr>
      </w:pPr>
    </w:p>
    <w:p w14:paraId="51DDCB12" w14:textId="77777777" w:rsidR="006972C2" w:rsidRPr="006B0566" w:rsidRDefault="006972C2">
      <w:pPr>
        <w:rPr>
          <w:sz w:val="20"/>
          <w:szCs w:val="22"/>
        </w:rPr>
      </w:pPr>
    </w:p>
    <w:p w14:paraId="3C5579D6" w14:textId="77777777" w:rsidR="006972C2" w:rsidRDefault="006972C2">
      <w:pPr>
        <w:rPr>
          <w:sz w:val="20"/>
          <w:szCs w:val="22"/>
        </w:rPr>
      </w:pPr>
    </w:p>
    <w:p w14:paraId="59DFE36B" w14:textId="77777777" w:rsidR="002947EB" w:rsidRDefault="002947EB">
      <w:pPr>
        <w:rPr>
          <w:sz w:val="20"/>
          <w:szCs w:val="22"/>
        </w:rPr>
      </w:pPr>
    </w:p>
    <w:p w14:paraId="76C90A54" w14:textId="77777777" w:rsidR="002947EB" w:rsidRDefault="002947EB">
      <w:pPr>
        <w:rPr>
          <w:sz w:val="20"/>
          <w:szCs w:val="22"/>
        </w:rPr>
      </w:pPr>
    </w:p>
    <w:p w14:paraId="65A7FFF3" w14:textId="77777777" w:rsidR="002947EB" w:rsidRDefault="002947EB">
      <w:pPr>
        <w:rPr>
          <w:sz w:val="20"/>
          <w:szCs w:val="22"/>
        </w:rPr>
      </w:pPr>
    </w:p>
    <w:p w14:paraId="6AC25BCF" w14:textId="77777777" w:rsidR="002947EB" w:rsidRDefault="002947EB">
      <w:pPr>
        <w:rPr>
          <w:sz w:val="20"/>
          <w:szCs w:val="22"/>
        </w:rPr>
      </w:pPr>
    </w:p>
    <w:p w14:paraId="37CE8305" w14:textId="77777777" w:rsidR="002947EB" w:rsidRDefault="002947EB">
      <w:pPr>
        <w:rPr>
          <w:sz w:val="20"/>
          <w:szCs w:val="22"/>
        </w:rPr>
      </w:pPr>
    </w:p>
    <w:p w14:paraId="7A351CDA" w14:textId="77777777" w:rsidR="002947EB" w:rsidRDefault="002947EB">
      <w:pPr>
        <w:rPr>
          <w:sz w:val="20"/>
          <w:szCs w:val="22"/>
        </w:rPr>
      </w:pPr>
    </w:p>
    <w:p w14:paraId="5065AAF0" w14:textId="0A75D4A4" w:rsidR="002947EB" w:rsidRPr="006B0566" w:rsidRDefault="002947EB">
      <w:pPr>
        <w:rPr>
          <w:sz w:val="20"/>
          <w:szCs w:val="22"/>
        </w:rPr>
      </w:pPr>
      <w:r w:rsidRPr="002947EB">
        <w:rPr>
          <w:sz w:val="20"/>
          <w:szCs w:val="22"/>
        </w:rPr>
        <w:t xml:space="preserve">3) </w:t>
      </w:r>
      <w:r w:rsidRPr="002947EB">
        <w:rPr>
          <w:b/>
          <w:bCs/>
          <w:sz w:val="20"/>
          <w:szCs w:val="22"/>
        </w:rPr>
        <w:t>엔드투엔드 조합</w:t>
      </w:r>
      <w:r w:rsidRPr="002947EB">
        <w:rPr>
          <w:sz w:val="20"/>
          <w:szCs w:val="22"/>
        </w:rPr>
        <w:t>(서울시 데이터에 딱 맞춘 실전 파이프라인)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26"/>
        <w:gridCol w:w="1855"/>
        <w:gridCol w:w="2297"/>
        <w:gridCol w:w="1028"/>
        <w:gridCol w:w="927"/>
        <w:gridCol w:w="1083"/>
      </w:tblGrid>
      <w:tr w:rsidR="006972C2" w:rsidRPr="006B0566" w14:paraId="56BB2294" w14:textId="77777777" w:rsidTr="006972C2">
        <w:tc>
          <w:tcPr>
            <w:tcW w:w="1826" w:type="dxa"/>
            <w:hideMark/>
          </w:tcPr>
          <w:p w14:paraId="20256538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조합(파이프라인)</w:t>
            </w:r>
          </w:p>
        </w:tc>
        <w:tc>
          <w:tcPr>
            <w:tcW w:w="1855" w:type="dxa"/>
            <w:hideMark/>
          </w:tcPr>
          <w:p w14:paraId="55A8D64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입력 데이터(예)</w:t>
            </w:r>
          </w:p>
        </w:tc>
        <w:tc>
          <w:tcPr>
            <w:tcW w:w="2297" w:type="dxa"/>
            <w:hideMark/>
          </w:tcPr>
          <w:p w14:paraId="49325AAF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경로 산출 방식</w:t>
            </w:r>
          </w:p>
        </w:tc>
        <w:tc>
          <w:tcPr>
            <w:tcW w:w="1028" w:type="dxa"/>
            <w:hideMark/>
          </w:tcPr>
          <w:p w14:paraId="2BCDB81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27" w:type="dxa"/>
            <w:hideMark/>
          </w:tcPr>
          <w:p w14:paraId="0E1B9C3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단점/주의</w:t>
            </w:r>
          </w:p>
        </w:tc>
        <w:tc>
          <w:tcPr>
            <w:tcW w:w="1083" w:type="dxa"/>
            <w:hideMark/>
          </w:tcPr>
          <w:p w14:paraId="54442E90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언제 쓰나</w:t>
            </w:r>
          </w:p>
        </w:tc>
      </w:tr>
      <w:tr w:rsidR="006972C2" w:rsidRPr="006B0566" w14:paraId="61ABDE17" w14:textId="77777777" w:rsidTr="006972C2">
        <w:tc>
          <w:tcPr>
            <w:tcW w:w="1826" w:type="dxa"/>
            <w:hideMark/>
          </w:tcPr>
          <w:p w14:paraId="642A608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[차량] GNN(도로속도 예측) → 시간의존 최단경로</w:t>
            </w:r>
          </w:p>
        </w:tc>
        <w:tc>
          <w:tcPr>
            <w:tcW w:w="1855" w:type="dxa"/>
            <w:hideMark/>
          </w:tcPr>
          <w:p w14:paraId="48C70ACA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도로 링크별 평균속도·상태, 과거 속도 시계열, 기상/이벤트, 인근 인구혼잡(패널티)</w:t>
            </w:r>
          </w:p>
        </w:tc>
        <w:tc>
          <w:tcPr>
            <w:tcW w:w="2297" w:type="dxa"/>
            <w:hideMark/>
          </w:tcPr>
          <w:p w14:paraId="16F5D41B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 </w:t>
            </w:r>
            <w:r w:rsidRPr="006972C2">
              <w:rPr>
                <w:b/>
                <w:bCs/>
                <w:sz w:val="18"/>
                <w:szCs w:val="20"/>
              </w:rPr>
              <w:t>링크 TT(t)</w:t>
            </w:r>
            <w:r w:rsidRPr="006972C2">
              <w:rPr>
                <w:sz w:val="18"/>
                <w:szCs w:val="20"/>
              </w:rPr>
              <w:t xml:space="preserve"> → </w:t>
            </w:r>
            <w:r w:rsidRPr="006972C2">
              <w:rPr>
                <w:b/>
                <w:bCs/>
                <w:sz w:val="18"/>
                <w:szCs w:val="20"/>
              </w:rPr>
              <w:t>Time-Dependent Dijkstra/A</w:t>
            </w:r>
            <w:r w:rsidRPr="006972C2">
              <w:rPr>
                <w:sz w:val="18"/>
                <w:szCs w:val="20"/>
              </w:rPr>
              <w:t>*</w:t>
            </w:r>
          </w:p>
        </w:tc>
        <w:tc>
          <w:tcPr>
            <w:tcW w:w="1028" w:type="dxa"/>
            <w:hideMark/>
          </w:tcPr>
          <w:p w14:paraId="6FD6D8C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실시간 정체 반영, </w:t>
            </w:r>
            <w:r w:rsidRPr="006972C2">
              <w:rPr>
                <w:b/>
                <w:bCs/>
                <w:sz w:val="18"/>
                <w:szCs w:val="20"/>
              </w:rPr>
              <w:t>소요시간 최소 경로</w:t>
            </w:r>
            <w:r w:rsidRPr="006972C2">
              <w:rPr>
                <w:sz w:val="18"/>
                <w:szCs w:val="20"/>
              </w:rPr>
              <w:t xml:space="preserve"> 직접 산출</w:t>
            </w:r>
          </w:p>
        </w:tc>
        <w:tc>
          <w:tcPr>
            <w:tcW w:w="927" w:type="dxa"/>
            <w:hideMark/>
          </w:tcPr>
          <w:p w14:paraId="2047941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그래프/센서 매핑·학습 인프라 필요</w:t>
            </w:r>
          </w:p>
        </w:tc>
        <w:tc>
          <w:tcPr>
            <w:tcW w:w="1083" w:type="dxa"/>
            <w:hideMark/>
          </w:tcPr>
          <w:p w14:paraId="75087CE2" w14:textId="32A7E6F3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차량 경로가 핵심일 때 </w:t>
            </w:r>
            <w:r w:rsidRPr="006972C2">
              <w:rPr>
                <w:b/>
                <w:bCs/>
                <w:sz w:val="18"/>
                <w:szCs w:val="20"/>
              </w:rPr>
              <w:t>기본 선택</w:t>
            </w:r>
            <w:r w:rsidRPr="006972C2">
              <w:rPr>
                <w:sz w:val="18"/>
                <w:szCs w:val="20"/>
              </w:rPr>
              <w:t xml:space="preserve"> (</w:t>
            </w:r>
            <w:hyperlink r:id="rId16" w:tooltip="Diffusion Convolutional Recurrent Neural Network" w:history="1">
              <w:r w:rsidRPr="006972C2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445D5D7D" w14:textId="77777777" w:rsidTr="006972C2">
        <w:tc>
          <w:tcPr>
            <w:tcW w:w="1826" w:type="dxa"/>
            <w:hideMark/>
          </w:tcPr>
          <w:p w14:paraId="1973F91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[대중교통] DeepAR/TFT(도착·헤드웨이) + GTFS → RAPTOR/CSA</w:t>
            </w:r>
          </w:p>
        </w:tc>
        <w:tc>
          <w:tcPr>
            <w:tcW w:w="1855" w:type="dxa"/>
            <w:hideMark/>
          </w:tcPr>
          <w:p w14:paraId="1127ADF1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정류장/역별 도착·헤드웨이 시계열, </w:t>
            </w:r>
            <w:r w:rsidRPr="006972C2">
              <w:rPr>
                <w:b/>
                <w:bCs/>
                <w:sz w:val="18"/>
                <w:szCs w:val="20"/>
              </w:rPr>
              <w:t>GTFS-Static/Realtime</w:t>
            </w:r>
            <w:r w:rsidRPr="006972C2">
              <w:rPr>
                <w:sz w:val="18"/>
                <w:szCs w:val="20"/>
              </w:rPr>
              <w:t>, 실시간 인구(혼잡/쾌적도), 환승거리</w:t>
            </w:r>
          </w:p>
        </w:tc>
        <w:tc>
          <w:tcPr>
            <w:tcW w:w="2297" w:type="dxa"/>
            <w:hideMark/>
          </w:tcPr>
          <w:p w14:paraId="3A48AE13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</w:t>
            </w:r>
            <w:r w:rsidRPr="006972C2">
              <w:rPr>
                <w:b/>
                <w:bCs/>
                <w:sz w:val="18"/>
                <w:szCs w:val="20"/>
              </w:rPr>
              <w:t>머무름/대기·환승 시간</w:t>
            </w:r>
            <w:r w:rsidRPr="006972C2">
              <w:rPr>
                <w:sz w:val="18"/>
                <w:szCs w:val="20"/>
              </w:rPr>
              <w:t xml:space="preserve">을 반영해 </w:t>
            </w:r>
            <w:r w:rsidRPr="006972C2">
              <w:rPr>
                <w:b/>
                <w:bCs/>
                <w:sz w:val="18"/>
                <w:szCs w:val="20"/>
              </w:rPr>
              <w:t>RAPTOR/CSA</w:t>
            </w:r>
            <w:r w:rsidRPr="006972C2">
              <w:rPr>
                <w:sz w:val="18"/>
                <w:szCs w:val="20"/>
              </w:rPr>
              <w:t>로 여정</w:t>
            </w:r>
          </w:p>
        </w:tc>
        <w:tc>
          <w:tcPr>
            <w:tcW w:w="1028" w:type="dxa"/>
            <w:hideMark/>
          </w:tcPr>
          <w:p w14:paraId="114AD93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빠른 라우팅, </w:t>
            </w:r>
            <w:r w:rsidRPr="006972C2">
              <w:rPr>
                <w:b/>
                <w:bCs/>
                <w:sz w:val="18"/>
                <w:szCs w:val="20"/>
              </w:rPr>
              <w:t>멀티기준(환승/대기/쾌적도)</w:t>
            </w:r>
            <w:r w:rsidRPr="006972C2">
              <w:rPr>
                <w:sz w:val="18"/>
                <w:szCs w:val="20"/>
              </w:rPr>
              <w:t xml:space="preserve"> 가능</w:t>
            </w:r>
          </w:p>
        </w:tc>
        <w:tc>
          <w:tcPr>
            <w:tcW w:w="927" w:type="dxa"/>
            <w:hideMark/>
          </w:tcPr>
          <w:p w14:paraId="7F7C8D7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GTFS 품질, 실시간 피드 안정성 의존</w:t>
            </w:r>
          </w:p>
        </w:tc>
        <w:tc>
          <w:tcPr>
            <w:tcW w:w="1083" w:type="dxa"/>
            <w:hideMark/>
          </w:tcPr>
          <w:p w14:paraId="684BF0AF" w14:textId="446BA789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대중교통 경로 추천의 </w:t>
            </w:r>
            <w:r w:rsidRPr="006972C2">
              <w:rPr>
                <w:b/>
                <w:bCs/>
                <w:sz w:val="18"/>
                <w:szCs w:val="20"/>
              </w:rPr>
              <w:t>표준 해법</w:t>
            </w:r>
            <w:r w:rsidRPr="006972C2">
              <w:rPr>
                <w:sz w:val="18"/>
                <w:szCs w:val="20"/>
              </w:rPr>
              <w:t xml:space="preserve"> (</w:t>
            </w:r>
            <w:hyperlink r:id="rId17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75B37C57" w14:textId="77777777" w:rsidTr="006972C2">
        <w:tc>
          <w:tcPr>
            <w:tcW w:w="1826" w:type="dxa"/>
            <w:hideMark/>
          </w:tcPr>
          <w:p w14:paraId="4CD85E2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[혼합] 차량·대중교통 후보 경로 → GBDT 재순위(개인화)</w:t>
            </w:r>
          </w:p>
        </w:tc>
        <w:tc>
          <w:tcPr>
            <w:tcW w:w="1855" w:type="dxa"/>
            <w:hideMark/>
          </w:tcPr>
          <w:p w14:paraId="23A1AF0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사용자의 선호(환승회피/보행한도), 실시간 인구혼잡, 날씨, 과거 선택 로그</w:t>
            </w:r>
          </w:p>
        </w:tc>
        <w:tc>
          <w:tcPr>
            <w:tcW w:w="2297" w:type="dxa"/>
            <w:hideMark/>
          </w:tcPr>
          <w:p w14:paraId="0CC5633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후보 경로들의 **특징(시간·환승·혼잡·신뢰도)**로 </w:t>
            </w:r>
            <w:r w:rsidRPr="006972C2">
              <w:rPr>
                <w:b/>
                <w:bCs/>
                <w:sz w:val="18"/>
                <w:szCs w:val="20"/>
              </w:rPr>
              <w:t>LightGBM/CatBoost</w:t>
            </w:r>
            <w:r w:rsidRPr="006972C2">
              <w:rPr>
                <w:sz w:val="18"/>
                <w:szCs w:val="20"/>
              </w:rPr>
              <w:t xml:space="preserve"> 재랭크</w:t>
            </w:r>
          </w:p>
        </w:tc>
        <w:tc>
          <w:tcPr>
            <w:tcW w:w="1028" w:type="dxa"/>
            <w:hideMark/>
          </w:tcPr>
          <w:p w14:paraId="0B7CC2A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개인화·설명 용이, </w:t>
            </w:r>
            <w:r w:rsidRPr="006972C2">
              <w:rPr>
                <w:b/>
                <w:bCs/>
                <w:sz w:val="18"/>
                <w:szCs w:val="20"/>
              </w:rPr>
              <w:t>경량·저지연</w:t>
            </w:r>
          </w:p>
        </w:tc>
        <w:tc>
          <w:tcPr>
            <w:tcW w:w="927" w:type="dxa"/>
            <w:hideMark/>
          </w:tcPr>
          <w:p w14:paraId="4C44299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피처 설계/로그 축적 필요</w:t>
            </w:r>
          </w:p>
        </w:tc>
        <w:tc>
          <w:tcPr>
            <w:tcW w:w="1083" w:type="dxa"/>
            <w:hideMark/>
          </w:tcPr>
          <w:p w14:paraId="6DFBF35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맞춤형 추천</w:t>
            </w:r>
            <w:r w:rsidRPr="006972C2">
              <w:rPr>
                <w:sz w:val="18"/>
                <w:szCs w:val="20"/>
              </w:rPr>
              <w:t>(퍼스널라이즈) 마무리 단계</w:t>
            </w:r>
          </w:p>
        </w:tc>
      </w:tr>
      <w:tr w:rsidR="006972C2" w:rsidRPr="006B0566" w14:paraId="7D9394DD" w14:textId="77777777" w:rsidTr="006972C2">
        <w:tc>
          <w:tcPr>
            <w:tcW w:w="1826" w:type="dxa"/>
            <w:hideMark/>
          </w:tcPr>
          <w:p w14:paraId="01B5FBB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[강건] 확률예측(DeepAR 분위수) → 위험회피 경로</w:t>
            </w:r>
          </w:p>
        </w:tc>
        <w:tc>
          <w:tcPr>
            <w:tcW w:w="1855" w:type="dxa"/>
            <w:hideMark/>
          </w:tcPr>
          <w:p w14:paraId="3D8724F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도착/속도 </w:t>
            </w:r>
            <w:r w:rsidRPr="006972C2">
              <w:rPr>
                <w:b/>
                <w:bCs/>
                <w:sz w:val="18"/>
                <w:szCs w:val="20"/>
              </w:rPr>
              <w:t>예측구간(PI)</w:t>
            </w:r>
            <w:r w:rsidRPr="006972C2">
              <w:rPr>
                <w:sz w:val="18"/>
                <w:szCs w:val="20"/>
              </w:rPr>
              <w:t>, 사고/지연 리스크</w:t>
            </w:r>
          </w:p>
        </w:tc>
        <w:tc>
          <w:tcPr>
            <w:tcW w:w="2297" w:type="dxa"/>
            <w:hideMark/>
          </w:tcPr>
          <w:p w14:paraId="04A16D5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기대시간 + 리스크(상위 분위수)</w:t>
            </w:r>
            <w:r w:rsidRPr="006972C2">
              <w:rPr>
                <w:sz w:val="18"/>
                <w:szCs w:val="20"/>
              </w:rPr>
              <w:t xml:space="preserve"> 최소 경로</w:t>
            </w:r>
          </w:p>
        </w:tc>
        <w:tc>
          <w:tcPr>
            <w:tcW w:w="1028" w:type="dxa"/>
            <w:hideMark/>
          </w:tcPr>
          <w:p w14:paraId="3FEBDAF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지연 리스크 관리, </w:t>
            </w:r>
            <w:r w:rsidRPr="006972C2">
              <w:rPr>
                <w:b/>
                <w:bCs/>
                <w:sz w:val="18"/>
                <w:szCs w:val="20"/>
              </w:rPr>
              <w:t>신뢰성↑</w:t>
            </w:r>
          </w:p>
        </w:tc>
        <w:tc>
          <w:tcPr>
            <w:tcW w:w="927" w:type="dxa"/>
            <w:hideMark/>
          </w:tcPr>
          <w:p w14:paraId="563C69C8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정책/튜닝 복잡</w:t>
            </w:r>
          </w:p>
        </w:tc>
        <w:tc>
          <w:tcPr>
            <w:tcW w:w="1083" w:type="dxa"/>
            <w:hideMark/>
          </w:tcPr>
          <w:p w14:paraId="66B30A0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정시성</w:t>
            </w:r>
            <w:r w:rsidRPr="006972C2">
              <w:rPr>
                <w:sz w:val="18"/>
                <w:szCs w:val="20"/>
              </w:rPr>
              <w:t>이 중요한 출퇴근/환승 시</w:t>
            </w:r>
          </w:p>
        </w:tc>
      </w:tr>
    </w:tbl>
    <w:p w14:paraId="67C72EC7" w14:textId="77777777" w:rsidR="006972C2" w:rsidRPr="006B0566" w:rsidRDefault="006972C2">
      <w:pPr>
        <w:rPr>
          <w:sz w:val="20"/>
          <w:szCs w:val="22"/>
        </w:rPr>
      </w:pPr>
    </w:p>
    <w:p w14:paraId="112A2B91" w14:textId="77777777" w:rsidR="006972C2" w:rsidRPr="006B0566" w:rsidRDefault="006972C2">
      <w:pPr>
        <w:rPr>
          <w:sz w:val="20"/>
          <w:szCs w:val="22"/>
        </w:rPr>
      </w:pPr>
    </w:p>
    <w:p w14:paraId="4735DB23" w14:textId="77777777" w:rsidR="006972C2" w:rsidRPr="006B0566" w:rsidRDefault="006972C2">
      <w:pPr>
        <w:rPr>
          <w:sz w:val="20"/>
          <w:szCs w:val="22"/>
        </w:rPr>
      </w:pPr>
    </w:p>
    <w:p w14:paraId="314B239D" w14:textId="77777777" w:rsidR="006972C2" w:rsidRDefault="006972C2">
      <w:pPr>
        <w:rPr>
          <w:sz w:val="20"/>
          <w:szCs w:val="22"/>
        </w:rPr>
      </w:pPr>
    </w:p>
    <w:p w14:paraId="1725159B" w14:textId="77777777" w:rsidR="002947EB" w:rsidRDefault="002947EB">
      <w:pPr>
        <w:rPr>
          <w:sz w:val="20"/>
          <w:szCs w:val="22"/>
        </w:rPr>
      </w:pPr>
    </w:p>
    <w:p w14:paraId="0620EE62" w14:textId="77777777" w:rsidR="002947EB" w:rsidRDefault="002947EB">
      <w:pPr>
        <w:rPr>
          <w:sz w:val="20"/>
          <w:szCs w:val="22"/>
        </w:rPr>
      </w:pPr>
    </w:p>
    <w:p w14:paraId="3514F3A6" w14:textId="77777777" w:rsidR="002947EB" w:rsidRDefault="002947EB">
      <w:pPr>
        <w:rPr>
          <w:sz w:val="20"/>
          <w:szCs w:val="22"/>
        </w:rPr>
      </w:pPr>
    </w:p>
    <w:p w14:paraId="7FA4E37E" w14:textId="77777777" w:rsidR="002947EB" w:rsidRDefault="002947EB">
      <w:pPr>
        <w:rPr>
          <w:sz w:val="20"/>
          <w:szCs w:val="22"/>
        </w:rPr>
      </w:pPr>
    </w:p>
    <w:p w14:paraId="0456A842" w14:textId="77777777" w:rsidR="002947EB" w:rsidRDefault="002947EB">
      <w:pPr>
        <w:rPr>
          <w:sz w:val="20"/>
          <w:szCs w:val="22"/>
        </w:rPr>
      </w:pPr>
    </w:p>
    <w:p w14:paraId="06AC785E" w14:textId="77777777" w:rsidR="002947EB" w:rsidRDefault="002947EB">
      <w:pPr>
        <w:rPr>
          <w:sz w:val="20"/>
          <w:szCs w:val="22"/>
        </w:rPr>
      </w:pPr>
    </w:p>
    <w:p w14:paraId="09503670" w14:textId="5E325625" w:rsidR="002947EB" w:rsidRPr="006B0566" w:rsidRDefault="008D589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2차 차량/ 버스/ 지하철 별 모델 비교</w:t>
      </w:r>
    </w:p>
    <w:p w14:paraId="2455E243" w14:textId="47442131" w:rsidR="006972C2" w:rsidRPr="006B0566" w:rsidRDefault="006B0566">
      <w:pPr>
        <w:rPr>
          <w:sz w:val="20"/>
          <w:szCs w:val="22"/>
        </w:rPr>
      </w:pPr>
      <w:r w:rsidRPr="006B0566">
        <w:rPr>
          <w:sz w:val="20"/>
          <w:szCs w:val="22"/>
        </w:rPr>
        <w:t>차량용(도로) — 엔드투엔드 파이프라인 후보</w:t>
      </w:r>
      <w:r w:rsidR="005B7B84">
        <w:rPr>
          <w:rFonts w:hint="eastAsia"/>
          <w:sz w:val="20"/>
          <w:szCs w:val="22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034"/>
        <w:gridCol w:w="1092"/>
        <w:gridCol w:w="992"/>
        <w:gridCol w:w="709"/>
        <w:gridCol w:w="941"/>
      </w:tblGrid>
      <w:tr w:rsidR="006B0566" w:rsidRPr="002947EB" w14:paraId="13500E9D" w14:textId="77777777" w:rsidTr="001940C1">
        <w:tc>
          <w:tcPr>
            <w:tcW w:w="988" w:type="dxa"/>
            <w:hideMark/>
          </w:tcPr>
          <w:p w14:paraId="7D73C60B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992" w:type="dxa"/>
            <w:hideMark/>
          </w:tcPr>
          <w:p w14:paraId="5D818E21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134" w:type="dxa"/>
            <w:hideMark/>
          </w:tcPr>
          <w:p w14:paraId="4E3664D3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예측(링크 속도/TT)</w:t>
            </w:r>
          </w:p>
        </w:tc>
        <w:tc>
          <w:tcPr>
            <w:tcW w:w="1134" w:type="dxa"/>
            <w:hideMark/>
          </w:tcPr>
          <w:p w14:paraId="17C6CE8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1034" w:type="dxa"/>
            <w:hideMark/>
          </w:tcPr>
          <w:p w14:paraId="40ED6BF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개인화/재랭킹</w:t>
            </w:r>
          </w:p>
        </w:tc>
        <w:tc>
          <w:tcPr>
            <w:tcW w:w="1092" w:type="dxa"/>
            <w:hideMark/>
          </w:tcPr>
          <w:p w14:paraId="6F534CD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69B81F8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캐시·SLO</w:t>
            </w:r>
          </w:p>
        </w:tc>
        <w:tc>
          <w:tcPr>
            <w:tcW w:w="709" w:type="dxa"/>
            <w:hideMark/>
          </w:tcPr>
          <w:p w14:paraId="579EAA9A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41" w:type="dxa"/>
            <w:hideMark/>
          </w:tcPr>
          <w:p w14:paraId="7D03BBFF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6B0566" w:rsidRPr="002947EB" w14:paraId="07A6645C" w14:textId="77777777" w:rsidTr="001940C1">
        <w:tc>
          <w:tcPr>
            <w:tcW w:w="988" w:type="dxa"/>
            <w:hideMark/>
          </w:tcPr>
          <w:p w14:paraId="014D62F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A1. GNN 기반(표준형)</w:t>
            </w:r>
          </w:p>
        </w:tc>
        <w:tc>
          <w:tcPr>
            <w:tcW w:w="992" w:type="dxa"/>
            <w:hideMark/>
          </w:tcPr>
          <w:p w14:paraId="10D9A37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도로 링크별 실시간·과거 속도/상태, 이벤트/날씨, 인구혼잡(패널티)</w:t>
            </w:r>
          </w:p>
        </w:tc>
        <w:tc>
          <w:tcPr>
            <w:tcW w:w="1134" w:type="dxa"/>
            <w:hideMark/>
          </w:tcPr>
          <w:p w14:paraId="08603BD6" w14:textId="28123B9D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DCRNN/STGCN/Graph WaveNet</w:t>
            </w:r>
            <w:r w:rsidRPr="006B0566">
              <w:rPr>
                <w:sz w:val="18"/>
                <w:szCs w:val="20"/>
              </w:rPr>
              <w:t xml:space="preserve"> 중 1~2개 비교 적합 (시공간 의존 포착) (</w:t>
            </w:r>
            <w:hyperlink r:id="rId18" w:tooltip="DIFFUSION CONVOLUTIONAL RECURRENT NEURAL ..." w:history="1">
              <w:r w:rsidRPr="006B0566">
                <w:rPr>
                  <w:rStyle w:val="aa"/>
                  <w:sz w:val="18"/>
                  <w:szCs w:val="20"/>
                </w:rPr>
                <w:t>OpenReview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6EE4438A" w14:textId="132C1ED9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시간의존 최단경로</w:t>
            </w:r>
            <w:r w:rsidRPr="006B0566">
              <w:rPr>
                <w:sz w:val="18"/>
                <w:szCs w:val="20"/>
              </w:rPr>
              <w:t>(TD Dijkstra/A*) — 링크 가중치=예측 TT(t) (</w:t>
            </w:r>
            <w:hyperlink r:id="rId19" w:tooltip="A Survey of Shortest-Path Algorithms" w:history="1">
              <w:r w:rsidRPr="006B0566">
                <w:rPr>
                  <w:rStyle w:val="aa"/>
                  <w:sz w:val="18"/>
                  <w:szCs w:val="20"/>
                </w:rPr>
                <w:t>arXiv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034" w:type="dxa"/>
            <w:hideMark/>
          </w:tcPr>
          <w:p w14:paraId="45FFEF9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후보 경로 특징(예상시간, 변동성, 혼잡)을 </w:t>
            </w:r>
            <w:r w:rsidRPr="006B0566">
              <w:rPr>
                <w:b/>
                <w:bCs/>
                <w:sz w:val="18"/>
                <w:szCs w:val="20"/>
              </w:rPr>
              <w:t>LightGBM/CatBoost</w:t>
            </w:r>
            <w:r w:rsidRPr="006B0566">
              <w:rPr>
                <w:sz w:val="18"/>
                <w:szCs w:val="20"/>
              </w:rPr>
              <w:t>로 재랭킹</w:t>
            </w:r>
          </w:p>
        </w:tc>
        <w:tc>
          <w:tcPr>
            <w:tcW w:w="1092" w:type="dxa"/>
            <w:hideMark/>
          </w:tcPr>
          <w:p w14:paraId="06967B99" w14:textId="70804C51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Triton</w:t>
            </w:r>
            <w:r w:rsidRPr="006B0566">
              <w:rPr>
                <w:sz w:val="18"/>
                <w:szCs w:val="20"/>
              </w:rPr>
              <w:t xml:space="preserve">(ONNX/TF/PyTorch 혼용), </w:t>
            </w:r>
            <w:r w:rsidRPr="006B0566">
              <w:rPr>
                <w:b/>
                <w:bCs/>
                <w:sz w:val="18"/>
                <w:szCs w:val="20"/>
              </w:rPr>
              <w:t>모델 저장소=S3</w:t>
            </w:r>
            <w:r w:rsidRPr="006B0566">
              <w:rPr>
                <w:sz w:val="18"/>
                <w:szCs w:val="20"/>
              </w:rPr>
              <w:t>/로컬 디렉토리, gRPC/HTTP 서빙 (</w:t>
            </w:r>
            <w:hyperlink r:id="rId20" w:tooltip="Triton Architecture — NVIDIA Triton Inference Server" w:history="1">
              <w:r w:rsidRPr="006B0566">
                <w:rPr>
                  <w:rStyle w:val="aa"/>
                  <w:sz w:val="18"/>
                  <w:szCs w:val="20"/>
                </w:rPr>
                <w:t>NVIDIA Docs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61061F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링크 TT 30–60초 캐시, SLA P95&lt;300ms(서버 내 배치/동시성 조정)</w:t>
            </w:r>
          </w:p>
        </w:tc>
        <w:tc>
          <w:tcPr>
            <w:tcW w:w="709" w:type="dxa"/>
            <w:hideMark/>
          </w:tcPr>
          <w:p w14:paraId="4D8B22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실제 도로망에 강함, 확장성</w:t>
            </w:r>
          </w:p>
        </w:tc>
        <w:tc>
          <w:tcPr>
            <w:tcW w:w="941" w:type="dxa"/>
            <w:hideMark/>
          </w:tcPr>
          <w:p w14:paraId="6DAC57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그래프 구축/학습 무게 ↑. </w:t>
            </w:r>
            <w:r w:rsidRPr="006B0566">
              <w:rPr>
                <w:b/>
                <w:bCs/>
                <w:sz w:val="18"/>
                <w:szCs w:val="20"/>
              </w:rPr>
              <w:t>정확도·지연 균형</w:t>
            </w:r>
            <w:r w:rsidRPr="006B0566">
              <w:rPr>
                <w:sz w:val="18"/>
                <w:szCs w:val="20"/>
              </w:rPr>
              <w:t xml:space="preserve"> 필요</w:t>
            </w:r>
          </w:p>
        </w:tc>
      </w:tr>
      <w:tr w:rsidR="006B0566" w:rsidRPr="002947EB" w14:paraId="6202D5D6" w14:textId="77777777" w:rsidTr="001940C1">
        <w:tc>
          <w:tcPr>
            <w:tcW w:w="988" w:type="dxa"/>
            <w:hideMark/>
          </w:tcPr>
          <w:p w14:paraId="1564C5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A2. 경량 하이브리드</w:t>
            </w:r>
          </w:p>
        </w:tc>
        <w:tc>
          <w:tcPr>
            <w:tcW w:w="992" w:type="dxa"/>
            <w:hideMark/>
          </w:tcPr>
          <w:p w14:paraId="55EE6D6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위와 동일(+ 달력/행사)</w:t>
            </w:r>
          </w:p>
        </w:tc>
        <w:tc>
          <w:tcPr>
            <w:tcW w:w="1134" w:type="dxa"/>
            <w:hideMark/>
          </w:tcPr>
          <w:p w14:paraId="36E7D8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GBDT(LightGBM/CatBoost)</w:t>
            </w:r>
            <w:r w:rsidRPr="006B0566">
              <w:rPr>
                <w:sz w:val="18"/>
                <w:szCs w:val="20"/>
              </w:rPr>
              <w:t xml:space="preserve"> + 풍부한 시계열 피처(shift/rolling)</w:t>
            </w:r>
          </w:p>
        </w:tc>
        <w:tc>
          <w:tcPr>
            <w:tcW w:w="1134" w:type="dxa"/>
            <w:hideMark/>
          </w:tcPr>
          <w:p w14:paraId="776A2075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3D6C26E9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91D7C9A" w14:textId="4DDB17FC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TensorFlow Serving</w:t>
            </w:r>
            <w:r w:rsidRPr="006B0566">
              <w:rPr>
                <w:sz w:val="18"/>
                <w:szCs w:val="20"/>
              </w:rPr>
              <w:t>(TF 계열), 또는 Triton의 Python backend로 GBDT도 통합 (</w:t>
            </w:r>
            <w:hyperlink r:id="rId21" w:tooltip="Serving Models | TFX" w:history="1">
              <w:r w:rsidRPr="006B0566">
                <w:rPr>
                  <w:rStyle w:val="aa"/>
                  <w:sz w:val="18"/>
                  <w:szCs w:val="20"/>
                </w:rPr>
                <w:t>TensorFlow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7B42167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10–30초 캐시</w:t>
            </w:r>
          </w:p>
        </w:tc>
        <w:tc>
          <w:tcPr>
            <w:tcW w:w="709" w:type="dxa"/>
            <w:hideMark/>
          </w:tcPr>
          <w:p w14:paraId="31655450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저지연/저비용</w:t>
            </w:r>
            <w:r w:rsidRPr="006B0566">
              <w:rPr>
                <w:sz w:val="18"/>
                <w:szCs w:val="20"/>
              </w:rPr>
              <w:t>, CPU만으로도 충분</w:t>
            </w:r>
          </w:p>
        </w:tc>
        <w:tc>
          <w:tcPr>
            <w:tcW w:w="941" w:type="dxa"/>
            <w:hideMark/>
          </w:tcPr>
          <w:p w14:paraId="17603CA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의존/상호작용은 한계 — 베이스라인/초기 운영에</w:t>
            </w:r>
          </w:p>
        </w:tc>
      </w:tr>
      <w:tr w:rsidR="006B0566" w:rsidRPr="002947EB" w14:paraId="266A6866" w14:textId="77777777" w:rsidTr="001940C1">
        <w:tc>
          <w:tcPr>
            <w:tcW w:w="988" w:type="dxa"/>
            <w:hideMark/>
          </w:tcPr>
          <w:p w14:paraId="21D25B6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A3. 장기예측 특화</w:t>
            </w:r>
          </w:p>
        </w:tc>
        <w:tc>
          <w:tcPr>
            <w:tcW w:w="992" w:type="dxa"/>
            <w:hideMark/>
          </w:tcPr>
          <w:p w14:paraId="1E09E83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장주기 패턴(주간/계절) 강조</w:t>
            </w:r>
          </w:p>
        </w:tc>
        <w:tc>
          <w:tcPr>
            <w:tcW w:w="1134" w:type="dxa"/>
            <w:hideMark/>
          </w:tcPr>
          <w:p w14:paraId="7D1D9536" w14:textId="60BA4882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TFT/Informer</w:t>
            </w:r>
            <w:r w:rsidRPr="006B0566">
              <w:rPr>
                <w:sz w:val="18"/>
                <w:szCs w:val="20"/>
              </w:rPr>
              <w:t>로 멀티-호라이즌(6–24h) 보정 (</w:t>
            </w:r>
            <w:hyperlink r:id="rId22" w:tooltip="Round-Based Public Transit Routing" w:history="1">
              <w:r w:rsidRPr="006B056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72F22AA8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4F5B5A8E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EADC63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Triton(TensorRT/ONNX)</w:t>
            </w:r>
          </w:p>
        </w:tc>
        <w:tc>
          <w:tcPr>
            <w:tcW w:w="992" w:type="dxa"/>
            <w:hideMark/>
          </w:tcPr>
          <w:p w14:paraId="6B9AE50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분 단위 캐시 + 배치 재계산</w:t>
            </w:r>
          </w:p>
        </w:tc>
        <w:tc>
          <w:tcPr>
            <w:tcW w:w="709" w:type="dxa"/>
            <w:hideMark/>
          </w:tcPr>
          <w:p w14:paraId="305139DA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혼잡·이벤트 대응</w:t>
            </w:r>
          </w:p>
        </w:tc>
        <w:tc>
          <w:tcPr>
            <w:tcW w:w="941" w:type="dxa"/>
            <w:hideMark/>
          </w:tcPr>
          <w:p w14:paraId="372520D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모델 무거움, 데이터 충분할 때</w:t>
            </w:r>
          </w:p>
        </w:tc>
      </w:tr>
    </w:tbl>
    <w:p w14:paraId="6026FA33" w14:textId="77777777" w:rsidR="006972C2" w:rsidRDefault="006972C2">
      <w:pPr>
        <w:rPr>
          <w:sz w:val="18"/>
          <w:szCs w:val="20"/>
        </w:rPr>
      </w:pPr>
    </w:p>
    <w:p w14:paraId="2582A085" w14:textId="77777777" w:rsidR="002947EB" w:rsidRDefault="002947EB">
      <w:pPr>
        <w:rPr>
          <w:sz w:val="18"/>
          <w:szCs w:val="20"/>
        </w:rPr>
      </w:pPr>
    </w:p>
    <w:p w14:paraId="150AF2D9" w14:textId="77777777" w:rsidR="002947EB" w:rsidRDefault="002947EB">
      <w:pPr>
        <w:rPr>
          <w:sz w:val="18"/>
          <w:szCs w:val="20"/>
        </w:rPr>
      </w:pPr>
    </w:p>
    <w:p w14:paraId="357C019A" w14:textId="77777777" w:rsidR="001940C1" w:rsidRDefault="001940C1">
      <w:pPr>
        <w:rPr>
          <w:sz w:val="18"/>
          <w:szCs w:val="20"/>
        </w:rPr>
      </w:pPr>
    </w:p>
    <w:p w14:paraId="123B83D7" w14:textId="77777777" w:rsidR="001940C1" w:rsidRDefault="001940C1">
      <w:pPr>
        <w:rPr>
          <w:sz w:val="18"/>
          <w:szCs w:val="20"/>
        </w:rPr>
      </w:pPr>
    </w:p>
    <w:p w14:paraId="21B36C38" w14:textId="77777777" w:rsidR="001940C1" w:rsidRPr="002947EB" w:rsidRDefault="001940C1">
      <w:pPr>
        <w:rPr>
          <w:sz w:val="18"/>
          <w:szCs w:val="20"/>
        </w:rPr>
      </w:pPr>
    </w:p>
    <w:p w14:paraId="2DD23201" w14:textId="731002A1" w:rsidR="00BE43CC" w:rsidRDefault="00BE43CC">
      <w:pPr>
        <w:rPr>
          <w:sz w:val="20"/>
          <w:szCs w:val="22"/>
        </w:rPr>
      </w:pPr>
      <w:r w:rsidRPr="00BE43CC">
        <w:rPr>
          <w:sz w:val="20"/>
          <w:szCs w:val="22"/>
        </w:rPr>
        <w:t>버스용 — 엔드투엔드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992"/>
        <w:gridCol w:w="850"/>
        <w:gridCol w:w="851"/>
        <w:gridCol w:w="992"/>
        <w:gridCol w:w="813"/>
        <w:gridCol w:w="695"/>
      </w:tblGrid>
      <w:tr w:rsidR="00956AA6" w:rsidRPr="000E45C5" w14:paraId="35C8FD04" w14:textId="77777777" w:rsidTr="000E45C5">
        <w:tc>
          <w:tcPr>
            <w:tcW w:w="1129" w:type="dxa"/>
            <w:hideMark/>
          </w:tcPr>
          <w:p w14:paraId="7E338621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9AD9E65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418" w:type="dxa"/>
            <w:hideMark/>
          </w:tcPr>
          <w:p w14:paraId="34A24CA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예측(도착/헤드웨이)</w:t>
            </w:r>
          </w:p>
        </w:tc>
        <w:tc>
          <w:tcPr>
            <w:tcW w:w="992" w:type="dxa"/>
            <w:hideMark/>
          </w:tcPr>
          <w:p w14:paraId="516372D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850" w:type="dxa"/>
            <w:hideMark/>
          </w:tcPr>
          <w:p w14:paraId="6F398994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개인화/재랭킹</w:t>
            </w:r>
          </w:p>
        </w:tc>
        <w:tc>
          <w:tcPr>
            <w:tcW w:w="851" w:type="dxa"/>
            <w:hideMark/>
          </w:tcPr>
          <w:p w14:paraId="0D5FED0D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3415CFF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13" w:type="dxa"/>
            <w:hideMark/>
          </w:tcPr>
          <w:p w14:paraId="43D8BC3B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95" w:type="dxa"/>
            <w:hideMark/>
          </w:tcPr>
          <w:p w14:paraId="6CB9FA6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956AA6" w:rsidRPr="000E45C5" w14:paraId="303C0842" w14:textId="77777777" w:rsidTr="000E45C5">
        <w:tc>
          <w:tcPr>
            <w:tcW w:w="1129" w:type="dxa"/>
            <w:hideMark/>
          </w:tcPr>
          <w:p w14:paraId="7A9F5EFC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B1. 확률예측 + 표준 라우터(권장)</w:t>
            </w:r>
          </w:p>
        </w:tc>
        <w:tc>
          <w:tcPr>
            <w:tcW w:w="1276" w:type="dxa"/>
            <w:hideMark/>
          </w:tcPr>
          <w:p w14:paraId="4F0BF64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GTFS-Static</w:t>
            </w:r>
            <w:r w:rsidRPr="00956AA6">
              <w:rPr>
                <w:sz w:val="18"/>
                <w:szCs w:val="20"/>
              </w:rPr>
              <w:t xml:space="preserve">(노선/정차/시간표) + </w:t>
            </w:r>
            <w:r w:rsidRPr="00956AA6">
              <w:rPr>
                <w:b/>
                <w:bCs/>
                <w:sz w:val="18"/>
                <w:szCs w:val="20"/>
              </w:rPr>
              <w:t>GTFS-RT</w:t>
            </w:r>
            <w:r w:rsidRPr="00956AA6">
              <w:rPr>
                <w:sz w:val="18"/>
                <w:szCs w:val="20"/>
              </w:rPr>
              <w:t>(TripUpdates/VehiclePositions/Alerts) + 인구혼잡/날씨</w:t>
            </w:r>
          </w:p>
        </w:tc>
        <w:tc>
          <w:tcPr>
            <w:tcW w:w="1418" w:type="dxa"/>
            <w:hideMark/>
          </w:tcPr>
          <w:p w14:paraId="18F346FA" w14:textId="198E746B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DeepAR</w:t>
            </w:r>
            <w:r w:rsidRPr="00956AA6">
              <w:rPr>
                <w:sz w:val="18"/>
                <w:szCs w:val="20"/>
              </w:rPr>
              <w:t xml:space="preserve">(분위수/PI 제공) 또는 </w:t>
            </w:r>
            <w:r w:rsidRPr="00956AA6">
              <w:rPr>
                <w:b/>
                <w:bCs/>
                <w:sz w:val="18"/>
                <w:szCs w:val="20"/>
              </w:rPr>
              <w:t>TFT</w:t>
            </w:r>
            <w:r w:rsidRPr="00956AA6">
              <w:rPr>
                <w:sz w:val="18"/>
                <w:szCs w:val="20"/>
              </w:rPr>
              <w:t>(멀티-호라이즌)로 도착/헤드웨이 예측 (</w:t>
            </w:r>
            <w:hyperlink r:id="rId23" w:tooltip="GTFS Realtime Overview - Transit" w:history="1">
              <w:r w:rsidRPr="00956AA6">
                <w:rPr>
                  <w:rStyle w:val="aa"/>
                  <w:sz w:val="18"/>
                  <w:szCs w:val="20"/>
                </w:rPr>
                <w:t>Google for Developers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47F6A81B" w14:textId="4E97C78D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RAPTOR</w:t>
            </w:r>
            <w:r w:rsidRPr="00956AA6">
              <w:rPr>
                <w:sz w:val="18"/>
                <w:szCs w:val="20"/>
              </w:rPr>
              <w:t xml:space="preserve">(라운드 기반) 또는 </w:t>
            </w:r>
            <w:r w:rsidRPr="00956AA6">
              <w:rPr>
                <w:b/>
                <w:bCs/>
                <w:sz w:val="18"/>
                <w:szCs w:val="20"/>
              </w:rPr>
              <w:t>CSA</w:t>
            </w:r>
            <w:r w:rsidRPr="00956AA6">
              <w:rPr>
                <w:sz w:val="18"/>
                <w:szCs w:val="20"/>
              </w:rPr>
              <w:t>(연결 스캔)로 Earliest Arrival/최소환승 탐색 (</w:t>
            </w:r>
            <w:hyperlink r:id="rId24" w:tooltip="Round-Based Public Transit Routing" w:history="1">
              <w:r w:rsidRPr="00956AA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50" w:type="dxa"/>
            <w:hideMark/>
          </w:tcPr>
          <w:p w14:paraId="5C9BF1FE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경로 후보(소요/환승/혼잡/신뢰도)를 </w:t>
            </w: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>로 재랭킹</w:t>
            </w:r>
          </w:p>
        </w:tc>
        <w:tc>
          <w:tcPr>
            <w:tcW w:w="851" w:type="dxa"/>
            <w:hideMark/>
          </w:tcPr>
          <w:p w14:paraId="659F8379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Triton/TFS. 모델 저장소에서 버전관리, gRPC로 서빙.</w:t>
            </w:r>
          </w:p>
        </w:tc>
        <w:tc>
          <w:tcPr>
            <w:tcW w:w="992" w:type="dxa"/>
            <w:hideMark/>
          </w:tcPr>
          <w:p w14:paraId="3383AFDF" w14:textId="0CD2C9D4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GTFS-RT는 90초 이내 신선도 권장</w:t>
            </w:r>
            <w:r w:rsidRPr="00956AA6">
              <w:rPr>
                <w:sz w:val="18"/>
                <w:szCs w:val="20"/>
              </w:rPr>
              <w:t>(TripUpdates/VehiclePositions) (</w:t>
            </w:r>
            <w:hyperlink r:id="rId25" w:tooltip="GTFS Realtime Best Practices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13" w:type="dxa"/>
            <w:hideMark/>
          </w:tcPr>
          <w:p w14:paraId="5DFEBB9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표준 데이터·알고리즘 조합, 빠르고 강건</w:t>
            </w:r>
          </w:p>
        </w:tc>
        <w:tc>
          <w:tcPr>
            <w:tcW w:w="695" w:type="dxa"/>
            <w:hideMark/>
          </w:tcPr>
          <w:p w14:paraId="106FE8A0" w14:textId="187AF318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 품질 의존. 실시간 feed 끊김 대비 캐시·폴백 설계 필요 (</w:t>
            </w:r>
            <w:hyperlink r:id="rId26" w:tooltip="GTFS Realtime Reference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</w:tr>
      <w:tr w:rsidR="00956AA6" w:rsidRPr="000E45C5" w14:paraId="7C6FD8DE" w14:textId="77777777" w:rsidTr="000E45C5">
        <w:tc>
          <w:tcPr>
            <w:tcW w:w="1129" w:type="dxa"/>
            <w:hideMark/>
          </w:tcPr>
          <w:p w14:paraId="0A15A66B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B2. 경량 베이스라인</w:t>
            </w:r>
          </w:p>
        </w:tc>
        <w:tc>
          <w:tcPr>
            <w:tcW w:w="1276" w:type="dxa"/>
            <w:hideMark/>
          </w:tcPr>
          <w:p w14:paraId="7B9E138F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GTFS-Static/RT</w:t>
            </w:r>
          </w:p>
        </w:tc>
        <w:tc>
          <w:tcPr>
            <w:tcW w:w="1418" w:type="dxa"/>
            <w:hideMark/>
          </w:tcPr>
          <w:p w14:paraId="7A615A18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>로 도착시간 회귀(풍부한 피처)</w:t>
            </w:r>
          </w:p>
        </w:tc>
        <w:tc>
          <w:tcPr>
            <w:tcW w:w="992" w:type="dxa"/>
            <w:hideMark/>
          </w:tcPr>
          <w:p w14:paraId="03CA426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0161603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FB5548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TFS/경량 Flask+Uvicorn(사내 핸들러)</w:t>
            </w:r>
          </w:p>
        </w:tc>
        <w:tc>
          <w:tcPr>
            <w:tcW w:w="992" w:type="dxa"/>
            <w:hideMark/>
          </w:tcPr>
          <w:p w14:paraId="3A77C4F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30–60초 캐시</w:t>
            </w:r>
          </w:p>
        </w:tc>
        <w:tc>
          <w:tcPr>
            <w:tcW w:w="813" w:type="dxa"/>
            <w:hideMark/>
          </w:tcPr>
          <w:p w14:paraId="1FCCE10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구축 쉬움, 저비용</w:t>
            </w:r>
          </w:p>
        </w:tc>
        <w:tc>
          <w:tcPr>
            <w:tcW w:w="695" w:type="dxa"/>
            <w:hideMark/>
          </w:tcPr>
          <w:p w14:paraId="11E0E9A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피크/변동성 대응은 확률예측보다 약함</w:t>
            </w:r>
          </w:p>
        </w:tc>
      </w:tr>
      <w:tr w:rsidR="00956AA6" w:rsidRPr="000E45C5" w14:paraId="4B4D309A" w14:textId="77777777" w:rsidTr="000E45C5">
        <w:tc>
          <w:tcPr>
            <w:tcW w:w="1129" w:type="dxa"/>
            <w:hideMark/>
          </w:tcPr>
          <w:p w14:paraId="69DFC7D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B3. 장기 패턴 반영</w:t>
            </w:r>
          </w:p>
        </w:tc>
        <w:tc>
          <w:tcPr>
            <w:tcW w:w="1276" w:type="dxa"/>
            <w:hideMark/>
          </w:tcPr>
          <w:p w14:paraId="4903560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위 + 행사/학사일정</w:t>
            </w:r>
          </w:p>
        </w:tc>
        <w:tc>
          <w:tcPr>
            <w:tcW w:w="1418" w:type="dxa"/>
            <w:hideMark/>
          </w:tcPr>
          <w:p w14:paraId="200753B6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Informer</w:t>
            </w:r>
            <w:r w:rsidRPr="00956AA6">
              <w:rPr>
                <w:sz w:val="18"/>
                <w:szCs w:val="20"/>
              </w:rPr>
              <w:t>로 장기 예측(평균 지연, 헤드웨이 안정성) → 실시간 예측과 앙상블</w:t>
            </w:r>
          </w:p>
        </w:tc>
        <w:tc>
          <w:tcPr>
            <w:tcW w:w="992" w:type="dxa"/>
            <w:hideMark/>
          </w:tcPr>
          <w:p w14:paraId="54231D7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622D7E5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653FCD0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Triton</w:t>
            </w:r>
          </w:p>
        </w:tc>
        <w:tc>
          <w:tcPr>
            <w:tcW w:w="992" w:type="dxa"/>
            <w:hideMark/>
          </w:tcPr>
          <w:p w14:paraId="5F16760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분 단위 캐시</w:t>
            </w:r>
          </w:p>
        </w:tc>
        <w:tc>
          <w:tcPr>
            <w:tcW w:w="813" w:type="dxa"/>
            <w:hideMark/>
          </w:tcPr>
          <w:p w14:paraId="7BBBBD4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행사·기상 영향 큰 노선에 유리</w:t>
            </w:r>
          </w:p>
        </w:tc>
        <w:tc>
          <w:tcPr>
            <w:tcW w:w="695" w:type="dxa"/>
            <w:hideMark/>
          </w:tcPr>
          <w:p w14:paraId="6C59C7A7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리소스↑, 데이터 축적 후 단계적 투입</w:t>
            </w:r>
          </w:p>
        </w:tc>
      </w:tr>
    </w:tbl>
    <w:p w14:paraId="20760D33" w14:textId="77777777" w:rsidR="00892609" w:rsidRPr="000E45C5" w:rsidRDefault="00892609" w:rsidP="00892609">
      <w:pPr>
        <w:rPr>
          <w:sz w:val="18"/>
          <w:szCs w:val="20"/>
        </w:rPr>
      </w:pPr>
    </w:p>
    <w:p w14:paraId="60FC4714" w14:textId="77777777" w:rsidR="00892609" w:rsidRPr="000E45C5" w:rsidRDefault="00892609" w:rsidP="00892609">
      <w:pPr>
        <w:rPr>
          <w:sz w:val="18"/>
          <w:szCs w:val="20"/>
        </w:rPr>
      </w:pPr>
    </w:p>
    <w:p w14:paraId="2B227EFD" w14:textId="77777777" w:rsidR="00892609" w:rsidRPr="000E45C5" w:rsidRDefault="00892609" w:rsidP="00892609">
      <w:pPr>
        <w:rPr>
          <w:sz w:val="18"/>
          <w:szCs w:val="20"/>
        </w:rPr>
      </w:pPr>
    </w:p>
    <w:p w14:paraId="5A82551F" w14:textId="77777777" w:rsidR="00892609" w:rsidRDefault="00892609" w:rsidP="00892609">
      <w:pPr>
        <w:rPr>
          <w:sz w:val="20"/>
          <w:szCs w:val="22"/>
        </w:rPr>
      </w:pPr>
    </w:p>
    <w:p w14:paraId="4044159F" w14:textId="77777777" w:rsidR="00892609" w:rsidRDefault="00892609" w:rsidP="00892609">
      <w:pPr>
        <w:rPr>
          <w:sz w:val="20"/>
          <w:szCs w:val="22"/>
        </w:rPr>
      </w:pPr>
    </w:p>
    <w:p w14:paraId="4E0E90A0" w14:textId="77777777" w:rsidR="00892609" w:rsidRDefault="00892609" w:rsidP="00892609">
      <w:pPr>
        <w:rPr>
          <w:sz w:val="20"/>
          <w:szCs w:val="22"/>
        </w:rPr>
      </w:pPr>
    </w:p>
    <w:p w14:paraId="67D1B5D7" w14:textId="1AE3D2F5" w:rsidR="00892609" w:rsidRDefault="00892609" w:rsidP="00892609">
      <w:pPr>
        <w:rPr>
          <w:sz w:val="20"/>
          <w:szCs w:val="22"/>
        </w:rPr>
      </w:pPr>
      <w:r w:rsidRPr="00892609">
        <w:rPr>
          <w:sz w:val="20"/>
          <w:szCs w:val="22"/>
        </w:rPr>
        <w:t>지하철용 — 엔드투엔드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16"/>
        <w:gridCol w:w="1346"/>
        <w:gridCol w:w="696"/>
        <w:gridCol w:w="711"/>
        <w:gridCol w:w="1134"/>
        <w:gridCol w:w="824"/>
        <w:gridCol w:w="684"/>
      </w:tblGrid>
      <w:tr w:rsidR="00DB1265" w:rsidRPr="00892609" w14:paraId="46243D58" w14:textId="77777777" w:rsidTr="00DB1265">
        <w:tc>
          <w:tcPr>
            <w:tcW w:w="1129" w:type="dxa"/>
            <w:hideMark/>
          </w:tcPr>
          <w:p w14:paraId="49E98678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ED87B4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216" w:type="dxa"/>
            <w:hideMark/>
          </w:tcPr>
          <w:p w14:paraId="71FDB91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예측(도착/혼잡)</w:t>
            </w:r>
          </w:p>
        </w:tc>
        <w:tc>
          <w:tcPr>
            <w:tcW w:w="1346" w:type="dxa"/>
            <w:hideMark/>
          </w:tcPr>
          <w:p w14:paraId="2DB29BF2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696" w:type="dxa"/>
            <w:hideMark/>
          </w:tcPr>
          <w:p w14:paraId="38155EAB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개인화/재랭킹</w:t>
            </w:r>
          </w:p>
        </w:tc>
        <w:tc>
          <w:tcPr>
            <w:tcW w:w="711" w:type="dxa"/>
            <w:hideMark/>
          </w:tcPr>
          <w:p w14:paraId="26DD921A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1134" w:type="dxa"/>
            <w:hideMark/>
          </w:tcPr>
          <w:p w14:paraId="1D3AA9F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24" w:type="dxa"/>
            <w:hideMark/>
          </w:tcPr>
          <w:p w14:paraId="6E973D3F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84" w:type="dxa"/>
            <w:hideMark/>
          </w:tcPr>
          <w:p w14:paraId="3B1595E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DB1265" w:rsidRPr="00892609" w14:paraId="3A3199D6" w14:textId="77777777" w:rsidTr="00DB1265">
        <w:tc>
          <w:tcPr>
            <w:tcW w:w="1129" w:type="dxa"/>
            <w:hideMark/>
          </w:tcPr>
          <w:p w14:paraId="775239E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S1. 표준형(장애/지연 대응)</w:t>
            </w:r>
          </w:p>
        </w:tc>
        <w:tc>
          <w:tcPr>
            <w:tcW w:w="1276" w:type="dxa"/>
            <w:hideMark/>
          </w:tcPr>
          <w:p w14:paraId="288514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GTFS-Static/RT</w:t>
            </w:r>
            <w:r w:rsidRPr="00892609">
              <w:rPr>
                <w:sz w:val="18"/>
                <w:szCs w:val="20"/>
              </w:rPr>
              <w:t>(특히 TripUpdates/Alerts), 실시간 인구혼잡/승강장 혼잡</w:t>
            </w:r>
          </w:p>
        </w:tc>
        <w:tc>
          <w:tcPr>
            <w:tcW w:w="1216" w:type="dxa"/>
            <w:hideMark/>
          </w:tcPr>
          <w:p w14:paraId="14739018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DeepAR/TFT</w:t>
            </w:r>
            <w:r w:rsidRPr="00892609">
              <w:rPr>
                <w:sz w:val="18"/>
                <w:szCs w:val="20"/>
              </w:rPr>
              <w:t>로 도착·헤드웨이 예측 + 혼잡 지표 회귀</w:t>
            </w:r>
          </w:p>
        </w:tc>
        <w:tc>
          <w:tcPr>
            <w:tcW w:w="1346" w:type="dxa"/>
            <w:hideMark/>
          </w:tcPr>
          <w:p w14:paraId="306B94C7" w14:textId="26049D88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RAPTOR/CSA</w:t>
            </w:r>
            <w:r w:rsidRPr="00892609">
              <w:rPr>
                <w:sz w:val="18"/>
                <w:szCs w:val="20"/>
              </w:rPr>
              <w:t xml:space="preserve">로 최단도착/최소환승 + </w:t>
            </w:r>
            <w:r w:rsidRPr="00892609">
              <w:rPr>
                <w:b/>
                <w:bCs/>
                <w:sz w:val="18"/>
                <w:szCs w:val="20"/>
              </w:rPr>
              <w:t>혼잡패널티</w:t>
            </w:r>
            <w:r w:rsidRPr="00892609">
              <w:rPr>
                <w:sz w:val="18"/>
                <w:szCs w:val="20"/>
              </w:rPr>
              <w:t xml:space="preserve"> 반영 (</w:t>
            </w:r>
            <w:hyperlink r:id="rId27" w:tooltip="Round-Based Public Transit Routing" w:history="1">
              <w:r w:rsidRPr="00892609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696" w:type="dxa"/>
            <w:hideMark/>
          </w:tcPr>
          <w:p w14:paraId="2A3768A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GBDT 재랭킹</w:t>
            </w:r>
            <w:r w:rsidRPr="00892609">
              <w:rPr>
                <w:sz w:val="18"/>
                <w:szCs w:val="20"/>
              </w:rPr>
              <w:t>(대기/환승/혼잡 불편도, 엘리베이터 여부)</w:t>
            </w:r>
          </w:p>
        </w:tc>
        <w:tc>
          <w:tcPr>
            <w:tcW w:w="711" w:type="dxa"/>
            <w:hideMark/>
          </w:tcPr>
          <w:p w14:paraId="2AB626F5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Triton/TFS</w:t>
            </w:r>
          </w:p>
        </w:tc>
        <w:tc>
          <w:tcPr>
            <w:tcW w:w="1134" w:type="dxa"/>
            <w:hideMark/>
          </w:tcPr>
          <w:p w14:paraId="29015481" w14:textId="5D832DAC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GTFS-RT 30–60초 캐시(Alerts는 10분 이내), TripUpdates 신선도 준수 (</w:t>
            </w:r>
            <w:hyperlink r:id="rId28" w:tooltip="GTFS Realtime Best Practices" w:history="1">
              <w:r w:rsidRPr="00892609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824" w:type="dxa"/>
            <w:hideMark/>
          </w:tcPr>
          <w:p w14:paraId="3313A7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실무 적용 용이, 장애 대응</w:t>
            </w:r>
          </w:p>
        </w:tc>
        <w:tc>
          <w:tcPr>
            <w:tcW w:w="684" w:type="dxa"/>
            <w:hideMark/>
          </w:tcPr>
          <w:p w14:paraId="1420678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실시간 품질 의존, 역내 IoT 연계 시 추가 공수</w:t>
            </w:r>
          </w:p>
        </w:tc>
      </w:tr>
      <w:tr w:rsidR="00DB1265" w:rsidRPr="00892609" w14:paraId="66270088" w14:textId="77777777" w:rsidTr="00DB1265">
        <w:tc>
          <w:tcPr>
            <w:tcW w:w="1129" w:type="dxa"/>
            <w:hideMark/>
          </w:tcPr>
          <w:p w14:paraId="1BE78C1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S2. 장기 운행패턴+실시간 앙상블</w:t>
            </w:r>
          </w:p>
        </w:tc>
        <w:tc>
          <w:tcPr>
            <w:tcW w:w="1276" w:type="dxa"/>
            <w:hideMark/>
          </w:tcPr>
          <w:p w14:paraId="1CF751E3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위 + 장기 이력(월/학기)</w:t>
            </w:r>
          </w:p>
        </w:tc>
        <w:tc>
          <w:tcPr>
            <w:tcW w:w="1216" w:type="dxa"/>
            <w:hideMark/>
          </w:tcPr>
          <w:p w14:paraId="570D360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Informer/TFT</w:t>
            </w:r>
            <w:r w:rsidRPr="00892609">
              <w:rPr>
                <w:sz w:val="18"/>
                <w:szCs w:val="20"/>
              </w:rPr>
              <w:t>로 장주기 편차 학습 → 실시간 예측과 앙상블</w:t>
            </w:r>
          </w:p>
        </w:tc>
        <w:tc>
          <w:tcPr>
            <w:tcW w:w="1346" w:type="dxa"/>
            <w:hideMark/>
          </w:tcPr>
          <w:p w14:paraId="30DE65B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5EF1CA2B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CE5AA89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</w:t>
            </w:r>
          </w:p>
        </w:tc>
        <w:tc>
          <w:tcPr>
            <w:tcW w:w="1134" w:type="dxa"/>
            <w:hideMark/>
          </w:tcPr>
          <w:p w14:paraId="11CC3E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분 단위 캐시</w:t>
            </w:r>
          </w:p>
        </w:tc>
        <w:tc>
          <w:tcPr>
            <w:tcW w:w="824" w:type="dxa"/>
            <w:hideMark/>
          </w:tcPr>
          <w:p w14:paraId="6389BAD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행사·계절 영향 반영</w:t>
            </w:r>
          </w:p>
        </w:tc>
        <w:tc>
          <w:tcPr>
            <w:tcW w:w="684" w:type="dxa"/>
            <w:hideMark/>
          </w:tcPr>
          <w:p w14:paraId="35D276D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모델 무거움, 점진 도입</w:t>
            </w:r>
          </w:p>
        </w:tc>
      </w:tr>
      <w:tr w:rsidR="00DB1265" w:rsidRPr="00892609" w14:paraId="5CD20EC6" w14:textId="77777777" w:rsidTr="00DB1265">
        <w:tc>
          <w:tcPr>
            <w:tcW w:w="1129" w:type="dxa"/>
            <w:hideMark/>
          </w:tcPr>
          <w:p w14:paraId="014C521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S3. 경량 베이스라인</w:t>
            </w:r>
          </w:p>
        </w:tc>
        <w:tc>
          <w:tcPr>
            <w:tcW w:w="1276" w:type="dxa"/>
            <w:hideMark/>
          </w:tcPr>
          <w:p w14:paraId="67F66A1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GTFS-Static/RT</w:t>
            </w:r>
          </w:p>
        </w:tc>
        <w:tc>
          <w:tcPr>
            <w:tcW w:w="1216" w:type="dxa"/>
            <w:hideMark/>
          </w:tcPr>
          <w:p w14:paraId="7351BC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GBDT</w:t>
            </w:r>
            <w:r w:rsidRPr="00892609">
              <w:rPr>
                <w:sz w:val="18"/>
                <w:szCs w:val="20"/>
              </w:rPr>
              <w:t xml:space="preserve"> 단일 모델</w:t>
            </w:r>
          </w:p>
        </w:tc>
        <w:tc>
          <w:tcPr>
            <w:tcW w:w="1346" w:type="dxa"/>
            <w:hideMark/>
          </w:tcPr>
          <w:p w14:paraId="21CC352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321F6A0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A33D1C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경량 서빙</w:t>
            </w:r>
          </w:p>
        </w:tc>
        <w:tc>
          <w:tcPr>
            <w:tcW w:w="1134" w:type="dxa"/>
            <w:hideMark/>
          </w:tcPr>
          <w:p w14:paraId="3104B350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30–60초</w:t>
            </w:r>
          </w:p>
        </w:tc>
        <w:tc>
          <w:tcPr>
            <w:tcW w:w="824" w:type="dxa"/>
            <w:hideMark/>
          </w:tcPr>
          <w:p w14:paraId="1C5FD80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구현·운영 간단</w:t>
            </w:r>
          </w:p>
        </w:tc>
        <w:tc>
          <w:tcPr>
            <w:tcW w:w="684" w:type="dxa"/>
            <w:hideMark/>
          </w:tcPr>
          <w:p w14:paraId="23F082A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예측구간/리스크 미지원(필요시 B1/S1로 승격)</w:t>
            </w:r>
          </w:p>
        </w:tc>
      </w:tr>
    </w:tbl>
    <w:p w14:paraId="3CE78A50" w14:textId="77777777" w:rsidR="00892609" w:rsidRDefault="00892609" w:rsidP="00892609">
      <w:pPr>
        <w:rPr>
          <w:sz w:val="20"/>
          <w:szCs w:val="22"/>
        </w:rPr>
      </w:pPr>
    </w:p>
    <w:p w14:paraId="054C606A" w14:textId="77777777" w:rsidR="00DB1265" w:rsidRDefault="00DB1265" w:rsidP="00892609">
      <w:pPr>
        <w:rPr>
          <w:sz w:val="20"/>
          <w:szCs w:val="22"/>
        </w:rPr>
      </w:pPr>
    </w:p>
    <w:p w14:paraId="476FACA3" w14:textId="77777777" w:rsidR="000E45C5" w:rsidRDefault="000E45C5" w:rsidP="00892609">
      <w:pPr>
        <w:rPr>
          <w:sz w:val="20"/>
          <w:szCs w:val="22"/>
        </w:rPr>
      </w:pPr>
    </w:p>
    <w:p w14:paraId="5F296699" w14:textId="13E0E4BF" w:rsidR="000E45C5" w:rsidRDefault="008D5894" w:rsidP="0089260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3차 프로젝트 구조 개편 이후 모델 비교</w:t>
      </w:r>
    </w:p>
    <w:p w14:paraId="5D3125BD" w14:textId="3D8859E4" w:rsidR="00DB1265" w:rsidRDefault="00F73103" w:rsidP="00892609">
      <w:pPr>
        <w:rPr>
          <w:sz w:val="20"/>
          <w:szCs w:val="22"/>
        </w:rPr>
      </w:pPr>
      <w:r w:rsidRPr="00F73103">
        <w:rPr>
          <w:sz w:val="20"/>
          <w:szCs w:val="22"/>
        </w:rPr>
        <w:t>엔드투엔드 파이프라인 후보(Cloudflare + API Gateway/Lambda)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8"/>
        <w:gridCol w:w="1366"/>
        <w:gridCol w:w="1405"/>
        <w:gridCol w:w="2543"/>
        <w:gridCol w:w="1092"/>
        <w:gridCol w:w="581"/>
        <w:gridCol w:w="594"/>
        <w:gridCol w:w="647"/>
      </w:tblGrid>
      <w:tr w:rsidR="00234A9F" w:rsidRPr="00234A9F" w14:paraId="03849FDC" w14:textId="77777777" w:rsidTr="00234A9F">
        <w:tc>
          <w:tcPr>
            <w:tcW w:w="846" w:type="dxa"/>
            <w:hideMark/>
          </w:tcPr>
          <w:p w14:paraId="76501D94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파이프라인</w:t>
            </w:r>
          </w:p>
        </w:tc>
        <w:tc>
          <w:tcPr>
            <w:tcW w:w="1391" w:type="dxa"/>
            <w:hideMark/>
          </w:tcPr>
          <w:p w14:paraId="7A8BB08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엣지(Cloudflare) 역할</w:t>
            </w:r>
          </w:p>
        </w:tc>
        <w:tc>
          <w:tcPr>
            <w:tcW w:w="1302" w:type="dxa"/>
            <w:hideMark/>
          </w:tcPr>
          <w:p w14:paraId="5BFFE4F6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역할</w:t>
            </w:r>
          </w:p>
        </w:tc>
        <w:tc>
          <w:tcPr>
            <w:tcW w:w="2559" w:type="dxa"/>
            <w:hideMark/>
          </w:tcPr>
          <w:p w14:paraId="02FF9AF2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데이터 소스 / 신선도</w:t>
            </w:r>
          </w:p>
        </w:tc>
        <w:tc>
          <w:tcPr>
            <w:tcW w:w="1096" w:type="dxa"/>
            <w:hideMark/>
          </w:tcPr>
          <w:p w14:paraId="22E7E6C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지연 &amp; 한계</w:t>
            </w:r>
          </w:p>
        </w:tc>
        <w:tc>
          <w:tcPr>
            <w:tcW w:w="0" w:type="auto"/>
            <w:hideMark/>
          </w:tcPr>
          <w:p w14:paraId="358CD788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강점</w:t>
            </w:r>
          </w:p>
        </w:tc>
        <w:tc>
          <w:tcPr>
            <w:tcW w:w="0" w:type="auto"/>
            <w:hideMark/>
          </w:tcPr>
          <w:p w14:paraId="77353D37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주의/리스크</w:t>
            </w:r>
          </w:p>
        </w:tc>
        <w:tc>
          <w:tcPr>
            <w:tcW w:w="0" w:type="auto"/>
            <w:hideMark/>
          </w:tcPr>
          <w:p w14:paraId="507A6BC1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적합한 용도</w:t>
            </w:r>
          </w:p>
        </w:tc>
      </w:tr>
      <w:tr w:rsidR="00234A9F" w:rsidRPr="00234A9F" w14:paraId="42ED6F7D" w14:textId="77777777" w:rsidTr="00234A9F">
        <w:tc>
          <w:tcPr>
            <w:tcW w:w="846" w:type="dxa"/>
            <w:hideMark/>
          </w:tcPr>
          <w:p w14:paraId="11F57F1C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H1. 엣지 캐시 주도 + 온디맨드 추론(권장 기본형)</w:t>
            </w:r>
          </w:p>
        </w:tc>
        <w:tc>
          <w:tcPr>
            <w:tcW w:w="1391" w:type="dxa"/>
            <w:hideMark/>
          </w:tcPr>
          <w:p w14:paraId="121A13E4" w14:textId="1B83460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Workers</w:t>
            </w:r>
            <w:r w:rsidRPr="007E436B">
              <w:rPr>
                <w:sz w:val="16"/>
                <w:szCs w:val="18"/>
              </w:rPr>
              <w:t xml:space="preserve">가 실시간 외부 API(도시데이터 120장소·버스·지하철·도로)를 </w:t>
            </w:r>
            <w:r w:rsidRPr="007E436B">
              <w:rPr>
                <w:b/>
                <w:bCs/>
                <w:sz w:val="16"/>
                <w:szCs w:val="18"/>
              </w:rPr>
              <w:t>Cron Triggers</w:t>
            </w:r>
            <w:r w:rsidRPr="007E436B">
              <w:rPr>
                <w:sz w:val="16"/>
                <w:szCs w:val="18"/>
              </w:rPr>
              <w:t xml:space="preserve">로 30–60초 간격 프리패치 → </w:t>
            </w:r>
            <w:r w:rsidRPr="007E436B">
              <w:rPr>
                <w:b/>
                <w:bCs/>
                <w:sz w:val="16"/>
                <w:szCs w:val="18"/>
              </w:rPr>
              <w:t>Cache API/KV</w:t>
            </w:r>
            <w:r w:rsidRPr="007E436B">
              <w:rPr>
                <w:sz w:val="16"/>
                <w:szCs w:val="18"/>
              </w:rPr>
              <w:t>에 저장·TTL 부여. 요청 시 캐시 히트 우선, 필요하면 API Gateway 호출. (</w:t>
            </w:r>
            <w:hyperlink r:id="rId29" w:tooltip="Cron Triggers - Workers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D79C695" w14:textId="70B15F1E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Lambda(HTTP API/REST API)가 </w:t>
            </w:r>
            <w:r w:rsidRPr="007E436B">
              <w:rPr>
                <w:b/>
                <w:bCs/>
                <w:sz w:val="16"/>
                <w:szCs w:val="18"/>
              </w:rPr>
              <w:t>경량 추론</w:t>
            </w:r>
            <w:r w:rsidRPr="007E436B">
              <w:rPr>
                <w:sz w:val="16"/>
                <w:szCs w:val="18"/>
              </w:rPr>
              <w:t>(LightGBM/소형 PyTorch/ONNX). 컨테이너 이미지는 최대 10GB로 모델/의존성 패키징 가능. (</w:t>
            </w:r>
            <w:hyperlink r:id="rId30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13C3F0D0" w14:textId="26508809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실시간 인구/교통(서울 </w:t>
            </w:r>
            <w:r w:rsidRPr="007E436B">
              <w:rPr>
                <w:b/>
                <w:bCs/>
                <w:sz w:val="16"/>
                <w:szCs w:val="18"/>
              </w:rPr>
              <w:t>120장소</w:t>
            </w:r>
            <w:r w:rsidRPr="007E436B">
              <w:rPr>
                <w:sz w:val="16"/>
                <w:szCs w:val="18"/>
              </w:rPr>
              <w:t xml:space="preserve">, 버스·지하철 도착, 도로 소통). </w:t>
            </w:r>
            <w:r w:rsidRPr="007E436B">
              <w:rPr>
                <w:b/>
                <w:bCs/>
                <w:sz w:val="16"/>
                <w:szCs w:val="18"/>
              </w:rPr>
              <w:t>GTFS-RT는 30초~90초 내 업데이트</w:t>
            </w:r>
            <w:r w:rsidRPr="007E436B">
              <w:rPr>
                <w:sz w:val="16"/>
                <w:szCs w:val="18"/>
              </w:rPr>
              <w:t xml:space="preserve"> 준수. (</w:t>
            </w:r>
            <w:hyperlink r:id="rId31" w:tooltip="서울시 실시간 도시데이터&gt; 데이터셋&gt; 공공데이터" w:history="1">
              <w:r w:rsidRPr="007E436B">
                <w:rPr>
                  <w:rStyle w:val="aa"/>
                  <w:sz w:val="16"/>
                  <w:szCs w:val="18"/>
                </w:rPr>
                <w:t>서울 열린데이터광장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EFA1541" w14:textId="1DBC457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통합 타임아웃(REST는 29초 초과도 가능, 설정 필요). </w:t>
            </w:r>
            <w:r w:rsidRPr="007E436B">
              <w:rPr>
                <w:b/>
                <w:bCs/>
                <w:sz w:val="16"/>
                <w:szCs w:val="18"/>
              </w:rPr>
              <w:t>Lambda 동기 페이로드 6MB</w:t>
            </w:r>
            <w:r w:rsidRPr="007E436B">
              <w:rPr>
                <w:sz w:val="16"/>
                <w:szCs w:val="18"/>
              </w:rPr>
              <w:t xml:space="preserve">, API Gateway </w:t>
            </w:r>
            <w:r w:rsidRPr="007E436B">
              <w:rPr>
                <w:b/>
                <w:bCs/>
                <w:sz w:val="16"/>
                <w:szCs w:val="18"/>
              </w:rPr>
              <w:t>10MB</w:t>
            </w:r>
            <w:r w:rsidRPr="007E436B">
              <w:rPr>
                <w:sz w:val="16"/>
                <w:szCs w:val="18"/>
              </w:rPr>
              <w:t>. P95 100~300ms 목표(엣지 캐시 히트 시 수십 ms). (</w:t>
            </w:r>
            <w:hyperlink r:id="rId32" w:tooltip="Amazon API Gateway integration timeout limit increase ..." w:history="1">
              <w:r w:rsidRPr="007E436B">
                <w:rPr>
                  <w:rStyle w:val="aa"/>
                  <w:sz w:val="16"/>
                  <w:szCs w:val="18"/>
                </w:rPr>
                <w:t>Amazon Web Services, Inc.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B0E5992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비용 최소화</w:t>
            </w:r>
            <w:r w:rsidRPr="007E436B">
              <w:rPr>
                <w:sz w:val="16"/>
                <w:szCs w:val="18"/>
              </w:rPr>
              <w:t xml:space="preserve">(엣지 캐시로 호출 감축), </w:t>
            </w:r>
            <w:r w:rsidRPr="007E436B">
              <w:rPr>
                <w:b/>
                <w:bCs/>
                <w:sz w:val="16"/>
                <w:szCs w:val="18"/>
              </w:rPr>
              <w:t>짧은 지연</w:t>
            </w:r>
            <w:r w:rsidRPr="007E436B">
              <w:rPr>
                <w:sz w:val="16"/>
                <w:szCs w:val="18"/>
              </w:rPr>
              <w:t>, 실시간 다중 소스 융합 쉬움</w:t>
            </w:r>
          </w:p>
        </w:tc>
        <w:tc>
          <w:tcPr>
            <w:tcW w:w="0" w:type="auto"/>
            <w:hideMark/>
          </w:tcPr>
          <w:p w14:paraId="308F12A7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>캐시 일관성 관리, 원본 API rate-limit/장애 시 폴백 필요</w:t>
            </w:r>
          </w:p>
        </w:tc>
        <w:tc>
          <w:tcPr>
            <w:tcW w:w="0" w:type="auto"/>
            <w:hideMark/>
          </w:tcPr>
          <w:p w14:paraId="7BCB579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초기 MVP/상시 운영</w:t>
            </w:r>
            <w:r w:rsidRPr="007E436B">
              <w:rPr>
                <w:sz w:val="16"/>
                <w:szCs w:val="18"/>
              </w:rPr>
              <w:t>에 가장 균형적. 고QPS·낮은 지연 요구</w:t>
            </w:r>
          </w:p>
        </w:tc>
      </w:tr>
      <w:tr w:rsidR="00234A9F" w:rsidRPr="00234A9F" w14:paraId="3CFA8AA4" w14:textId="77777777" w:rsidTr="00234A9F">
        <w:tc>
          <w:tcPr>
            <w:tcW w:w="846" w:type="dxa"/>
            <w:hideMark/>
          </w:tcPr>
          <w:p w14:paraId="29DAEAA6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H2. 사전예측(배치) + 엣지 정적 서빙(초저지연형)</w:t>
            </w:r>
          </w:p>
        </w:tc>
        <w:tc>
          <w:tcPr>
            <w:tcW w:w="1391" w:type="dxa"/>
            <w:hideMark/>
          </w:tcPr>
          <w:p w14:paraId="4E68ACC8" w14:textId="7BB84D56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R2/KV</w:t>
            </w:r>
            <w:r w:rsidRPr="007E436B">
              <w:rPr>
                <w:sz w:val="16"/>
                <w:szCs w:val="18"/>
              </w:rPr>
              <w:t xml:space="preserve">에서 미리 계산한 예측/링크-코스트를 읽어 </w:t>
            </w:r>
            <w:r w:rsidRPr="007E436B">
              <w:rPr>
                <w:b/>
                <w:bCs/>
                <w:sz w:val="16"/>
                <w:szCs w:val="18"/>
              </w:rPr>
              <w:t>Cache API</w:t>
            </w:r>
            <w:r w:rsidRPr="007E436B">
              <w:rPr>
                <w:sz w:val="16"/>
                <w:szCs w:val="18"/>
              </w:rPr>
              <w:t>로 수십 초 TTL 서빙(필요 시 사용자 특성만 실시간 반영). (</w:t>
            </w:r>
            <w:hyperlink r:id="rId33" w:tooltip="Workers API reference - R2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20B963A1" w14:textId="6F6D362F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EventBridge + Lambda</w:t>
            </w:r>
            <w:r w:rsidRPr="007E436B">
              <w:rPr>
                <w:sz w:val="16"/>
                <w:szCs w:val="18"/>
              </w:rPr>
              <w:t>가 1–5분 간격으로 서울시 실시간 데이터를 수집→</w:t>
            </w:r>
            <w:r w:rsidRPr="007E436B">
              <w:rPr>
                <w:b/>
                <w:bCs/>
                <w:sz w:val="16"/>
                <w:szCs w:val="18"/>
              </w:rPr>
              <w:t>예측을 선계산</w:t>
            </w:r>
            <w:r w:rsidRPr="007E436B">
              <w:rPr>
                <w:sz w:val="16"/>
                <w:szCs w:val="18"/>
              </w:rPr>
              <w:t xml:space="preserve">해 S3/R2 저장. 무거운 모델은 </w:t>
            </w:r>
            <w:r w:rsidRPr="007E436B">
              <w:rPr>
                <w:b/>
                <w:bCs/>
                <w:sz w:val="16"/>
                <w:szCs w:val="18"/>
              </w:rPr>
              <w:t>Lambda 컨테이너(≤10GB) + /tmp≤10GB</w:t>
            </w:r>
            <w:r w:rsidRPr="007E436B">
              <w:rPr>
                <w:sz w:val="16"/>
                <w:szCs w:val="18"/>
              </w:rPr>
              <w:t>로 처리. (</w:t>
            </w:r>
            <w:hyperlink r:id="rId34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032FCB58" w14:textId="4C5F18E3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같은 소스. </w:t>
            </w:r>
            <w:r w:rsidRPr="007E436B">
              <w:rPr>
                <w:b/>
                <w:bCs/>
                <w:sz w:val="16"/>
                <w:szCs w:val="18"/>
              </w:rPr>
              <w:t>GTFS-RT 90초 이내 최신성</w:t>
            </w:r>
            <w:r w:rsidRPr="007E436B">
              <w:rPr>
                <w:sz w:val="16"/>
                <w:szCs w:val="18"/>
              </w:rPr>
              <w:t xml:space="preserve"> 기준으로 배치 주기 설정(TripUpdates/VehiclePositions). (</w:t>
            </w:r>
            <w:hyperlink r:id="rId35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B9896C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호출이 </w:t>
            </w:r>
            <w:r w:rsidRPr="007E436B">
              <w:rPr>
                <w:b/>
                <w:bCs/>
                <w:sz w:val="16"/>
                <w:szCs w:val="18"/>
              </w:rPr>
              <w:t>거의 불필요</w:t>
            </w:r>
            <w:r w:rsidRPr="007E436B">
              <w:rPr>
                <w:sz w:val="16"/>
                <w:szCs w:val="18"/>
              </w:rPr>
              <w:t>(캐시/정적 응답). P95 수십 ms.</w:t>
            </w:r>
          </w:p>
        </w:tc>
        <w:tc>
          <w:tcPr>
            <w:tcW w:w="0" w:type="auto"/>
            <w:hideMark/>
          </w:tcPr>
          <w:p w14:paraId="07DC5544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응답 시간 최저</w:t>
            </w:r>
            <w:r w:rsidRPr="007E436B">
              <w:rPr>
                <w:sz w:val="16"/>
                <w:szCs w:val="18"/>
              </w:rPr>
              <w:t xml:space="preserve">, </w:t>
            </w:r>
            <w:r w:rsidRPr="007E436B">
              <w:rPr>
                <w:b/>
                <w:bCs/>
                <w:sz w:val="16"/>
                <w:szCs w:val="18"/>
              </w:rPr>
              <w:t>콜드스타트 영향 최소</w:t>
            </w:r>
            <w:r w:rsidRPr="007E436B">
              <w:rPr>
                <w:sz w:val="16"/>
                <w:szCs w:val="18"/>
              </w:rPr>
              <w:t>. 비용/안정성 우수</w:t>
            </w:r>
          </w:p>
        </w:tc>
        <w:tc>
          <w:tcPr>
            <w:tcW w:w="0" w:type="auto"/>
            <w:hideMark/>
          </w:tcPr>
          <w:p w14:paraId="2ABFD27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최신성-지연 </w:t>
            </w:r>
            <w:r w:rsidRPr="007E436B">
              <w:rPr>
                <w:b/>
                <w:bCs/>
                <w:sz w:val="16"/>
                <w:szCs w:val="18"/>
              </w:rPr>
              <w:t>트레이드오프</w:t>
            </w:r>
            <w:r w:rsidRPr="007E436B">
              <w:rPr>
                <w:sz w:val="16"/>
                <w:szCs w:val="18"/>
              </w:rPr>
              <w:t>(분단위 배치), 사전계산 실패 시 공백</w:t>
            </w:r>
          </w:p>
        </w:tc>
        <w:tc>
          <w:tcPr>
            <w:tcW w:w="0" w:type="auto"/>
            <w:hideMark/>
          </w:tcPr>
          <w:p w14:paraId="1BF9107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예측 안정적·재사용성 높을 때</w:t>
            </w:r>
            <w:r w:rsidRPr="007E436B">
              <w:rPr>
                <w:sz w:val="16"/>
                <w:szCs w:val="18"/>
              </w:rPr>
              <w:t>, 대규모 트래픽/초저지연</w:t>
            </w:r>
          </w:p>
        </w:tc>
      </w:tr>
      <w:tr w:rsidR="00234A9F" w:rsidRPr="00234A9F" w14:paraId="0FAF5629" w14:textId="77777777" w:rsidTr="00234A9F">
        <w:tc>
          <w:tcPr>
            <w:tcW w:w="846" w:type="dxa"/>
            <w:hideMark/>
          </w:tcPr>
          <w:p w14:paraId="72A5796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H3. 모드 분리: (차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량=온디맨드) + (대중교통=사전예측) + 엣지 라우팅</w:t>
            </w:r>
          </w:p>
        </w:tc>
        <w:tc>
          <w:tcPr>
            <w:tcW w:w="1391" w:type="dxa"/>
            <w:hideMark/>
          </w:tcPr>
          <w:p w14:paraId="512EB390" w14:textId="2BA214E0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차량</w:t>
            </w:r>
            <w:r w:rsidRPr="007E436B">
              <w:rPr>
                <w:sz w:val="16"/>
                <w:szCs w:val="18"/>
              </w:rPr>
              <w:t>은 링크-코스트 조회 후 *</w:t>
            </w:r>
            <w:r w:rsidRPr="007E436B">
              <w:rPr>
                <w:i/>
                <w:iCs/>
                <w:sz w:val="16"/>
                <w:szCs w:val="18"/>
              </w:rPr>
              <w:t>시</w:t>
            </w:r>
            <w:r w:rsidRPr="007E436B">
              <w:rPr>
                <w:i/>
                <w:iCs/>
                <w:sz w:val="16"/>
                <w:szCs w:val="18"/>
              </w:rPr>
              <w:lastRenderedPageBreak/>
              <w:t>간의존 최단경로(A</w:t>
            </w:r>
            <w:r w:rsidRPr="007E436B">
              <w:rPr>
                <w:sz w:val="16"/>
                <w:szCs w:val="18"/>
              </w:rPr>
              <w:t xml:space="preserve">/Dijkstra)**를 호출·중계, </w:t>
            </w:r>
            <w:r w:rsidRPr="007E436B">
              <w:rPr>
                <w:b/>
                <w:bCs/>
                <w:sz w:val="16"/>
                <w:szCs w:val="18"/>
              </w:rPr>
              <w:t>대중교통</w:t>
            </w:r>
            <w:r w:rsidRPr="007E436B">
              <w:rPr>
                <w:sz w:val="16"/>
                <w:szCs w:val="18"/>
              </w:rPr>
              <w:t xml:space="preserve">은 사전예측된 도착/헤드웨이와 </w:t>
            </w:r>
            <w:r w:rsidRPr="007E436B">
              <w:rPr>
                <w:b/>
                <w:bCs/>
                <w:sz w:val="16"/>
                <w:szCs w:val="18"/>
              </w:rPr>
              <w:t>RAPTOR/CSA</w:t>
            </w:r>
            <w:r w:rsidRPr="007E436B">
              <w:rPr>
                <w:sz w:val="16"/>
                <w:szCs w:val="18"/>
              </w:rPr>
              <w:t xml:space="preserve"> 라우팅을 실행(엣지 JS 라이브러리 활용 가능). (</w:t>
            </w:r>
            <w:hyperlink r:id="rId36" w:tooltip="A Survey of Shortest-Path Algorithms" w:history="1">
              <w:r w:rsidRPr="007E436B">
                <w:rPr>
                  <w:rStyle w:val="aa"/>
                  <w:sz w:val="16"/>
                  <w:szCs w:val="18"/>
                </w:rPr>
                <w:t>arXiv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7AB8B09" w14:textId="5A1DA4B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>Lambda는 차량용 **경량 추론(GBDT/ONNX)**</w:t>
            </w:r>
            <w:r w:rsidRPr="007E436B">
              <w:rPr>
                <w:sz w:val="16"/>
                <w:szCs w:val="18"/>
              </w:rPr>
              <w:lastRenderedPageBreak/>
              <w:t xml:space="preserve">을 온디맨드 수행, 대중교통은 </w:t>
            </w:r>
            <w:r w:rsidRPr="007E436B">
              <w:rPr>
                <w:b/>
                <w:bCs/>
                <w:sz w:val="16"/>
                <w:szCs w:val="18"/>
              </w:rPr>
              <w:t>DeepAR/TFT</w:t>
            </w:r>
            <w:r w:rsidRPr="007E436B">
              <w:rPr>
                <w:sz w:val="16"/>
                <w:szCs w:val="18"/>
              </w:rPr>
              <w:t xml:space="preserve">로 도착·헤드웨이 </w:t>
            </w:r>
            <w:r w:rsidRPr="007E436B">
              <w:rPr>
                <w:b/>
                <w:bCs/>
                <w:sz w:val="16"/>
                <w:szCs w:val="18"/>
              </w:rPr>
              <w:t>사전예측</w:t>
            </w:r>
            <w:r w:rsidRPr="007E436B">
              <w:rPr>
                <w:sz w:val="16"/>
                <w:szCs w:val="18"/>
              </w:rPr>
              <w:t>만 담당(라우팅은 엣지). (</w:t>
            </w:r>
            <w:hyperlink r:id="rId37" w:tooltip="Round-Based Public Transit Routing" w:history="1">
              <w:r w:rsidRPr="007E436B">
                <w:rPr>
                  <w:rStyle w:val="aa"/>
                  <w:sz w:val="16"/>
                  <w:szCs w:val="18"/>
                </w:rPr>
                <w:t>Microsoft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5B018513" w14:textId="1718E142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같은 소스 + </w:t>
            </w:r>
            <w:r w:rsidRPr="007E436B">
              <w:rPr>
                <w:b/>
                <w:bCs/>
                <w:sz w:val="16"/>
                <w:szCs w:val="18"/>
              </w:rPr>
              <w:t>GTFS-RT 모범 사례</w:t>
            </w:r>
            <w:r w:rsidRPr="007E436B">
              <w:rPr>
                <w:sz w:val="16"/>
                <w:szCs w:val="18"/>
              </w:rPr>
              <w:t xml:space="preserve"> 준수(TripUpdates/VehiclePositions </w:t>
            </w:r>
            <w:r w:rsidRPr="007E436B">
              <w:rPr>
                <w:sz w:val="16"/>
                <w:szCs w:val="18"/>
              </w:rPr>
              <w:lastRenderedPageBreak/>
              <w:t>신선도 90초, Alerts 10분). (</w:t>
            </w:r>
            <w:hyperlink r:id="rId38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645B1B9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>차량: 수백 ms, 대중교통: 엣지 라</w:t>
            </w:r>
            <w:r w:rsidRPr="007E436B">
              <w:rPr>
                <w:sz w:val="16"/>
                <w:szCs w:val="18"/>
              </w:rPr>
              <w:lastRenderedPageBreak/>
              <w:t>우팅으로 수십~수백 ms</w:t>
            </w:r>
          </w:p>
        </w:tc>
        <w:tc>
          <w:tcPr>
            <w:tcW w:w="0" w:type="auto"/>
            <w:hideMark/>
          </w:tcPr>
          <w:p w14:paraId="163D789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모드별 최적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화</w:t>
            </w:r>
            <w:r w:rsidRPr="007E436B">
              <w:rPr>
                <w:sz w:val="16"/>
                <w:szCs w:val="18"/>
              </w:rPr>
              <w:t>(경로탐색까지 엣지 처리→지연 최소)</w:t>
            </w:r>
          </w:p>
        </w:tc>
        <w:tc>
          <w:tcPr>
            <w:tcW w:w="0" w:type="auto"/>
            <w:hideMark/>
          </w:tcPr>
          <w:p w14:paraId="4F474C49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>엣지 메모리/</w:t>
            </w:r>
            <w:r w:rsidRPr="007E436B">
              <w:rPr>
                <w:sz w:val="16"/>
                <w:szCs w:val="18"/>
              </w:rPr>
              <w:lastRenderedPageBreak/>
              <w:t>복잡도↑, 라우팅 정확도 검증 필요</w:t>
            </w:r>
          </w:p>
        </w:tc>
        <w:tc>
          <w:tcPr>
            <w:tcW w:w="0" w:type="auto"/>
            <w:hideMark/>
          </w:tcPr>
          <w:p w14:paraId="7D465ECA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사용자 체감 지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연 최우선</w:t>
            </w:r>
            <w:r w:rsidRPr="007E436B">
              <w:rPr>
                <w:sz w:val="16"/>
                <w:szCs w:val="18"/>
              </w:rPr>
              <w:t>, 도심 고QPS/피크 대응</w:t>
            </w:r>
          </w:p>
        </w:tc>
      </w:tr>
    </w:tbl>
    <w:p w14:paraId="50633F89" w14:textId="77777777" w:rsidR="007E436B" w:rsidRDefault="007E436B" w:rsidP="00892609">
      <w:pPr>
        <w:rPr>
          <w:sz w:val="16"/>
          <w:szCs w:val="18"/>
        </w:rPr>
      </w:pPr>
    </w:p>
    <w:p w14:paraId="5CF5B5BF" w14:textId="77777777" w:rsidR="00F62D67" w:rsidRDefault="00F62D67" w:rsidP="00892609">
      <w:pPr>
        <w:rPr>
          <w:sz w:val="16"/>
          <w:szCs w:val="18"/>
        </w:rPr>
      </w:pPr>
    </w:p>
    <w:p w14:paraId="124376BE" w14:textId="77777777" w:rsidR="00F62D67" w:rsidRDefault="00F62D67" w:rsidP="00892609">
      <w:pPr>
        <w:rPr>
          <w:sz w:val="16"/>
          <w:szCs w:val="18"/>
        </w:rPr>
      </w:pPr>
    </w:p>
    <w:p w14:paraId="45145DC6" w14:textId="77777777" w:rsidR="00F62D67" w:rsidRDefault="00F62D67" w:rsidP="00892609">
      <w:pPr>
        <w:rPr>
          <w:sz w:val="16"/>
          <w:szCs w:val="18"/>
        </w:rPr>
      </w:pPr>
    </w:p>
    <w:p w14:paraId="73EF16FE" w14:textId="77777777" w:rsidR="00F62D67" w:rsidRDefault="00F62D67" w:rsidP="00892609">
      <w:pPr>
        <w:rPr>
          <w:sz w:val="16"/>
          <w:szCs w:val="18"/>
        </w:rPr>
      </w:pPr>
    </w:p>
    <w:p w14:paraId="02339067" w14:textId="77777777" w:rsidR="00F62D67" w:rsidRDefault="00F62D67" w:rsidP="00892609">
      <w:pPr>
        <w:rPr>
          <w:sz w:val="16"/>
          <w:szCs w:val="18"/>
        </w:rPr>
      </w:pPr>
    </w:p>
    <w:p w14:paraId="5D64EB2F" w14:textId="77777777" w:rsidR="00F62D67" w:rsidRDefault="00F62D67" w:rsidP="00892609">
      <w:pPr>
        <w:rPr>
          <w:sz w:val="16"/>
          <w:szCs w:val="18"/>
        </w:rPr>
      </w:pPr>
    </w:p>
    <w:p w14:paraId="1116ED02" w14:textId="77777777" w:rsidR="00F62D67" w:rsidRDefault="00F62D67" w:rsidP="00892609">
      <w:pPr>
        <w:rPr>
          <w:sz w:val="16"/>
          <w:szCs w:val="18"/>
        </w:rPr>
      </w:pPr>
    </w:p>
    <w:p w14:paraId="0A6D130C" w14:textId="77777777" w:rsidR="00F62D67" w:rsidRDefault="00F62D67" w:rsidP="00892609">
      <w:pPr>
        <w:rPr>
          <w:sz w:val="16"/>
          <w:szCs w:val="18"/>
        </w:rPr>
      </w:pPr>
    </w:p>
    <w:p w14:paraId="77DF4977" w14:textId="77777777" w:rsidR="00F62D67" w:rsidRDefault="00F62D67" w:rsidP="00892609">
      <w:pPr>
        <w:rPr>
          <w:sz w:val="16"/>
          <w:szCs w:val="18"/>
        </w:rPr>
      </w:pPr>
    </w:p>
    <w:p w14:paraId="76F62823" w14:textId="77777777" w:rsidR="00F62D67" w:rsidRDefault="00F62D67" w:rsidP="00892609">
      <w:pPr>
        <w:rPr>
          <w:sz w:val="16"/>
          <w:szCs w:val="18"/>
        </w:rPr>
      </w:pPr>
    </w:p>
    <w:p w14:paraId="202E1E91" w14:textId="77777777" w:rsidR="00F62D67" w:rsidRDefault="00F62D67" w:rsidP="00892609">
      <w:pPr>
        <w:rPr>
          <w:sz w:val="16"/>
          <w:szCs w:val="18"/>
        </w:rPr>
      </w:pPr>
    </w:p>
    <w:p w14:paraId="47FEAE6A" w14:textId="77777777" w:rsidR="00F62D67" w:rsidRDefault="00F62D67" w:rsidP="00892609">
      <w:pPr>
        <w:rPr>
          <w:sz w:val="16"/>
          <w:szCs w:val="18"/>
        </w:rPr>
      </w:pPr>
    </w:p>
    <w:p w14:paraId="173579A3" w14:textId="77777777" w:rsidR="00F62D67" w:rsidRDefault="00F62D67" w:rsidP="00892609">
      <w:pPr>
        <w:rPr>
          <w:sz w:val="16"/>
          <w:szCs w:val="18"/>
        </w:rPr>
      </w:pPr>
    </w:p>
    <w:p w14:paraId="7695035F" w14:textId="77777777" w:rsidR="00F62D67" w:rsidRDefault="00F62D67" w:rsidP="00892609">
      <w:pPr>
        <w:rPr>
          <w:sz w:val="16"/>
          <w:szCs w:val="18"/>
        </w:rPr>
      </w:pPr>
    </w:p>
    <w:p w14:paraId="5A7621DD" w14:textId="77777777" w:rsidR="00F62D67" w:rsidRDefault="00F62D67" w:rsidP="00892609">
      <w:pPr>
        <w:rPr>
          <w:sz w:val="16"/>
          <w:szCs w:val="18"/>
        </w:rPr>
      </w:pPr>
    </w:p>
    <w:p w14:paraId="2BDC6557" w14:textId="77777777" w:rsidR="00F62D67" w:rsidRDefault="00F62D67" w:rsidP="00892609">
      <w:pPr>
        <w:rPr>
          <w:sz w:val="16"/>
          <w:szCs w:val="18"/>
        </w:rPr>
      </w:pPr>
    </w:p>
    <w:p w14:paraId="488C87DC" w14:textId="77777777" w:rsidR="00F62D67" w:rsidRDefault="00F62D67" w:rsidP="00892609">
      <w:pPr>
        <w:rPr>
          <w:sz w:val="16"/>
          <w:szCs w:val="18"/>
        </w:rPr>
      </w:pPr>
    </w:p>
    <w:p w14:paraId="388DC2BA" w14:textId="77777777" w:rsidR="00F62D67" w:rsidRDefault="00F62D67" w:rsidP="00892609">
      <w:pPr>
        <w:rPr>
          <w:sz w:val="16"/>
          <w:szCs w:val="18"/>
        </w:rPr>
      </w:pPr>
    </w:p>
    <w:p w14:paraId="4F52D26E" w14:textId="77777777" w:rsidR="00F62D67" w:rsidRDefault="00F62D67" w:rsidP="00892609">
      <w:pPr>
        <w:rPr>
          <w:sz w:val="16"/>
          <w:szCs w:val="18"/>
        </w:rPr>
      </w:pPr>
    </w:p>
    <w:p w14:paraId="6DE38637" w14:textId="77777777" w:rsidR="00F62D67" w:rsidRDefault="00F62D67" w:rsidP="00892609">
      <w:pPr>
        <w:rPr>
          <w:sz w:val="16"/>
          <w:szCs w:val="18"/>
        </w:rPr>
      </w:pPr>
    </w:p>
    <w:p w14:paraId="5294CFC9" w14:textId="77777777" w:rsidR="00F62D67" w:rsidRDefault="00F62D67" w:rsidP="00892609">
      <w:pPr>
        <w:rPr>
          <w:sz w:val="16"/>
          <w:szCs w:val="18"/>
        </w:rPr>
      </w:pPr>
    </w:p>
    <w:p w14:paraId="015CF06A" w14:textId="77777777" w:rsidR="00F62D67" w:rsidRDefault="00F62D67" w:rsidP="00892609">
      <w:pPr>
        <w:rPr>
          <w:sz w:val="16"/>
          <w:szCs w:val="18"/>
        </w:rPr>
      </w:pPr>
    </w:p>
    <w:p w14:paraId="71488CD0" w14:textId="77777777" w:rsidR="00F62D67" w:rsidRDefault="00F62D67" w:rsidP="00892609">
      <w:pPr>
        <w:rPr>
          <w:sz w:val="16"/>
          <w:szCs w:val="18"/>
        </w:rPr>
      </w:pPr>
    </w:p>
    <w:p w14:paraId="08E8F28B" w14:textId="6553C463" w:rsidR="0098234A" w:rsidRPr="0098234A" w:rsidRDefault="0098234A" w:rsidP="00892609">
      <w:pPr>
        <w:rPr>
          <w:rFonts w:hint="eastAsia"/>
          <w:b/>
          <w:bCs/>
        </w:rPr>
      </w:pPr>
      <w:r w:rsidRPr="0098234A">
        <w:rPr>
          <w:rFonts w:hint="eastAsia"/>
          <w:b/>
          <w:bCs/>
        </w:rPr>
        <w:lastRenderedPageBreak/>
        <w:t>평가 지표 비교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7"/>
        <w:gridCol w:w="1744"/>
        <w:gridCol w:w="3823"/>
        <w:gridCol w:w="2702"/>
      </w:tblGrid>
      <w:tr w:rsidR="00F62D67" w:rsidRPr="00F62D67" w14:paraId="3984BA3A" w14:textId="77777777" w:rsidTr="00F62D67">
        <w:tc>
          <w:tcPr>
            <w:tcW w:w="0" w:type="auto"/>
            <w:hideMark/>
          </w:tcPr>
          <w:p w14:paraId="0B79206E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레이어</w:t>
            </w:r>
          </w:p>
        </w:tc>
        <w:tc>
          <w:tcPr>
            <w:tcW w:w="0" w:type="auto"/>
            <w:hideMark/>
          </w:tcPr>
          <w:p w14:paraId="40DDD5E1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지표</w:t>
            </w:r>
          </w:p>
        </w:tc>
        <w:tc>
          <w:tcPr>
            <w:tcW w:w="0" w:type="auto"/>
            <w:hideMark/>
          </w:tcPr>
          <w:p w14:paraId="1963023D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쓰는 이유(요지)</w:t>
            </w:r>
          </w:p>
        </w:tc>
        <w:tc>
          <w:tcPr>
            <w:tcW w:w="0" w:type="auto"/>
            <w:hideMark/>
          </w:tcPr>
          <w:p w14:paraId="0659AE6A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리포팅 방법(권장)</w:t>
            </w:r>
          </w:p>
        </w:tc>
      </w:tr>
      <w:tr w:rsidR="00F62D67" w:rsidRPr="00F62D67" w14:paraId="3DB5EC7A" w14:textId="77777777" w:rsidTr="00F62D67">
        <w:tc>
          <w:tcPr>
            <w:tcW w:w="0" w:type="auto"/>
            <w:hideMark/>
          </w:tcPr>
          <w:p w14:paraId="33E912DF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예측(회귀)</w:t>
            </w:r>
          </w:p>
        </w:tc>
        <w:tc>
          <w:tcPr>
            <w:tcW w:w="0" w:type="auto"/>
            <w:hideMark/>
          </w:tcPr>
          <w:p w14:paraId="0F85B9A6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MAE</w:t>
            </w:r>
          </w:p>
        </w:tc>
        <w:tc>
          <w:tcPr>
            <w:tcW w:w="0" w:type="auto"/>
            <w:hideMark/>
          </w:tcPr>
          <w:p w14:paraId="182FD77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절대 오차의 평균, 단위 해석이 쉬움(분·초).</w:t>
            </w:r>
          </w:p>
        </w:tc>
        <w:tc>
          <w:tcPr>
            <w:tcW w:w="0" w:type="auto"/>
            <w:hideMark/>
          </w:tcPr>
          <w:p w14:paraId="7E69D8F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모드별/호라이즌별(H=1h,3h,6h,24h) Macro 평균 + 수요·교통량 가중 평균.</w:t>
            </w:r>
          </w:p>
        </w:tc>
      </w:tr>
      <w:tr w:rsidR="00F62D67" w:rsidRPr="00F62D67" w14:paraId="7F729A41" w14:textId="77777777" w:rsidTr="00F62D67">
        <w:tc>
          <w:tcPr>
            <w:tcW w:w="0" w:type="auto"/>
            <w:hideMark/>
          </w:tcPr>
          <w:p w14:paraId="073DCF54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7762C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RMSE</w:t>
            </w:r>
          </w:p>
        </w:tc>
        <w:tc>
          <w:tcPr>
            <w:tcW w:w="0" w:type="auto"/>
            <w:hideMark/>
          </w:tcPr>
          <w:p w14:paraId="758D59B6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큰 오차(피크/사고)에 민감 → 리스크 감지.</w:t>
            </w:r>
          </w:p>
        </w:tc>
        <w:tc>
          <w:tcPr>
            <w:tcW w:w="0" w:type="auto"/>
            <w:hideMark/>
          </w:tcPr>
          <w:p w14:paraId="4AB7924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MAE와 함께 동일 집계.</w:t>
            </w:r>
          </w:p>
        </w:tc>
      </w:tr>
      <w:tr w:rsidR="00F62D67" w:rsidRPr="00F62D67" w14:paraId="1A2426C9" w14:textId="77777777" w:rsidTr="00F62D67">
        <w:tc>
          <w:tcPr>
            <w:tcW w:w="0" w:type="auto"/>
            <w:hideMark/>
          </w:tcPr>
          <w:p w14:paraId="6A94BD3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2C3F9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WAPE</w:t>
            </w:r>
          </w:p>
        </w:tc>
        <w:tc>
          <w:tcPr>
            <w:tcW w:w="0" w:type="auto"/>
            <w:hideMark/>
          </w:tcPr>
          <w:p w14:paraId="2790AF25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시계열 규모가 다른 다수 시리즈 비교에 유리(∑</w:t>
            </w:r>
          </w:p>
        </w:tc>
        <w:tc>
          <w:tcPr>
            <w:tcW w:w="0" w:type="auto"/>
            <w:hideMark/>
          </w:tcPr>
          <w:p w14:paraId="749BDAC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e</w:t>
            </w:r>
          </w:p>
        </w:tc>
      </w:tr>
      <w:tr w:rsidR="00F62D67" w:rsidRPr="00F62D67" w14:paraId="14CDDE34" w14:textId="77777777" w:rsidTr="00F62D67">
        <w:tc>
          <w:tcPr>
            <w:tcW w:w="0" w:type="auto"/>
            <w:hideMark/>
          </w:tcPr>
          <w:p w14:paraId="77F0AC7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15E51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MASE</w:t>
            </w:r>
          </w:p>
        </w:tc>
        <w:tc>
          <w:tcPr>
            <w:tcW w:w="0" w:type="auto"/>
            <w:hideMark/>
          </w:tcPr>
          <w:p w14:paraId="4E03823E" w14:textId="2F98022B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스케일-프리</w:t>
            </w:r>
            <w:r w:rsidRPr="00F62D67">
              <w:rPr>
                <w:sz w:val="16"/>
                <w:szCs w:val="18"/>
              </w:rPr>
              <w:t xml:space="preserve"> 비교에 표준적 권고(naïve 대비 성능). MAPE/sMAPE의 결함을 보완. (</w:t>
            </w:r>
            <w:hyperlink r:id="rId39" w:tooltip="Another look at measures of forecast accuracy" w:history="1">
              <w:r w:rsidRPr="00F62D67">
                <w:rPr>
                  <w:rStyle w:val="aa"/>
                  <w:sz w:val="16"/>
                  <w:szCs w:val="18"/>
                </w:rPr>
                <w:t>ScienceDirect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7A8764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POI·정류장·링크별 점수 → 평균.</w:t>
            </w:r>
          </w:p>
        </w:tc>
      </w:tr>
      <w:tr w:rsidR="00F62D67" w:rsidRPr="00F62D67" w14:paraId="2FBFF7EA" w14:textId="77777777" w:rsidTr="00F62D67">
        <w:tc>
          <w:tcPr>
            <w:tcW w:w="0" w:type="auto"/>
            <w:hideMark/>
          </w:tcPr>
          <w:p w14:paraId="38D24017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예측(확률)</w:t>
            </w:r>
          </w:p>
        </w:tc>
        <w:tc>
          <w:tcPr>
            <w:tcW w:w="0" w:type="auto"/>
            <w:hideMark/>
          </w:tcPr>
          <w:p w14:paraId="74F18BF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Pinball loss(QS)</w:t>
            </w:r>
          </w:p>
        </w:tc>
        <w:tc>
          <w:tcPr>
            <w:tcW w:w="0" w:type="auto"/>
            <w:hideMark/>
          </w:tcPr>
          <w:p w14:paraId="71938C39" w14:textId="5C4AE5C5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분위수(τ=0.1/0.5/0.9) 오차를 직접 평가하는 </w:t>
            </w:r>
            <w:r w:rsidRPr="00F62D67">
              <w:rPr>
                <w:b/>
                <w:bCs/>
                <w:sz w:val="16"/>
                <w:szCs w:val="18"/>
              </w:rPr>
              <w:t>정합(score) 지표</w:t>
            </w:r>
            <w:r w:rsidRPr="00F62D67">
              <w:rPr>
                <w:sz w:val="16"/>
                <w:szCs w:val="18"/>
              </w:rPr>
              <w:t>. 확률예측의 표준. (</w:t>
            </w:r>
            <w:hyperlink r:id="rId40" w:tooltip="Strictly Proper Scoring Rules, Prediction, and Estimation" w:history="1">
              <w:r w:rsidRPr="00F62D67">
                <w:rPr>
                  <w:rStyle w:val="aa"/>
                  <w:sz w:val="16"/>
                  <w:szCs w:val="18"/>
                </w:rPr>
                <w:t>sites.stat.washington.edu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4774C8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τ마다 평균, 또는 가중 평균(QS@{0.1,0.5,0.9}).</w:t>
            </w:r>
          </w:p>
        </w:tc>
      </w:tr>
      <w:tr w:rsidR="00F62D67" w:rsidRPr="00F62D67" w14:paraId="7C4ADB6D" w14:textId="77777777" w:rsidTr="00F62D67">
        <w:tc>
          <w:tcPr>
            <w:tcW w:w="0" w:type="auto"/>
            <w:hideMark/>
          </w:tcPr>
          <w:p w14:paraId="7296A52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4B68AC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PI Coverage / Width</w:t>
            </w:r>
          </w:p>
        </w:tc>
        <w:tc>
          <w:tcPr>
            <w:tcW w:w="0" w:type="auto"/>
            <w:hideMark/>
          </w:tcPr>
          <w:p w14:paraId="1FFB4050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예측구간의 </w:t>
            </w:r>
            <w:r w:rsidRPr="00F62D67">
              <w:rPr>
                <w:b/>
                <w:bCs/>
                <w:sz w:val="16"/>
                <w:szCs w:val="18"/>
              </w:rPr>
              <w:t>적중률</w:t>
            </w:r>
            <w:r w:rsidRPr="00F62D67">
              <w:rPr>
                <w:sz w:val="16"/>
                <w:szCs w:val="18"/>
              </w:rPr>
              <w:t xml:space="preserve">(Coverage)과 </w:t>
            </w:r>
            <w:r w:rsidRPr="00F62D67">
              <w:rPr>
                <w:b/>
                <w:bCs/>
                <w:sz w:val="16"/>
                <w:szCs w:val="18"/>
              </w:rPr>
              <w:t>날카로움</w:t>
            </w:r>
            <w:r w:rsidRPr="00F62D67">
              <w:rPr>
                <w:sz w:val="16"/>
                <w:szCs w:val="18"/>
              </w:rPr>
              <w:t>(폭) 동시 확인.</w:t>
            </w:r>
          </w:p>
        </w:tc>
        <w:tc>
          <w:tcPr>
            <w:tcW w:w="0" w:type="auto"/>
            <w:hideMark/>
          </w:tcPr>
          <w:p w14:paraId="04DF0EE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80/90% PI 기준 Coverage(↑), Avg Width(↓).</w:t>
            </w:r>
          </w:p>
        </w:tc>
      </w:tr>
      <w:tr w:rsidR="00F62D67" w:rsidRPr="00F62D67" w14:paraId="772744AE" w14:textId="77777777" w:rsidTr="00F62D67">
        <w:tc>
          <w:tcPr>
            <w:tcW w:w="0" w:type="auto"/>
            <w:hideMark/>
          </w:tcPr>
          <w:p w14:paraId="5ED0D0F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경로 품질</w:t>
            </w:r>
          </w:p>
        </w:tc>
        <w:tc>
          <w:tcPr>
            <w:tcW w:w="0" w:type="auto"/>
            <w:hideMark/>
          </w:tcPr>
          <w:p w14:paraId="0BECA09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실도착–계획 오차(MAE/RMSE)</w:t>
            </w:r>
          </w:p>
        </w:tc>
        <w:tc>
          <w:tcPr>
            <w:tcW w:w="0" w:type="auto"/>
            <w:hideMark/>
          </w:tcPr>
          <w:p w14:paraId="0FD8AD8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사용자가 체감하는 “약속 대비 지연”.</w:t>
            </w:r>
          </w:p>
        </w:tc>
        <w:tc>
          <w:tcPr>
            <w:tcW w:w="0" w:type="auto"/>
            <w:hideMark/>
          </w:tcPr>
          <w:p w14:paraId="0686A9A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전체/피크 시간대/권역별.</w:t>
            </w:r>
          </w:p>
        </w:tc>
      </w:tr>
      <w:tr w:rsidR="00F62D67" w:rsidRPr="00F62D67" w14:paraId="2B063697" w14:textId="77777777" w:rsidTr="00F62D67">
        <w:tc>
          <w:tcPr>
            <w:tcW w:w="0" w:type="auto"/>
            <w:hideMark/>
          </w:tcPr>
          <w:p w14:paraId="3882BF5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28D3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총 소요시간 / 대기시간 / 환승 수</w:t>
            </w:r>
          </w:p>
        </w:tc>
        <w:tc>
          <w:tcPr>
            <w:tcW w:w="0" w:type="auto"/>
            <w:hideMark/>
          </w:tcPr>
          <w:p w14:paraId="162094C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여정의 구성 요소를 분해해 품질 관리.</w:t>
            </w:r>
          </w:p>
        </w:tc>
        <w:tc>
          <w:tcPr>
            <w:tcW w:w="0" w:type="auto"/>
            <w:hideMark/>
          </w:tcPr>
          <w:p w14:paraId="7AF884A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평균·P90/P95, 모드별 비교.</w:t>
            </w:r>
          </w:p>
        </w:tc>
      </w:tr>
      <w:tr w:rsidR="00F62D67" w:rsidRPr="00F62D67" w14:paraId="1F1145E4" w14:textId="77777777" w:rsidTr="00F62D67">
        <w:tc>
          <w:tcPr>
            <w:tcW w:w="0" w:type="auto"/>
            <w:hideMark/>
          </w:tcPr>
          <w:p w14:paraId="2869079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55D3D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Generalized Cost</w:t>
            </w:r>
            <w:r w:rsidRPr="00F62D67">
              <w:rPr>
                <w:sz w:val="16"/>
                <w:szCs w:val="18"/>
              </w:rPr>
              <w:t xml:space="preserve"> (시간+환승페널티 등)</w:t>
            </w:r>
          </w:p>
        </w:tc>
        <w:tc>
          <w:tcPr>
            <w:tcW w:w="0" w:type="auto"/>
            <w:hideMark/>
          </w:tcPr>
          <w:p w14:paraId="57AC0B8F" w14:textId="651D8779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대중교통 라우팅의 사실상 표준 목적함수(OTP 등에서 사용). (</w:t>
            </w:r>
            <w:hyperlink r:id="rId41" w:tooltip="Route Request" w:history="1">
              <w:r w:rsidRPr="00F62D67">
                <w:rPr>
                  <w:rStyle w:val="aa"/>
                  <w:sz w:val="16"/>
                  <w:szCs w:val="18"/>
                </w:rPr>
                <w:t>docs.opentripplanner.org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E4458D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파라미터 고정 후 모델 간 평균 비교.</w:t>
            </w:r>
          </w:p>
        </w:tc>
      </w:tr>
      <w:tr w:rsidR="00F62D67" w:rsidRPr="00F62D67" w14:paraId="7AAAA258" w14:textId="77777777" w:rsidTr="00F62D67">
        <w:tc>
          <w:tcPr>
            <w:tcW w:w="0" w:type="auto"/>
            <w:hideMark/>
          </w:tcPr>
          <w:p w14:paraId="74B2F33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신뢰성(도로 중심)</w:t>
            </w:r>
          </w:p>
        </w:tc>
        <w:tc>
          <w:tcPr>
            <w:tcW w:w="0" w:type="auto"/>
            <w:hideMark/>
          </w:tcPr>
          <w:p w14:paraId="1028CE4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Buffer Index(BI)</w:t>
            </w:r>
          </w:p>
        </w:tc>
        <w:tc>
          <w:tcPr>
            <w:tcW w:w="0" w:type="auto"/>
            <w:hideMark/>
          </w:tcPr>
          <w:p w14:paraId="087E8996" w14:textId="35C12A5B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“정시에 도착하려면 평균에 </w:t>
            </w:r>
            <w:r w:rsidRPr="00F62D67">
              <w:rPr>
                <w:b/>
                <w:bCs/>
                <w:sz w:val="16"/>
                <w:szCs w:val="18"/>
              </w:rPr>
              <w:t>얼마의 여유</w:t>
            </w:r>
            <w:r w:rsidRPr="00F62D67">
              <w:rPr>
                <w:sz w:val="16"/>
                <w:szCs w:val="18"/>
              </w:rPr>
              <w:t>를 더해야 하나” — FHWA 표준. (</w:t>
            </w:r>
            <w:hyperlink r:id="rId42" w:tooltip="TRAVEL TIME RELIABILITY - FHWA Operations" w:history="1">
              <w:r w:rsidRPr="00F62D67">
                <w:rPr>
                  <w:rStyle w:val="aa"/>
                  <w:sz w:val="16"/>
                  <w:szCs w:val="18"/>
                </w:rPr>
                <w:t>ops.fhwa.dot.gov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970E26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구간/시간대별 BI(%).</w:t>
            </w:r>
          </w:p>
        </w:tc>
      </w:tr>
      <w:tr w:rsidR="00F62D67" w:rsidRPr="00F62D67" w14:paraId="5F68D1A9" w14:textId="77777777" w:rsidTr="00F62D67">
        <w:tc>
          <w:tcPr>
            <w:tcW w:w="0" w:type="auto"/>
            <w:hideMark/>
          </w:tcPr>
          <w:p w14:paraId="7F22FFD4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BD5D9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Planning Time Index(PTI)</w:t>
            </w:r>
          </w:p>
        </w:tc>
        <w:tc>
          <w:tcPr>
            <w:tcW w:w="0" w:type="auto"/>
            <w:hideMark/>
          </w:tcPr>
          <w:p w14:paraId="07BBD075" w14:textId="0F8FD05E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거의 최악(95%) 상황 대비 계획 시간</w:t>
            </w:r>
            <w:r w:rsidRPr="00F62D67">
              <w:rPr>
                <w:sz w:val="16"/>
                <w:szCs w:val="18"/>
              </w:rPr>
              <w:t xml:space="preserve"> 지표 — 운영 신뢰성 핵심. (</w:t>
            </w:r>
            <w:hyperlink r:id="rId43" w:tooltip="Travel Time Reliability: Making It There On Time, All The Time" w:history="1">
              <w:r w:rsidRPr="00F62D67">
                <w:rPr>
                  <w:rStyle w:val="aa"/>
                  <w:sz w:val="16"/>
                  <w:szCs w:val="18"/>
                </w:rPr>
                <w:t>ops.fhwa.dot.gov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B38DC50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PTI(95%/50%).</w:t>
            </w:r>
          </w:p>
        </w:tc>
      </w:tr>
      <w:tr w:rsidR="00F62D67" w:rsidRPr="00F62D67" w14:paraId="772D856D" w14:textId="77777777" w:rsidTr="00F62D67">
        <w:tc>
          <w:tcPr>
            <w:tcW w:w="0" w:type="auto"/>
            <w:hideMark/>
          </w:tcPr>
          <w:p w14:paraId="5340301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829BB4" w14:textId="2540C85C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TTI</w:t>
            </w:r>
          </w:p>
        </w:tc>
        <w:tc>
          <w:tcPr>
            <w:tcW w:w="0" w:type="auto"/>
            <w:hideMark/>
          </w:tcPr>
          <w:p w14:paraId="0D9C3A0F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자유시 대비 평균 지체 정도.</w:t>
            </w:r>
          </w:p>
        </w:tc>
        <w:tc>
          <w:tcPr>
            <w:tcW w:w="0" w:type="auto"/>
            <w:hideMark/>
          </w:tcPr>
          <w:p w14:paraId="3D6C19F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링크·코리도 단위.</w:t>
            </w:r>
          </w:p>
        </w:tc>
      </w:tr>
    </w:tbl>
    <w:p w14:paraId="31D65423" w14:textId="77777777" w:rsidR="00F62D67" w:rsidRPr="00F62D67" w:rsidRDefault="00F62D67" w:rsidP="00892609">
      <w:pPr>
        <w:rPr>
          <w:rFonts w:hint="eastAsia"/>
          <w:sz w:val="16"/>
          <w:szCs w:val="18"/>
        </w:rPr>
      </w:pPr>
    </w:p>
    <w:sectPr w:rsidR="00F62D67" w:rsidRPr="00F62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19254" w14:textId="77777777" w:rsidR="009254DB" w:rsidRDefault="009254DB" w:rsidP="00EB0E95">
      <w:pPr>
        <w:spacing w:after="0"/>
      </w:pPr>
      <w:r>
        <w:separator/>
      </w:r>
    </w:p>
  </w:endnote>
  <w:endnote w:type="continuationSeparator" w:id="0">
    <w:p w14:paraId="7A13EE0B" w14:textId="77777777" w:rsidR="009254DB" w:rsidRDefault="009254DB" w:rsidP="00EB0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61BCA" w14:textId="77777777" w:rsidR="009254DB" w:rsidRDefault="009254DB" w:rsidP="00EB0E95">
      <w:pPr>
        <w:spacing w:after="0"/>
      </w:pPr>
      <w:r>
        <w:separator/>
      </w:r>
    </w:p>
  </w:footnote>
  <w:footnote w:type="continuationSeparator" w:id="0">
    <w:p w14:paraId="3341A08D" w14:textId="77777777" w:rsidR="009254DB" w:rsidRDefault="009254DB" w:rsidP="00EB0E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2"/>
    <w:rsid w:val="000218E5"/>
    <w:rsid w:val="000E45C5"/>
    <w:rsid w:val="001940C1"/>
    <w:rsid w:val="00234A9F"/>
    <w:rsid w:val="00283A8D"/>
    <w:rsid w:val="002947EB"/>
    <w:rsid w:val="00373033"/>
    <w:rsid w:val="0045436E"/>
    <w:rsid w:val="00542729"/>
    <w:rsid w:val="00583D2E"/>
    <w:rsid w:val="005B7B84"/>
    <w:rsid w:val="006972C2"/>
    <w:rsid w:val="006B0566"/>
    <w:rsid w:val="0078420A"/>
    <w:rsid w:val="007B35FC"/>
    <w:rsid w:val="007E436B"/>
    <w:rsid w:val="00826965"/>
    <w:rsid w:val="00892609"/>
    <w:rsid w:val="008D1AF2"/>
    <w:rsid w:val="008D5894"/>
    <w:rsid w:val="008F4AD0"/>
    <w:rsid w:val="009254DB"/>
    <w:rsid w:val="00956AA6"/>
    <w:rsid w:val="0098234A"/>
    <w:rsid w:val="00B807AC"/>
    <w:rsid w:val="00BE43CC"/>
    <w:rsid w:val="00C91106"/>
    <w:rsid w:val="00CB239D"/>
    <w:rsid w:val="00DB1265"/>
    <w:rsid w:val="00DD193F"/>
    <w:rsid w:val="00EB0E95"/>
    <w:rsid w:val="00F62D67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CAA7"/>
  <w15:chartTrackingRefBased/>
  <w15:docId w15:val="{2C0F9826-64CF-4EAF-BEF1-0A5EBA7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72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2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2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2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2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2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7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2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2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2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2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2C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972C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72C2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972C2"/>
    <w:rPr>
      <w:b/>
      <w:bCs/>
    </w:rPr>
  </w:style>
  <w:style w:type="table" w:styleId="ad">
    <w:name w:val="Table Grid"/>
    <w:basedOn w:val="a1"/>
    <w:uiPriority w:val="39"/>
    <w:rsid w:val="006972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6972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header"/>
    <w:basedOn w:val="a"/>
    <w:link w:val="Char3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"/>
    <w:uiPriority w:val="99"/>
    <w:rsid w:val="00EB0E95"/>
  </w:style>
  <w:style w:type="paragraph" w:styleId="af0">
    <w:name w:val="footer"/>
    <w:basedOn w:val="a"/>
    <w:link w:val="Char4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0"/>
    <w:uiPriority w:val="99"/>
    <w:rsid w:val="00EB0E95"/>
  </w:style>
  <w:style w:type="character" w:styleId="af1">
    <w:name w:val="FollowedHyperlink"/>
    <w:basedOn w:val="a0"/>
    <w:uiPriority w:val="99"/>
    <w:semiHidden/>
    <w:unhideWhenUsed/>
    <w:rsid w:val="00583D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soft.com/en-us/research/wp-content/uploads/2012/01/raptor_alenex.pdf" TargetMode="External"/><Relationship Id="rId18" Type="http://schemas.openxmlformats.org/officeDocument/2006/relationships/hyperlink" Target="https://openreview.net/pdf?id=SJiHXGWAZ" TargetMode="External"/><Relationship Id="rId26" Type="http://schemas.openxmlformats.org/officeDocument/2006/relationships/hyperlink" Target="https://gtfs.org/documentation/realtime/reference/" TargetMode="External"/><Relationship Id="rId39" Type="http://schemas.openxmlformats.org/officeDocument/2006/relationships/hyperlink" Target="https://www.sciencedirect.com/science/article/abs/pii/S0169207006000239" TargetMode="External"/><Relationship Id="rId21" Type="http://schemas.openxmlformats.org/officeDocument/2006/relationships/hyperlink" Target="https://www.tensorflow.org/tfx/guide/serving" TargetMode="External"/><Relationship Id="rId34" Type="http://schemas.openxmlformats.org/officeDocument/2006/relationships/hyperlink" Target="https://docs.aws.amazon.com/lambda/latest/dg/images-create.html" TargetMode="External"/><Relationship Id="rId42" Type="http://schemas.openxmlformats.org/officeDocument/2006/relationships/hyperlink" Target="https://ops.fhwa.dot.gov/publications/tt_reliability/brochure/ttr_brochure.pdf" TargetMode="External"/><Relationship Id="rId7" Type="http://schemas.openxmlformats.org/officeDocument/2006/relationships/hyperlink" Target="https://arxiv.org/abs/1709.048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abs/1707.01926" TargetMode="External"/><Relationship Id="rId29" Type="http://schemas.openxmlformats.org/officeDocument/2006/relationships/hyperlink" Target="https://developers.cloudflare.com/workers/configuration/cron-trigge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abs/1707.01926" TargetMode="External"/><Relationship Id="rId11" Type="http://schemas.openxmlformats.org/officeDocument/2006/relationships/hyperlink" Target="https://arxiv.org/abs/1704.04110" TargetMode="External"/><Relationship Id="rId24" Type="http://schemas.openxmlformats.org/officeDocument/2006/relationships/hyperlink" Target="https://www.microsoft.com/en-us/research/wp-content/uploads/2012/01/raptor_alenex.pdf" TargetMode="External"/><Relationship Id="rId32" Type="http://schemas.openxmlformats.org/officeDocument/2006/relationships/hyperlink" Target="https://aws.amazon.com/about-aws/whats-new/2024/06/amazon-api-gateway-integration-timeout-limit-29-seconds" TargetMode="External"/><Relationship Id="rId37" Type="http://schemas.openxmlformats.org/officeDocument/2006/relationships/hyperlink" Target="https://www.microsoft.com/en-us/research/wp-content/uploads/2012/01/raptor_alenex.pdf" TargetMode="External"/><Relationship Id="rId40" Type="http://schemas.openxmlformats.org/officeDocument/2006/relationships/hyperlink" Target="https://sites.stat.washington.edu/raftery/Research/PDF/Gneiting2007jasa.pdf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tfs.org/documentation/overview/" TargetMode="External"/><Relationship Id="rId23" Type="http://schemas.openxmlformats.org/officeDocument/2006/relationships/hyperlink" Target="https://developers.google.com/transit/gtfs-realtime" TargetMode="External"/><Relationship Id="rId28" Type="http://schemas.openxmlformats.org/officeDocument/2006/relationships/hyperlink" Target="https://gtfs.org/documentation/realtime/realtime-best-practices/" TargetMode="External"/><Relationship Id="rId36" Type="http://schemas.openxmlformats.org/officeDocument/2006/relationships/hyperlink" Target="https://arxiv.org/pdf/1705.02044" TargetMode="External"/><Relationship Id="rId10" Type="http://schemas.openxmlformats.org/officeDocument/2006/relationships/hyperlink" Target="https://arxiv.org/abs/2012.07436" TargetMode="External"/><Relationship Id="rId19" Type="http://schemas.openxmlformats.org/officeDocument/2006/relationships/hyperlink" Target="https://arxiv.org/pdf/1705.02044" TargetMode="External"/><Relationship Id="rId31" Type="http://schemas.openxmlformats.org/officeDocument/2006/relationships/hyperlink" Target="https://data.seoul.go.kr/dataList/OA-21285/F/1/datasetView.do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rxiv.org/abs/1912.09363" TargetMode="External"/><Relationship Id="rId14" Type="http://schemas.openxmlformats.org/officeDocument/2006/relationships/hyperlink" Target="https://dl.acm.org/doi/10.1145/3274661" TargetMode="External"/><Relationship Id="rId22" Type="http://schemas.openxmlformats.org/officeDocument/2006/relationships/hyperlink" Target="https://www.microsoft.com/en-us/research/wp-content/uploads/2012/01/raptor_alenex.pdf" TargetMode="External"/><Relationship Id="rId27" Type="http://schemas.openxmlformats.org/officeDocument/2006/relationships/hyperlink" Target="https://www.microsoft.com/en-us/research/wp-content/uploads/2012/01/raptor_alenex.pdf" TargetMode="External"/><Relationship Id="rId30" Type="http://schemas.openxmlformats.org/officeDocument/2006/relationships/hyperlink" Target="https://docs.aws.amazon.com/lambda/latest/dg/images-create.html" TargetMode="External"/><Relationship Id="rId35" Type="http://schemas.openxmlformats.org/officeDocument/2006/relationships/hyperlink" Target="https://gtfs.org/documentation/realtime/realtime-best-practices/" TargetMode="External"/><Relationship Id="rId43" Type="http://schemas.openxmlformats.org/officeDocument/2006/relationships/hyperlink" Target="https://ops.fhwa.dot.gov/publications/tt_reliability/ttr_report.htm" TargetMode="External"/><Relationship Id="rId8" Type="http://schemas.openxmlformats.org/officeDocument/2006/relationships/hyperlink" Target="https://www.ijcai.org/proceedings/2019/26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onlinepubs.trb.org/Onlinepubs/trr/1993/1408/1408-012.pdf" TargetMode="External"/><Relationship Id="rId17" Type="http://schemas.openxmlformats.org/officeDocument/2006/relationships/hyperlink" Target="https://www.microsoft.com/en-us/research/wp-content/uploads/2012/01/raptor_alenex.pdf" TargetMode="External"/><Relationship Id="rId25" Type="http://schemas.openxmlformats.org/officeDocument/2006/relationships/hyperlink" Target="https://gtfs.org/documentation/realtime/realtime-best-practices/" TargetMode="External"/><Relationship Id="rId33" Type="http://schemas.openxmlformats.org/officeDocument/2006/relationships/hyperlink" Target="https://developers.cloudflare.com/r2/api/workers/workers-api-reference/" TargetMode="External"/><Relationship Id="rId38" Type="http://schemas.openxmlformats.org/officeDocument/2006/relationships/hyperlink" Target="https://gtfs.org/documentation/realtime/realtime-best-practices/" TargetMode="External"/><Relationship Id="rId20" Type="http://schemas.openxmlformats.org/officeDocument/2006/relationships/hyperlink" Target="https://docs.nvidia.com/deeplearning/triton-inference-server/user-guide/docs/user_guide/architecture.html" TargetMode="External"/><Relationship Id="rId41" Type="http://schemas.openxmlformats.org/officeDocument/2006/relationships/hyperlink" Target="https://docs.opentripplanner.org/en/v2.2.0/RouteRequ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김선웅</dc:creator>
  <cp:keywords/>
  <dc:description/>
  <cp:lastModifiedBy>김선웅</cp:lastModifiedBy>
  <cp:revision>31</cp:revision>
  <dcterms:created xsi:type="dcterms:W3CDTF">2025-10-02T15:14:00Z</dcterms:created>
  <dcterms:modified xsi:type="dcterms:W3CDTF">2025-10-03T08:09:00Z</dcterms:modified>
</cp:coreProperties>
</file>