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6"/>
        <w:gridCol w:w="7228"/>
      </w:tblGrid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Ewa Mieczkowska</w:t>
      </w:r>
    </w:p>
    <w:p>
      <w:pPr>
        <w:pStyle w:val="Normal"/>
        <w:jc w:val="right"/>
        <w:rPr/>
      </w:pPr>
      <w:r>
        <w:rPr/>
        <w:t>tel. 501456903</w:t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