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Abstract — AORT Phase-I</w:t>
      </w:r>
    </w:p>
    <w:p>
      <w:r>
        <w:rPr>
          <w:b w:val="0"/>
          <w:sz w:val="22"/>
        </w:rPr>
        <w:t>Course: BCSE355L — Cloud Architecture Design</w:t>
      </w:r>
    </w:p>
    <w:p>
      <w:r>
        <w:rPr>
          <w:b w:val="0"/>
          <w:sz w:val="22"/>
        </w:rPr>
        <w:t>Instructor: Dr. Priya V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Expected contents (200–300 words):</w:t>
      </w:r>
    </w:p>
    <w:p>
      <w:r>
        <w:rPr>
          <w:b w:val="0"/>
          <w:sz w:val="22"/>
        </w:rPr>
        <w:t>• Problem statement</w:t>
      </w:r>
    </w:p>
    <w:p>
      <w:r>
        <w:rPr>
          <w:b w:val="0"/>
          <w:sz w:val="22"/>
        </w:rPr>
        <w:t>• Existing challenges in banking ERP disaster recovery on AWS</w:t>
      </w:r>
    </w:p>
    <w:p>
      <w:r>
        <w:rPr>
          <w:b w:val="0"/>
          <w:sz w:val="22"/>
        </w:rPr>
        <w:t>• Proposed AORT solution overview</w:t>
      </w:r>
    </w:p>
    <w:p>
      <w:r>
        <w:rPr>
          <w:b w:val="0"/>
          <w:sz w:val="22"/>
        </w:rPr>
        <w:t>• AWS services used in the project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Replace this placeholder with the final abstract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