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Динамика, статика и гидростатика: теория для озвучки</w:t>
      </w:r>
    </w:p>
    <w:p>
      <w:pPr>
        <w:pStyle w:val="Subtitle"/>
      </w:pPr>
      <w:r>
        <w:t>Текст для самостоятельной записи · 22 главы · 110 фрагментов</w:t>
      </w:r>
    </w:p>
    <w:p>
      <w:pPr>
        <w:pStyle w:val="Heading1"/>
      </w:pPr>
      <w:r>
        <w:t>Подсказки для записи — не озвучивать</w:t>
      </w:r>
    </w:p>
    <w:p>
      <w:r>
        <w:t>Для записи читайте только основные абзацы. Названия глав и таймкоды произносить не нужно.</w:t>
      </w:r>
    </w:p>
    <w:p>
      <w:r>
        <w:t>Таймкоды — указатели сцен существующего 28-минутного фильма, а не ограничение скорости чтения. Не ускоряйтесь, чтобы уложиться в интервал: после записи длительность сцен подстраивается под речь.</w:t>
      </w:r>
    </w:p>
    <w:p>
      <w:r>
        <w:t>Между абзацами оставляйте паузу около двух секунд. Формулы в этом тексте объясняются словами; служебные подписи читать не нужно.</w:t>
      </w:r>
    </w:p>
    <w:p>
      <w:pPr>
        <w:pStyle w:val="Heading1"/>
      </w:pPr>
      <w:r>
        <w:t>ЧАСТЬ I. ДИНАМИКА</w:t>
      </w:r>
    </w:p>
    <w:p>
      <w:pPr>
        <w:pStyle w:val="Heading2"/>
      </w:pPr>
      <w:r>
        <w:t>01. Инерция и первый закон</w:t>
      </w:r>
    </w:p>
    <w:p>
      <w:pPr>
        <w:keepNext/>
        <w:spacing w:after="60"/>
      </w:pPr>
      <w:r>
        <w:rPr>
          <w:b/>
          <w:color w:val="526070"/>
          <w:sz w:val="20"/>
        </w:rPr>
        <w:t>[00:00.800] Фрагмент 01.1</w:t>
      </w:r>
    </w:p>
    <w:p>
      <w:r>
        <w:t>Инерция — явление сохранения телом состояния покоя или равномерного прямолинейного движения. В инерциальной системе отсчёта такое состояние сохраняется при нулевой сумме внешних сил. Постоянный вектор скорости означает неизменность и её величины, и направления.</w:t>
      </w:r>
    </w:p>
    <w:p>
      <w:pPr>
        <w:keepNext/>
        <w:spacing w:after="60"/>
      </w:pPr>
      <w:r>
        <w:rPr>
          <w:b/>
          <w:color w:val="526070"/>
          <w:sz w:val="20"/>
        </w:rPr>
        <w:t>[00:13.440] Фрагмент 01.2</w:t>
      </w:r>
    </w:p>
    <w:p>
      <w:r>
        <w:t>Равномерное прямолинейное движение означает одинаковые перемещения за одинаковые промежутки времени. Вектор скорости при этом постоянен, а ускорение равно нулю. Завершение показанного интервала наблюдения само по себе не означает, что тело физически остановилось.</w:t>
      </w:r>
    </w:p>
    <w:p>
      <w:pPr>
        <w:keepNext/>
        <w:spacing w:after="60"/>
      </w:pPr>
      <w:r>
        <w:rPr>
          <w:b/>
          <w:color w:val="526070"/>
          <w:sz w:val="20"/>
        </w:rPr>
        <w:t>[00:26.080] Фрагмент 01.3</w:t>
      </w:r>
    </w:p>
    <w:p>
      <w:r>
        <w:t>Строго свободным называют тело, которое не взаимодействует с другими телами. На практике действием некоторых сил можно пренебречь. Компенсация действующих сил — другая ситуация: взаимодействия сохраняются, но равнодействующая равна нулю, поэтому в инерциальной системе скорость тоже постоянна.</w:t>
      </w:r>
    </w:p>
    <w:p>
      <w:pPr>
        <w:keepNext/>
        <w:spacing w:after="60"/>
      </w:pPr>
      <w:r>
        <w:rPr>
          <w:b/>
          <w:color w:val="526070"/>
          <w:sz w:val="20"/>
        </w:rPr>
        <w:t>[00:38.720] Фрагмент 01.4</w:t>
      </w:r>
    </w:p>
    <w:p>
      <w:r>
        <w:t>На покоящийся брусок действуют сила тяжести и нормальная реакция горизонтальной опоры. В рассматриваемом состоянии они равны по величине и противоположны, поэтому ускорение отсутствует. Для этих задач систему отсчёта, связанную с Землёй, считаем приближённо инерциальной.</w:t>
      </w:r>
    </w:p>
    <w:p>
      <w:pPr>
        <w:keepNext/>
        <w:spacing w:after="60"/>
      </w:pPr>
      <w:r>
        <w:rPr>
          <w:b/>
          <w:color w:val="526070"/>
          <w:sz w:val="20"/>
        </w:rPr>
        <w:t>[00:51.360] Фрагмент 01.5</w:t>
      </w:r>
    </w:p>
    <w:p>
      <w:r>
        <w:t>Первый закон Ньютона утверждает существование инерциальных систем отсчёта. В них тело при нулевой равнодействующей внешних сил сохраняет постоянную скорость, в том числе нулевую. Закон определяет системы, в которых далее применяются обычные законы ньютоновской механики.</w:t>
      </w:r>
    </w:p>
    <w:p>
      <w:pPr>
        <w:pStyle w:val="Heading2"/>
      </w:pPr>
      <w:r>
        <w:t>02. Второй и третий законы</w:t>
      </w:r>
    </w:p>
    <w:p>
      <w:pPr>
        <w:keepNext/>
        <w:spacing w:after="60"/>
      </w:pPr>
      <w:r>
        <w:rPr>
          <w:b/>
          <w:color w:val="526070"/>
          <w:sz w:val="20"/>
        </w:rPr>
        <w:t>[01:06.800] Фрагмент 02.1</w:t>
      </w:r>
    </w:p>
    <w:p>
      <w:r>
        <w:t>Второй закон Ньютона связывает силы с изменением движения. Для материальной точки постоянной массы в инерциальной системе ускорение равно равнодействующей всех приложенных сил, делённой на массу. Направление ускорения совпадает с направлением этой равнодействующей.</w:t>
      </w:r>
    </w:p>
    <w:p>
      <w:pPr>
        <w:keepNext/>
        <w:spacing w:after="60"/>
      </w:pPr>
      <w:r>
        <w:rPr>
          <w:b/>
          <w:color w:val="526070"/>
          <w:sz w:val="20"/>
        </w:rPr>
        <w:t>[01:20.640] Фрагмент 02.2</w:t>
      </w:r>
    </w:p>
    <w:p>
      <w:r>
        <w:t>Равнодействующая сил равна произведению массы тела на его ускорение. При неизменной массе увеличение равнодействующей увеличивает ускорение во столько же раз. При одинаковой равнодействующей более массивное тело получает меньшее ускорение: масса характеризует его инертность.</w:t>
      </w:r>
    </w:p>
    <w:p>
      <w:pPr>
        <w:keepNext/>
        <w:spacing w:after="60"/>
      </w:pPr>
      <w:r>
        <w:rPr>
          <w:b/>
          <w:color w:val="526070"/>
          <w:sz w:val="20"/>
        </w:rPr>
        <w:t>[01:34.480] Фрагмент 02.3</w:t>
      </w:r>
    </w:p>
    <w:p>
      <w:r>
        <w:t>Взаимодействие всегда рассматривается между двумя телами. Первый шар действует на второй, а второй одновременно действует на первый. Чтобы правильно составить уравнение движения, для каждой силы указывают, какое тело её создаёт и на какое тело она действует.</w:t>
      </w:r>
    </w:p>
    <w:p>
      <w:pPr>
        <w:keepNext/>
        <w:spacing w:after="60"/>
      </w:pPr>
      <w:r>
        <w:rPr>
          <w:b/>
          <w:color w:val="526070"/>
          <w:sz w:val="20"/>
        </w:rPr>
        <w:t>[01:48.320] Фрагмент 02.4</w:t>
      </w:r>
    </w:p>
    <w:p>
      <w:r>
        <w:t>По третьему закону Ньютона силы взаимодействия двух материальных точек равны по модулю, противоположно направлены и лежат на одной прямой. Для показанных шаров это прямая, соединяющая их центры. Каждая из двух сил приложена к своему шару.</w:t>
      </w:r>
    </w:p>
    <w:p>
      <w:pPr>
        <w:keepNext/>
        <w:spacing w:after="60"/>
      </w:pPr>
      <w:r>
        <w:rPr>
          <w:b/>
          <w:color w:val="526070"/>
          <w:sz w:val="20"/>
        </w:rPr>
        <w:t>[02:02.160] Фрагмент 02.5</w:t>
      </w:r>
    </w:p>
    <w:p>
      <w:r>
        <w:t>Силы действия и противодействия приложены к разным телам, поэтому не уравновешивают друг друга на одном шаре. Для его движения учитывают только силы, действующие именно на него. Равенство парных сил также не требует равенства ускорений тел разной массы.</w:t>
      </w:r>
    </w:p>
    <w:p>
      <w:pPr>
        <w:pStyle w:val="Heading2"/>
      </w:pPr>
      <w:r>
        <w:t>03. Силы, суперпозиция и принцип Галилея</w:t>
      </w:r>
    </w:p>
    <w:p>
      <w:pPr>
        <w:keepNext/>
        <w:spacing w:after="60"/>
      </w:pPr>
      <w:r>
        <w:rPr>
          <w:b/>
          <w:color w:val="526070"/>
          <w:sz w:val="20"/>
        </w:rPr>
        <w:t>[02:18.800] Фрагмент 03.1</w:t>
      </w:r>
    </w:p>
    <w:p>
      <w:r>
        <w:t>В конспекте рассматриваются четыре фундаментальных взаимодействия. Гравитационное проявляется в тяготении, электромагнитное лежит в основе упругости, трения и реакции опоры. Сильное взаимодействие удерживает протоны и нейтроны в ядре, слабое связано, в частности, с бета-распадом.</w:t>
      </w:r>
    </w:p>
    <w:p>
      <w:pPr>
        <w:keepNext/>
        <w:spacing w:after="60"/>
      </w:pPr>
      <w:r>
        <w:rPr>
          <w:b/>
          <w:color w:val="526070"/>
          <w:sz w:val="20"/>
        </w:rPr>
        <w:t>[02:33.840] Фрагмент 03.2</w:t>
      </w:r>
    </w:p>
    <w:p>
      <w:r>
        <w:t>Принцип суперпозиции позволяет заменить несколько сил, действующих на материальную точку, их равнодействующей. Она равна векторной сумме этих сил. При сложении учитываются величины и направления: последовательное соединение векторов даёт результирующий вектор от начала цепочки к её концу.</w:t>
      </w:r>
    </w:p>
    <w:p>
      <w:pPr>
        <w:keepNext/>
        <w:spacing w:after="60"/>
      </w:pPr>
      <w:r>
        <w:rPr>
          <w:b/>
          <w:color w:val="526070"/>
          <w:sz w:val="20"/>
        </w:rPr>
        <w:t>[02:48.880] Фрагмент 03.3</w:t>
      </w:r>
    </w:p>
    <w:p>
      <w:r>
        <w:t>На брусок действуют наклонная тяга, трение, сила тяжести и реакция опоры. Тяга имеет составляющую вверх, поэтому при отсутствии вертикального ускорения реакция здесь меньше силы тяжести. Горизонтальная равнодействующая определяет ускорение вдоль поверхности.</w:t>
      </w:r>
    </w:p>
    <w:p>
      <w:pPr>
        <w:keepNext/>
        <w:spacing w:after="60"/>
      </w:pPr>
      <w:r>
        <w:rPr>
          <w:b/>
          <w:color w:val="526070"/>
          <w:sz w:val="20"/>
        </w:rPr>
        <w:t>[03:03.920] Фрагмент 03.4</w:t>
      </w:r>
    </w:p>
    <w:p>
      <w:r>
        <w:t>Во втором законе Ньютона складывают все силы, приложенные к выбранному телу. В этой схеме сумма тяги, трения, тяжести и реакции равна массе бруска, умноженной на ускорение. Вертикальные составляющие компенсируются, горизонтальные задают изменение скорости.</w:t>
      </w:r>
    </w:p>
    <w:p>
      <w:pPr>
        <w:keepNext/>
        <w:spacing w:after="60"/>
      </w:pPr>
      <w:r>
        <w:rPr>
          <w:b/>
          <w:color w:val="526070"/>
          <w:sz w:val="20"/>
        </w:rPr>
        <w:t>[03:18.960] Фрагмент 03.5</w:t>
      </w:r>
    </w:p>
    <w:p>
      <w:r>
        <w:t>Принцип относительности Галилея утверждает одинаковость законов классической механики во всех инерциальных системах отсчёта. Такие системы могут двигаться друг относительно друга равномерно и прямолинейно. Различие наблюдаемых координат и скоростей не изменяет вид самих механических законов.</w:t>
      </w:r>
    </w:p>
    <w:p>
      <w:pPr>
        <w:pStyle w:val="Heading2"/>
      </w:pPr>
      <w:r>
        <w:t>04. Тяжесть, реакция опоры и натяжение</w:t>
      </w:r>
    </w:p>
    <w:p>
      <w:pPr>
        <w:keepNext/>
        <w:spacing w:after="60"/>
      </w:pPr>
      <w:r>
        <w:rPr>
          <w:b/>
          <w:color w:val="526070"/>
          <w:sz w:val="20"/>
        </w:rPr>
        <w:t>[03:36.800] Фрагмент 04.1</w:t>
      </w:r>
    </w:p>
    <w:p>
      <w:r>
        <w:t>Вблизи поверхности планеты сила тяжести направлена вертикально вниз. Её величина равна массе тела, умноженной на ускорение свободного падения. Массу измеряют в килограммах, ускорение — в метрах на секунду в квадрате; сила тяжести является силой притяжения планеты.</w:t>
      </w:r>
    </w:p>
    <w:p>
      <w:pPr>
        <w:keepNext/>
        <w:spacing w:after="60"/>
      </w:pPr>
      <w:r>
        <w:rPr>
          <w:b/>
          <w:color w:val="526070"/>
          <w:sz w:val="20"/>
        </w:rPr>
        <w:t>[03:50.640] Фрагмент 04.2</w:t>
      </w:r>
    </w:p>
    <w:p>
      <w:r>
        <w:t>При контакте с телом опора немного деформируется и действует на него упругой силой. Её нормальная составляющая называется реакцией опоры. Модель маленьких пружин объясняет, как даже малая деформация поверхности создаёт силу, поддерживающую тело.</w:t>
      </w:r>
    </w:p>
    <w:p>
      <w:pPr>
        <w:keepNext/>
        <w:spacing w:after="60"/>
      </w:pPr>
      <w:r>
        <w:rPr>
          <w:b/>
          <w:color w:val="526070"/>
          <w:sz w:val="20"/>
        </w:rPr>
        <w:t>[04:04.480] Фрагмент 04.3</w:t>
      </w:r>
    </w:p>
    <w:p>
      <w:r>
        <w:t>Нормальная реакция направлена перпендикулярно поверхности контакта, от опоры к телу. Поэтому на горизонтальной плоскости она вертикальна, а у вертикальной стенки горизонтальна. Её направление задаётся геометрией опоры, величина определяется условиями движения или равновесия.</w:t>
      </w:r>
    </w:p>
    <w:p>
      <w:pPr>
        <w:keepNext/>
        <w:spacing w:after="60"/>
      </w:pPr>
      <w:r>
        <w:rPr>
          <w:b/>
          <w:color w:val="526070"/>
          <w:sz w:val="20"/>
        </w:rPr>
        <w:t>[04:18.320] Фрагмент 04.4</w:t>
      </w:r>
    </w:p>
    <w:p>
      <w:r>
        <w:t>Натяжение — сила упругости натянутой нити, действующая на соединённое с ней тело. Она направлена вдоль прилегающего участка нити от тела. В рассматриваемой модели гибкая нить передаёт растягивающее воздействие и удерживает подвешенный груз.</w:t>
      </w:r>
    </w:p>
    <w:p>
      <w:pPr>
        <w:keepNext/>
        <w:spacing w:after="60"/>
      </w:pPr>
      <w:r>
        <w:rPr>
          <w:b/>
          <w:color w:val="526070"/>
          <w:sz w:val="20"/>
        </w:rPr>
        <w:t>[04:32.160] Фрагмент 04.5</w:t>
      </w:r>
    </w:p>
    <w:p>
      <w:r>
        <w:t>Сила тяжести возникает из-за притяжения планеты, реакция опоры — при контакте с поверхностью, натяжение — при взаимодействии с нитью. Для составления уравнения движения нужно указать источник, направление и точку приложения каждой силы, действующей на выбранное тело.</w:t>
      </w:r>
    </w:p>
    <w:p>
      <w:pPr>
        <w:pStyle w:val="Heading2"/>
      </w:pPr>
      <w:r>
        <w:t>05. Вес и лифт</w:t>
      </w:r>
    </w:p>
    <w:p>
      <w:pPr>
        <w:keepNext/>
        <w:spacing w:after="60"/>
      </w:pPr>
      <w:r>
        <w:rPr>
          <w:b/>
          <w:color w:val="526070"/>
          <w:sz w:val="20"/>
        </w:rPr>
        <w:t>[04:48.800] Фрагмент 05.1</w:t>
      </w:r>
    </w:p>
    <w:p>
      <w:r>
        <w:t>Вес тела — сила, с которой оно действует на опору или подвес. Сила тяжести, напротив, приложена к самому телу со стороны планеты. Поэтому вес и сила тяжести относятся к разным взаимодействиям, даже когда их величины совпадают.</w:t>
      </w:r>
    </w:p>
    <w:p>
      <w:pPr>
        <w:keepNext/>
        <w:spacing w:after="60"/>
      </w:pPr>
      <w:r>
        <w:rPr>
          <w:b/>
          <w:color w:val="526070"/>
          <w:sz w:val="20"/>
        </w:rPr>
        <w:t>[05:01.440] Фрагмент 05.2</w:t>
      </w:r>
    </w:p>
    <w:p>
      <w:r>
        <w:t>Реакция опоры действует на тело, а вес тела — на опору. Эти силы образуют пару третьего закона Ньютона: их величины равны, направления противоположны. Они приложены к разным телам, поэтому не уравновешивают друг друга при рассмотрении одного тела.</w:t>
      </w:r>
    </w:p>
    <w:p>
      <w:pPr>
        <w:keepNext/>
        <w:spacing w:after="60"/>
      </w:pPr>
      <w:r>
        <w:rPr>
          <w:b/>
          <w:color w:val="526070"/>
          <w:sz w:val="20"/>
        </w:rPr>
        <w:t>[05:14.080] Фрагмент 05.3</w:t>
      </w:r>
    </w:p>
    <w:p>
      <w:r>
        <w:t>Рассмотрим тело на горизонтальной опоре без вертикального ускорения и без других вертикальных сил. Тогда реакция уравновешивает тяжесть. Поскольку вес равен реакции по модулю, в этих условиях вес тела равен произведению его массы на ускорение свободного падения.</w:t>
      </w:r>
    </w:p>
    <w:p>
      <w:pPr>
        <w:keepNext/>
        <w:spacing w:after="60"/>
      </w:pPr>
      <w:r>
        <w:rPr>
          <w:b/>
          <w:color w:val="526070"/>
          <w:sz w:val="20"/>
        </w:rPr>
        <w:t>[05:26.720] Фрагмент 05.4</w:t>
      </w:r>
    </w:p>
    <w:p>
      <w:r>
        <w:t>Чтобы сообщить телу ускорение вверх, реакция опоры должна превышать силу тяжести: их равнодействующая направлена вверх. Поэтому вес тела и показания весов увеличиваются. Этот вывод определяется направлением ускорения лифта, а не одним лишь направлением его скорости.</w:t>
      </w:r>
    </w:p>
    <w:p>
      <w:pPr>
        <w:keepNext/>
        <w:spacing w:after="60"/>
      </w:pPr>
      <w:r>
        <w:rPr>
          <w:b/>
          <w:color w:val="526070"/>
          <w:sz w:val="20"/>
        </w:rPr>
        <w:t>[05:39.360] Фрагмент 05.5</w:t>
      </w:r>
    </w:p>
    <w:p>
      <w:r>
        <w:t>При ускорении лифта вниз и сохранении контакта тела с полом реакция опоры меньше силы тяжести. Вес тела поэтому уменьшается. Сравнивая режимы, всегда определяют направление ускорения: само движение кабины вниз ещё не устанавливает величину веса.</w:t>
      </w:r>
    </w:p>
    <w:p>
      <w:pPr>
        <w:pStyle w:val="Heading2"/>
      </w:pPr>
      <w:r>
        <w:t>06. Трение покоя и скольжения</w:t>
      </w:r>
    </w:p>
    <w:p>
      <w:pPr>
        <w:keepNext/>
        <w:spacing w:after="60"/>
      </w:pPr>
      <w:r>
        <w:rPr>
          <w:b/>
          <w:color w:val="526070"/>
          <w:sz w:val="20"/>
        </w:rPr>
        <w:t>[05:54.800] Фрагмент 06.1</w:t>
      </w:r>
    </w:p>
    <w:p>
      <w:r>
        <w:t>Сила трения возникает при контакте поверхностей и препятствует их относительному скольжению или его возникновению. В опыте горизонтальную тягу увеличивают постепенно. Пока брусок неподвижен относительно опоры, действует трение покоя; его направление связано с возможным относительным движением.</w:t>
      </w:r>
    </w:p>
    <w:p>
      <w:pPr>
        <w:keepNext/>
        <w:spacing w:after="60"/>
      </w:pPr>
      <w:r>
        <w:rPr>
          <w:b/>
          <w:color w:val="526070"/>
          <w:sz w:val="20"/>
        </w:rPr>
        <w:t>[06:09.840] Фрагмент 06.2</w:t>
      </w:r>
    </w:p>
    <w:p>
      <w:r>
        <w:t>Трение покоя не имеет одного заранее заданного значения. Его величина определяется условием отсутствия относительного скольжения. В данном опыте оно уравновешивает горизонтальную тягу, поэтому их модули равны. Так продолжается до достижения максимальной силы трения покоя.</w:t>
      </w:r>
    </w:p>
    <w:p>
      <w:pPr>
        <w:keepNext/>
        <w:spacing w:after="60"/>
      </w:pPr>
      <w:r>
        <w:rPr>
          <w:b/>
          <w:color w:val="526070"/>
          <w:sz w:val="20"/>
        </w:rPr>
        <w:t>[06:24.880] Фрагмент 06.3</w:t>
      </w:r>
    </w:p>
    <w:p>
      <w:r>
        <w:t>Когда тяга превышает предельное трение покоя, брусок начинает скользить. Трение скольжения направлено против скорости бруска относительно опоры. В используемой модели его величина равна произведению коэффициента трения на нормальную реакцию. Коэффициент характеризует пару поверхностей и не имеет размерности.</w:t>
      </w:r>
    </w:p>
    <w:p>
      <w:pPr>
        <w:keepNext/>
        <w:spacing w:after="60"/>
      </w:pPr>
      <w:r>
        <w:rPr>
          <w:b/>
          <w:color w:val="526070"/>
          <w:sz w:val="20"/>
        </w:rPr>
        <w:t>[06:39.920] Фрагмент 06.4</w:t>
      </w:r>
    </w:p>
    <w:p>
      <w:r>
        <w:t>Для начала скольжения в реальном опыте может потребоваться большая сила, чем для его поддержания. Поэтому график способен иметь пик: максимальное трение покоя превышает последующую силу трения скольжения. В показанном режиме скольжения эта сила представлена постоянной.</w:t>
      </w:r>
    </w:p>
    <w:p>
      <w:pPr>
        <w:keepNext/>
        <w:spacing w:after="60"/>
      </w:pPr>
      <w:r>
        <w:rPr>
          <w:b/>
          <w:color w:val="526070"/>
          <w:sz w:val="20"/>
        </w:rPr>
        <w:t>[06:54.960] Фрагмент 06.5</w:t>
      </w:r>
    </w:p>
    <w:p>
      <w:r>
        <w:t>В упрощённой модели без эффекта застоя максимальное трение покоя принимают равным силе трения скольжения. До предела трение покоя меняется от нуля до произведения коэффициента трения на реакцию опоры. Равенство этому произведению достигается только на пороге скольжения.</w:t>
      </w:r>
    </w:p>
    <w:p>
      <w:pPr>
        <w:pStyle w:val="Heading2"/>
      </w:pPr>
      <w:r>
        <w:t>07. Упругость и всемирное тяготение</w:t>
      </w:r>
    </w:p>
    <w:p>
      <w:pPr>
        <w:keepNext/>
        <w:spacing w:after="60"/>
      </w:pPr>
      <w:r>
        <w:rPr>
          <w:b/>
          <w:color w:val="526070"/>
          <w:sz w:val="20"/>
        </w:rPr>
        <w:t>[07:12.800] Фрагмент 07.1</w:t>
      </w:r>
    </w:p>
    <w:p>
      <w:r>
        <w:t>Сила упругости возникает при упругой деформации тела и стремится восстановить его первоначальную форму. В показанной схеме нулевое смещение соответствует недеформированной пружине. От этого положения отсчитываем растяжение или сжатие, чтобы определить величину и направление возвращающей силы.</w:t>
      </w:r>
    </w:p>
    <w:p>
      <w:pPr>
        <w:keepNext/>
        <w:spacing w:after="60"/>
      </w:pPr>
      <w:r>
        <w:rPr>
          <w:b/>
          <w:color w:val="526070"/>
          <w:sz w:val="20"/>
        </w:rPr>
        <w:t>[07:27.840] Фрагмент 07.2</w:t>
      </w:r>
    </w:p>
    <w:p>
      <w:r>
        <w:t>В области малых упругих деформаций действует закон Гука: проекция силы упругости равна произведению жёсткости на смещение с противоположным знаком. При растяжении вправо сила направлена влево. Чем больше жёсткость, тем больше сила при одинаковом удлинении.</w:t>
      </w:r>
    </w:p>
    <w:p>
      <w:pPr>
        <w:keepNext/>
        <w:spacing w:after="60"/>
      </w:pPr>
      <w:r>
        <w:rPr>
          <w:b/>
          <w:color w:val="526070"/>
          <w:sz w:val="20"/>
        </w:rPr>
        <w:t>[07:42.880] Фрагмент 07.3</w:t>
      </w:r>
    </w:p>
    <w:p>
      <w:r>
        <w:t>При сжатии смещение отрицательно, поэтому проекция силы упругости положительна. Чем меньше деформация по модулю, тем слабее возвращающая сила. У недеформированной пружины она равна нулю. Закон Гука применяем только в области малых упругих деформаций.</w:t>
      </w:r>
    </w:p>
    <w:p>
      <w:pPr>
        <w:keepNext/>
        <w:spacing w:after="60"/>
      </w:pPr>
      <w:r>
        <w:rPr>
          <w:b/>
          <w:color w:val="526070"/>
          <w:sz w:val="20"/>
        </w:rPr>
        <w:t>[07:57.920] Фрагмент 07.4</w:t>
      </w:r>
    </w:p>
    <w:p>
      <w:r>
        <w:t>Для показанных тел со сферически симметричным распределением массы применяем закон всемирного тяготения. Сила притяжения пропорциональна произведению масс и обратно пропорциональна квадрату расстояния между центрами. Расстояние между поверхностями для этой формулы не подходит.</w:t>
      </w:r>
    </w:p>
    <w:p>
      <w:pPr>
        <w:keepNext/>
        <w:spacing w:after="60"/>
      </w:pPr>
      <w:r>
        <w:rPr>
          <w:b/>
          <w:color w:val="526070"/>
          <w:sz w:val="20"/>
        </w:rPr>
        <w:t>[08:12.960] Фрагмент 07.5</w:t>
      </w:r>
    </w:p>
    <w:p>
      <w:r>
        <w:t>Силы притяжения равны по модулю и противоположны, но приложены к разным телам. Гравитационная постоянная одинакова для любой пары тел. Её округлённое значение и единицы показаны на экране. Эту универсальную постоянную следует отличать от ускорения свободного падения.</w:t>
      </w:r>
    </w:p>
    <w:p>
      <w:pPr>
        <w:pStyle w:val="Heading2"/>
      </w:pPr>
      <w:r>
        <w:t>08. Свободное падение и космические скорости</w:t>
      </w:r>
    </w:p>
    <w:p>
      <w:pPr>
        <w:keepNext/>
        <w:spacing w:after="60"/>
      </w:pPr>
      <w:r>
        <w:rPr>
          <w:b/>
          <w:color w:val="526070"/>
          <w:sz w:val="20"/>
        </w:rPr>
        <w:t>[08:30.800] Фрагмент 08.1</w:t>
      </w:r>
    </w:p>
    <w:p>
      <w:r>
        <w:t>В модели невращающейся сферической планеты сила тяжести у поверхности определяется законом тяготения. Приравнивая выражения и сокращая массу тела, получаем ускорение свободного падения. Оно зависит от массы и радиуса планеты, но не от массы падающего тела.</w:t>
      </w:r>
    </w:p>
    <w:p>
      <w:pPr>
        <w:keepNext/>
        <w:spacing w:after="60"/>
      </w:pPr>
      <w:r>
        <w:rPr>
          <w:b/>
          <w:color w:val="526070"/>
          <w:sz w:val="20"/>
        </w:rPr>
        <w:t>[08:47.040] Фрагмент 08.2</w:t>
      </w:r>
    </w:p>
    <w:p>
      <w:r>
        <w:t>На высоте над поверхностью расстояние до центра равно радиусу планеты плюс высота. Именно это полное расстояние подставляем в закон тяготения. Поэтому с увеличением высоты ускорение свободного падения уменьшается: оно обратно пропорционально квадрату расстояния до центра.</w:t>
      </w:r>
    </w:p>
    <w:p>
      <w:pPr>
        <w:keepNext/>
        <w:spacing w:after="60"/>
      </w:pPr>
      <w:r>
        <w:rPr>
          <w:b/>
          <w:color w:val="526070"/>
          <w:sz w:val="20"/>
        </w:rPr>
        <w:t>[09:03.280] Фрагмент 08.3</w:t>
      </w:r>
    </w:p>
    <w:p>
      <w:r>
        <w:t>На круговой орбите сила тяготения создаёт центростремительное ускорение спутника. Скорость направлена по касательной, а ускорение — к центру планеты. Теперь расстояние в формуле тяготения равно радиусу орбиты: его отсчитывают от центра планеты до спутника.</w:t>
      </w:r>
    </w:p>
    <w:p>
      <w:pPr>
        <w:keepNext/>
        <w:spacing w:after="60"/>
      </w:pPr>
      <w:r>
        <w:rPr>
          <w:b/>
          <w:color w:val="526070"/>
          <w:sz w:val="20"/>
        </w:rPr>
        <w:t>[09:19.520] Фрагмент 08.4</w:t>
      </w:r>
    </w:p>
    <w:p>
      <w:r>
        <w:t>Подставляя квадрат скорости, делённый на радиус орбиты, вместо центростремительного ускорения, получаем скорость кругового движения. Масса спутника сокращается. В модели без атмосферы для низкой орбиты у поверхности Земли первая космическая скорость составляет примерно семь целых девять десятых километра в секунду.</w:t>
      </w:r>
    </w:p>
    <w:p>
      <w:pPr>
        <w:keepNext/>
        <w:spacing w:after="60"/>
      </w:pPr>
      <w:r>
        <w:rPr>
          <w:b/>
          <w:color w:val="526070"/>
          <w:sz w:val="20"/>
        </w:rPr>
        <w:t>[09:35.760] Фрагмент 08.5</w:t>
      </w:r>
    </w:p>
    <w:p>
      <w:r>
        <w:t>Вторая космическая — минимальная начальная скорость для ухода от планеты без дальнейшей тяги. В той же модели и на том же расстоянии от центра она больше круговой скорости в корень из двух раз. Для Земли — примерно одиннадцать целых две десятых километра в секунду.</w:t>
      </w:r>
    </w:p>
    <w:p>
      <w:pPr>
        <w:pStyle w:val="Heading2"/>
      </w:pPr>
      <w:r>
        <w:t>09. Невесомая нить</w:t>
      </w:r>
    </w:p>
    <w:p>
      <w:pPr>
        <w:keepNext/>
        <w:spacing w:after="60"/>
      </w:pPr>
      <w:r>
        <w:rPr>
          <w:b/>
          <w:color w:val="526070"/>
          <w:sz w:val="20"/>
        </w:rPr>
        <w:t>[09:54.800] Фрагмент 09.1</w:t>
      </w:r>
    </w:p>
    <w:p>
      <w:r>
        <w:t>Невесомая нить — модель, в которой её массой пренебрегают. Нерастяжимая нить сохраняет длину. Эти условия играют разные роли: первое понадобится для равенства натяжений, второе — для связи движений двух соединённых брусков на гладкой горизонтальной плоскости.</w:t>
      </w:r>
    </w:p>
    <w:p>
      <w:pPr>
        <w:keepNext/>
        <w:spacing w:after="60"/>
      </w:pPr>
      <w:r>
        <w:rPr>
          <w:b/>
          <w:color w:val="526070"/>
          <w:sz w:val="20"/>
        </w:rPr>
        <w:t>[10:07.440] Фрагмент 09.2</w:t>
      </w:r>
    </w:p>
    <w:p>
      <w:r>
        <w:t>Натянутая нить тянет каждый брусок вдоль себя в сторону другого бруска. Поэтому силы натяжения на телах направлены противоположно. Нерастяжимость сохраняет расстояние между брусками при совместном движении; к правому бруску дополнительно приложена внешняя сила.</w:t>
      </w:r>
    </w:p>
    <w:p>
      <w:pPr>
        <w:keepNext/>
        <w:spacing w:after="60"/>
      </w:pPr>
      <w:r>
        <w:rPr>
          <w:b/>
          <w:color w:val="526070"/>
          <w:sz w:val="20"/>
        </w:rPr>
        <w:t>[10:20.080] Фрагмент 09.3</w:t>
      </w:r>
    </w:p>
    <w:p>
      <w:r>
        <w:t>Выделим нить как отдельное тело. Теперь рассматриваем силы, с которыми бруски действуют на неё. По третьему закону каждая из них равна по модулю и противоположна силе нити на соответствующий брусок; тела приложения у пары различны.</w:t>
      </w:r>
    </w:p>
    <w:p>
      <w:pPr>
        <w:keepNext/>
        <w:spacing w:after="60"/>
      </w:pPr>
      <w:r>
        <w:rPr>
          <w:b/>
          <w:color w:val="526070"/>
          <w:sz w:val="20"/>
        </w:rPr>
        <w:t>[10:32.720] Фрагмент 09.4</w:t>
      </w:r>
    </w:p>
    <w:p>
      <w:r>
        <w:t>Второй закон для нити связывает разность сил на её концах с произведением массы нити на ускорение. В невесомой модели масса равна нулю, поэтому равны и модули этих сил. Такое равенство совместимо с ускоренным движением идеальной нити.</w:t>
      </w:r>
    </w:p>
    <w:p>
      <w:pPr>
        <w:keepNext/>
        <w:spacing w:after="60"/>
      </w:pPr>
      <w:r>
        <w:rPr>
          <w:b/>
          <w:color w:val="526070"/>
          <w:sz w:val="20"/>
        </w:rPr>
        <w:t>[10:45.360] Фрагмент 09.5</w:t>
      </w:r>
    </w:p>
    <w:p>
      <w:r>
        <w:t>Таким образом, натяжения на концах этой невесомой нити одинаковы по модулю. Результат получен для рассмотренной схемы, без других продольных сил на нить. Нерастяжимость отдельно обеспечивает постоянство её длины и связь движений брусков на гладкой поверхности.</w:t>
      </w:r>
    </w:p>
    <w:p>
      <w:pPr>
        <w:pStyle w:val="Heading2"/>
      </w:pPr>
      <w:r>
        <w:t>10. Неподвижный блок и связь движений</w:t>
      </w:r>
    </w:p>
    <w:p>
      <w:pPr>
        <w:keepNext/>
        <w:spacing w:after="60"/>
      </w:pPr>
      <w:r>
        <w:rPr>
          <w:b/>
          <w:color w:val="526070"/>
          <w:sz w:val="20"/>
        </w:rPr>
        <w:t>[11:00.800] Фрагмент 10.1</w:t>
      </w:r>
    </w:p>
    <w:p>
      <w:r>
        <w:t>Неподвижным называют блок с закреплённым центром. Через него перекинута нить, соединяющая грузы. В идеальной модели пренебрегаем массой блока и трением в оси; нить также считаем невесомой. Эти предположения позволяют передавать натяжение между её ветвями без изменения модуля.</w:t>
      </w:r>
    </w:p>
    <w:p>
      <w:pPr>
        <w:keepNext/>
        <w:spacing w:after="60"/>
      </w:pPr>
      <w:r>
        <w:rPr>
          <w:b/>
          <w:color w:val="526070"/>
          <w:sz w:val="20"/>
        </w:rPr>
        <w:t>[11:14.640] Фрагмент 10.2</w:t>
      </w:r>
    </w:p>
    <w:p>
      <w:r>
        <w:t>Неподвижный блок изменяет направление действия натяжения и не даёт выигрыша в силе. В показанном пуске больший груз опускается, а меньший поднимается. Натяжение и сила тяжести каждого груза не уравновешиваются: их равнодействующая определяет ускорение соответствующего груза.</w:t>
      </w:r>
    </w:p>
    <w:p>
      <w:pPr>
        <w:keepNext/>
        <w:spacing w:after="60"/>
      </w:pPr>
      <w:r>
        <w:rPr>
          <w:b/>
          <w:color w:val="526070"/>
          <w:sz w:val="20"/>
        </w:rPr>
        <w:t>[11:28.480] Фрагмент 10.3</w:t>
      </w:r>
    </w:p>
    <w:p>
      <w:r>
        <w:t>Если часть ветви заменить пружиной, расстояние между связанными элементами может изменяться за счёт её деформации. Поэтому перемещения и ускорения грузов уже не обязаны совпадать по модулю. Одного наличия неподвижного блока для равенства ускорений недостаточно.</w:t>
      </w:r>
    </w:p>
    <w:p>
      <w:pPr>
        <w:keepNext/>
        <w:spacing w:after="60"/>
      </w:pPr>
      <w:r>
        <w:rPr>
          <w:b/>
          <w:color w:val="526070"/>
          <w:sz w:val="20"/>
        </w:rPr>
        <w:t>[11:42.320] Фрагмент 10.4</w:t>
      </w:r>
    </w:p>
    <w:p>
      <w:r>
        <w:t>Для нерастяжимой нити её общая длина постоянна. Если одна вертикальная ветвь удлиняется, другая укорачивается на столько же. Поэтому опускание одного груза сопровождается равным по модулю подъёмом другого. Это геометрическое следствие постоянства длины нити.</w:t>
      </w:r>
    </w:p>
    <w:p>
      <w:pPr>
        <w:keepNext/>
        <w:spacing w:after="60"/>
      </w:pPr>
      <w:r>
        <w:rPr>
          <w:b/>
          <w:color w:val="526070"/>
          <w:sz w:val="20"/>
        </w:rPr>
        <w:t>[11:56.160] Фрагмент 10.5</w:t>
      </w:r>
    </w:p>
    <w:p>
      <w:r>
        <w:t>Из постоянства длины нити следует равенство модулей ускорений грузов. Их направления противоположны, поэтому при общей вертикальной оси проекции имеют противоположные знаки. Различные массы грузов определяют движение системы, но не отменяют эту кинематическую связь для нерастяжимой нити.</w:t>
      </w:r>
    </w:p>
    <w:p>
      <w:pPr>
        <w:pStyle w:val="Heading2"/>
      </w:pPr>
      <w:r>
        <w:t>11. Подвижный блок: сила и перемещение</w:t>
      </w:r>
    </w:p>
    <w:p>
      <w:pPr>
        <w:keepNext/>
        <w:spacing w:after="60"/>
      </w:pPr>
      <w:r>
        <w:rPr>
          <w:b/>
          <w:color w:val="526070"/>
          <w:sz w:val="20"/>
        </w:rPr>
        <w:t>[12:12.800] Фрагмент 11.1</w:t>
      </w:r>
    </w:p>
    <w:p>
      <w:r>
        <w:t>У подвижного блока центр может перемещаться вместе с подвешенным грузом. В этой схеме нижний блок поддерживают две ветви одной длинной нити. Короткая нить соединяет его с грузом. Поэтому при анализе различаем две нити и силы на каждом элементе.</w:t>
      </w:r>
    </w:p>
    <w:p>
      <w:pPr>
        <w:keepNext/>
        <w:spacing w:after="60"/>
      </w:pPr>
      <w:r>
        <w:rPr>
          <w:b/>
          <w:color w:val="526070"/>
          <w:sz w:val="20"/>
        </w:rPr>
        <w:t>[12:27.840] Фрагмент 11.2</w:t>
      </w:r>
    </w:p>
    <w:p>
      <w:r>
        <w:t>У длинной невесомой нити, проходящей через идеальные блоки, отмеченные натяжения одинаковы по модулю. На короткой невесомой нити натяжения также равны между собой. При этом равенства внутри каждой нити ещё не устанавливают равенства натяжений двух разных нитей.</w:t>
      </w:r>
    </w:p>
    <w:p>
      <w:pPr>
        <w:keepNext/>
        <w:spacing w:after="60"/>
      </w:pPr>
      <w:r>
        <w:rPr>
          <w:b/>
          <w:color w:val="526070"/>
          <w:sz w:val="20"/>
        </w:rPr>
        <w:t>[12:42.880] Фрагмент 11.3</w:t>
      </w:r>
    </w:p>
    <w:p>
      <w:r>
        <w:t>На нижний невесомый блок действуют два одинаковых натяжения вверх и натяжение короткой подвески вниз. Их равнодействующая равна нулю. Следовательно, натяжение короткой нити равно удвоенному натяжению длинной. Это соотношение сил на блоке, а не утверждение о равенстве натяжения силе тяжести груза.</w:t>
      </w:r>
    </w:p>
    <w:p>
      <w:pPr>
        <w:keepNext/>
        <w:spacing w:after="60"/>
      </w:pPr>
      <w:r>
        <w:rPr>
          <w:b/>
          <w:color w:val="526070"/>
          <w:sz w:val="20"/>
        </w:rPr>
        <w:t>[12:57.920] Фрагмент 11.4</w:t>
      </w:r>
    </w:p>
    <w:p>
      <w:r>
        <w:t>При подъёме нижнего блока каждая поддерживающая ветвь укорачивается на величину его перемещения. Для сохранения общей длины нити свободная ветвь должна удлиниться на сумму этих двух изменений. Поэтому левый груз опускается вдвое дальше, чем поднимается нижний блок.</w:t>
      </w:r>
    </w:p>
    <w:p>
      <w:pPr>
        <w:keepNext/>
        <w:spacing w:after="60"/>
      </w:pPr>
      <w:r>
        <w:rPr>
          <w:b/>
          <w:color w:val="526070"/>
          <w:sz w:val="20"/>
        </w:rPr>
        <w:t>[13:12.960] Фрагмент 11.5</w:t>
      </w:r>
    </w:p>
    <w:p>
      <w:r>
        <w:t>В показанном выводе грузы начинают движение из покоя с постоянными ускорениями. Подстановка формул перемещения даёт: модуль ускорения первого груза вдвое больше второго. Сама эта связь следует из нерастяжимости натянутой нити и сохраняется также при переменных ускорениях.</w:t>
      </w:r>
    </w:p>
    <w:p>
      <w:pPr>
        <w:pStyle w:val="Heading1"/>
      </w:pPr>
      <w:r>
        <w:t>ЧАСТЬ II. СТАТИКА</w:t>
      </w:r>
    </w:p>
    <w:p>
      <w:pPr>
        <w:pStyle w:val="Heading2"/>
      </w:pPr>
      <w:r>
        <w:t>12. Твёрдое тело и правило рычага</w:t>
      </w:r>
    </w:p>
    <w:p>
      <w:pPr>
        <w:keepNext/>
        <w:spacing w:after="60"/>
      </w:pPr>
      <w:r>
        <w:rPr>
          <w:b/>
          <w:color w:val="526070"/>
          <w:sz w:val="20"/>
        </w:rPr>
        <w:t>[13:30.800] Фрагмент 12.1</w:t>
      </w:r>
    </w:p>
    <w:p>
      <w:r>
        <w:t>Статика изучает условия равновесия тел. В модели абсолютно твёрдого тела расстояние между любыми двумя его точками остаётся постоянным. Перемещение такого тела можно представить сочетанием поступательного движения и вращения. При поступательном движении любой отрезок сохраняет своё направление.</w:t>
      </w:r>
    </w:p>
    <w:p>
      <w:pPr>
        <w:keepNext/>
        <w:spacing w:after="60"/>
      </w:pPr>
      <w:r>
        <w:rPr>
          <w:b/>
          <w:color w:val="526070"/>
          <w:sz w:val="20"/>
        </w:rPr>
        <w:t>[13:48.240] Фрагмент 12.2</w:t>
      </w:r>
    </w:p>
    <w:p>
      <w:r>
        <w:t>Для двух сил с пересекающимися линиями действия равнодействующую находят по правилу параллелограмма. В модели твёрдого тела силу можно переносить вдоль её линии действия. Поэтому обе силы приводят к общей точке и складывают как векторы.</w:t>
      </w:r>
    </w:p>
    <w:p>
      <w:pPr>
        <w:keepNext/>
        <w:spacing w:after="60"/>
      </w:pPr>
      <w:r>
        <w:rPr>
          <w:b/>
          <w:color w:val="526070"/>
          <w:sz w:val="20"/>
        </w:rPr>
        <w:t>[14:05.680] Фрагмент 12.3</w:t>
      </w:r>
    </w:p>
    <w:p>
      <w:r>
        <w:t>В данной схеме линия равнодействующей проходит через точку вращения, поэтому её момент относительно этой точки равен нулю. Это не означает равенства нулю самой силы. Плечо каждой исходной силы — перпендикулярное расстояние от точки вращения до линии действия силы.</w:t>
      </w:r>
    </w:p>
    <w:p>
      <w:pPr>
        <w:keepNext/>
        <w:spacing w:after="60"/>
      </w:pPr>
      <w:r>
        <w:rPr>
          <w:b/>
          <w:color w:val="526070"/>
          <w:sz w:val="20"/>
        </w:rPr>
        <w:t>[14:23.120] Фрагмент 12.4</w:t>
      </w:r>
    </w:p>
    <w:p>
      <w:r>
        <w:t>Подобие параллелограммов связывает отношение вспомогательных отрезков с обратным отношением сил. В прямоугольных треугольниках синус одного и того же угла выражается отношением плеча к соответствующему вспомогательному отрезку. Поэтому отношения вспомогательных отрезков и плеч совпадают. Так получается геометрическое обоснование правила рычага.</w:t>
      </w:r>
    </w:p>
    <w:p>
      <w:pPr>
        <w:keepNext/>
        <w:spacing w:after="60"/>
      </w:pPr>
      <w:r>
        <w:rPr>
          <w:b/>
          <w:color w:val="526070"/>
          <w:sz w:val="20"/>
        </w:rPr>
        <w:t>[14:40.560] Фрагмент 12.5</w:t>
      </w:r>
    </w:p>
    <w:p>
      <w:r>
        <w:t>Для равновесия в рассматриваемой схеме вращающие действия двух сил должны уравновешиваться. Отсюда правило рычага: произведения сил на соответствующие плечи равны. Меньшая сила может уравновесить большую, если действует на большем плече. Плечи отсчитывают от одной выбранной оси.</w:t>
      </w:r>
    </w:p>
    <w:p>
      <w:pPr>
        <w:pStyle w:val="Heading2"/>
      </w:pPr>
      <w:r>
        <w:t>13. Моменты сил и равновесие</w:t>
      </w:r>
    </w:p>
    <w:p>
      <w:pPr>
        <w:keepNext/>
        <w:spacing w:after="60"/>
      </w:pPr>
      <w:r>
        <w:rPr>
          <w:b/>
          <w:color w:val="526070"/>
          <w:sz w:val="20"/>
        </w:rPr>
        <w:t>[15:00.800] Фрагмент 13.1</w:t>
      </w:r>
    </w:p>
    <w:p>
      <w:r>
        <w:t>Момент силы характеризует её вращающее действие относительно выбранной оси. Модуль момента равен произведению модуля силы на плечо. Плечо измеряют по перпендикуляру к линии действия силы. Если эта линия проходит через ось, плечо и момент равны нулю.</w:t>
      </w:r>
    </w:p>
    <w:p>
      <w:pPr>
        <w:keepNext/>
        <w:spacing w:after="60"/>
      </w:pPr>
      <w:r>
        <w:rPr>
          <w:b/>
          <w:color w:val="526070"/>
          <w:sz w:val="20"/>
        </w:rPr>
        <w:t>[15:18.240] Фрагмент 13.2</w:t>
      </w:r>
    </w:p>
    <w:p>
      <w:r>
        <w:t>Для каждой силы плечо определяют отдельно, даже если все силы приложены к одному телу. Вращающее действие зависит одновременно от силы и её плеча. Четыре произведения на экране выражают модули моментов; направление вращающего действия пока учитывается отдельно.</w:t>
      </w:r>
    </w:p>
    <w:p>
      <w:pPr>
        <w:keepNext/>
        <w:spacing w:after="60"/>
      </w:pPr>
      <w:r>
        <w:rPr>
          <w:b/>
          <w:color w:val="526070"/>
          <w:sz w:val="20"/>
        </w:rPr>
        <w:t>[15:35.680] Фрагмент 13.3</w:t>
      </w:r>
    </w:p>
    <w:p>
      <w:r>
        <w:t>В плоской задаче направление вращающего действия учитывают знаком момента. Выберем положительным направление против часовой стрелки, отрицательным — по часовой. На данной схеме второй и четвёртый моменты положительны, первый и третий отрицательны. Выбранное соглашение применяют ко всем силам.</w:t>
      </w:r>
    </w:p>
    <w:p>
      <w:pPr>
        <w:keepNext/>
        <w:spacing w:after="60"/>
      </w:pPr>
      <w:r>
        <w:rPr>
          <w:b/>
          <w:color w:val="526070"/>
          <w:sz w:val="20"/>
        </w:rPr>
        <w:t>[15:53.120] Фрагмент 13.4</w:t>
      </w:r>
    </w:p>
    <w:p>
      <w:r>
        <w:t>При равновесии сумма моментов с учётом их знаков равна нулю. После переноса отрицательных слагаемых получаем равенство сумм модулей моментов двух направлений. Обе записи выражают одно условие: вращающие действия, направленные по часовой стрелке и против неё, уравновешены.</w:t>
      </w:r>
    </w:p>
    <w:p>
      <w:pPr>
        <w:keepNext/>
        <w:spacing w:after="60"/>
      </w:pPr>
      <w:r>
        <w:rPr>
          <w:b/>
          <w:color w:val="526070"/>
          <w:sz w:val="20"/>
        </w:rPr>
        <w:t>[16:10.560] Фрагмент 13.5</w:t>
      </w:r>
    </w:p>
    <w:p>
      <w:r>
        <w:t>Чтобы твёрдое тело сохраняло покой в инерциальной системе отсчёта, должны одновременно выполняться два условия: векторная сумма сил равна нулю и сумма моментов равна нулю. Первое условие исключает поступательное ускорение. Второе обеспечивает равновесие вращающих действий в рассматриваемой плоской задаче.</w:t>
      </w:r>
    </w:p>
    <w:p>
      <w:pPr>
        <w:pStyle w:val="Heading2"/>
      </w:pPr>
      <w:r>
        <w:t>14. Центр масс</w:t>
      </w:r>
    </w:p>
    <w:p>
      <w:pPr>
        <w:keepNext/>
        <w:spacing w:after="60"/>
      </w:pPr>
      <w:r>
        <w:rPr>
          <w:b/>
          <w:color w:val="526070"/>
          <w:sz w:val="20"/>
        </w:rPr>
        <w:t>[16:30.800] Фрагмент 14.1</w:t>
      </w:r>
    </w:p>
    <w:p>
      <w:r>
        <w:t>Центр масс — точка, положение которой характеризует распределение массы в системе. Чтобы найти её положение, каждую массу умножают на радиус-вектор соответствующей точки, складывают полученные векторы и делят на общую массу. Более массивные части вносят больший вклад.</w:t>
      </w:r>
    </w:p>
    <w:p>
      <w:pPr>
        <w:keepNext/>
        <w:spacing w:after="60"/>
      </w:pPr>
      <w:r>
        <w:rPr>
          <w:b/>
          <w:color w:val="526070"/>
          <w:sz w:val="20"/>
        </w:rPr>
        <w:t>[16:45.840] Фрагмент 14.2</w:t>
      </w:r>
    </w:p>
    <w:p>
      <w:r>
        <w:t>Координату центра масс находят как сумму произведений масс на их координаты, делённую на общую массу. Сила, линия действия которой проходит через центр масс, не создаёт момента относительно него. В показанном случае других вращающих воздействий нет, поэтому изначально невращающееся тело сохраняет ориентацию.</w:t>
      </w:r>
    </w:p>
    <w:p>
      <w:pPr>
        <w:keepNext/>
        <w:spacing w:after="60"/>
      </w:pPr>
      <w:r>
        <w:rPr>
          <w:b/>
          <w:color w:val="526070"/>
          <w:sz w:val="20"/>
        </w:rPr>
        <w:t>[17:00.880] Фрагмент 14.3</w:t>
      </w:r>
    </w:p>
    <w:p>
      <w:r>
        <w:t>В примере три шарика закреплены на невесомой палочке. Массы шариков — половина килограмма, два килограмма и один килограмм, а координаты — ноль, три и восемь соответственно. Поскольку масса палочки пренебрежимо мала, при вычислении учитываются только массы шариков.</w:t>
      </w:r>
    </w:p>
    <w:p>
      <w:pPr>
        <w:keepNext/>
        <w:spacing w:after="60"/>
      </w:pPr>
      <w:r>
        <w:rPr>
          <w:b/>
          <w:color w:val="526070"/>
          <w:sz w:val="20"/>
        </w:rPr>
        <w:t>[17:15.920] Фрагмент 14.4</w:t>
      </w:r>
    </w:p>
    <w:p>
      <w:r>
        <w:t>Умножим каждую массу на соответствующую координату и сложим произведения. Получаем четырнадцать. Общая масса равна трём целым пяти десятым килограмма. Деление числителя на знаменатель даёт координату центра масс, равную четырём в единицах выбранной координатной шкалы.</w:t>
      </w:r>
    </w:p>
    <w:p>
      <w:pPr>
        <w:keepNext/>
        <w:spacing w:after="60"/>
      </w:pPr>
      <w:r>
        <w:rPr>
          <w:b/>
          <w:color w:val="526070"/>
          <w:sz w:val="20"/>
        </w:rPr>
        <w:t>[17:30.960] Фрагмент 14.5</w:t>
      </w:r>
    </w:p>
    <w:p>
      <w:r>
        <w:t>Вычисленная точка находится при координате четыре, между вторым и третьим шариками, ближе ко второму. При расчёте положение каждого шарика учитывается пропорционально его массе. Поэтому обычное среднее трёх координат здесь не подходит: массы шариков различны.</w:t>
      </w:r>
    </w:p>
    <w:p>
      <w:pPr>
        <w:pStyle w:val="Heading2"/>
      </w:pPr>
      <w:r>
        <w:t>15. Устойчивость равновесия</w:t>
      </w:r>
    </w:p>
    <w:p>
      <w:pPr>
        <w:keepNext/>
        <w:spacing w:after="60"/>
      </w:pPr>
      <w:r>
        <w:rPr>
          <w:b/>
          <w:color w:val="526070"/>
          <w:sz w:val="20"/>
        </w:rPr>
        <w:t>[17:48.800] Фрагмент 15.1</w:t>
      </w:r>
    </w:p>
    <w:p>
      <w:r>
        <w:t>Вид равновесия определяют после малого отклонения тела от исходного положения. Тело смещают и отпускают без толчка. При устойчивом равновесии возникает возвращающее действие, при неустойчивом — удаляющее. При безразличном равновесии новое положение тоже допускает покой.</w:t>
      </w:r>
    </w:p>
    <w:p>
      <w:pPr>
        <w:keepNext/>
        <w:spacing w:after="60"/>
      </w:pPr>
      <w:r>
        <w:rPr>
          <w:b/>
          <w:color w:val="526070"/>
          <w:sz w:val="20"/>
        </w:rPr>
        <w:t>[18:02.640] Фрагмент 15.2</w:t>
      </w:r>
    </w:p>
    <w:p>
      <w:r>
        <w:t>При малом смещении шарика во впадине действие силы тяжести и реакции поверхности направляет его обратно к нижнему положению. Такое равновесие называют устойчивым. Определяющий признак — стремление вернуться к исходному положению после небольшого отклонения.</w:t>
      </w:r>
    </w:p>
    <w:p>
      <w:pPr>
        <w:keepNext/>
        <w:spacing w:after="60"/>
      </w:pPr>
      <w:r>
        <w:rPr>
          <w:b/>
          <w:color w:val="526070"/>
          <w:sz w:val="20"/>
        </w:rPr>
        <w:t>[18:16.480] Фрагмент 15.3</w:t>
      </w:r>
    </w:p>
    <w:p>
      <w:r>
        <w:t>На вершине выпуклой поверхности равновесие неустойчиво. Небольшое отклонение приводит к действию, удаляющему шарик ещё дальше от исходного положения. Поэтому самопроизвольного возвращения к вершине не происходит. Неустойчивость определяется именно реакцией на малое отклонение, а не исходным покоем.</w:t>
      </w:r>
    </w:p>
    <w:p>
      <w:pPr>
        <w:keepNext/>
        <w:spacing w:after="60"/>
      </w:pPr>
      <w:r>
        <w:rPr>
          <w:b/>
          <w:color w:val="526070"/>
          <w:sz w:val="20"/>
        </w:rPr>
        <w:t>[18:30.320] Фрагмент 15.4</w:t>
      </w:r>
    </w:p>
    <w:p>
      <w:r>
        <w:t>Если шарик на горизонтальной плоскости переместить и оставить в покое, новое положение тоже будет равновесным. Такое равновесие называют безразличным. Здесь нет предпочтительного положения вдоль плоскости: малое смещение не создаёт ни возвращающего, ни удаляющего действия.</w:t>
      </w:r>
    </w:p>
    <w:p>
      <w:pPr>
        <w:keepNext/>
        <w:spacing w:after="60"/>
      </w:pPr>
      <w:r>
        <w:rPr>
          <w:b/>
          <w:color w:val="526070"/>
          <w:sz w:val="20"/>
        </w:rPr>
        <w:t>[18:44.160] Фрагмент 15.5</w:t>
      </w:r>
    </w:p>
    <w:p>
      <w:r>
        <w:t>Во всех трёх случаях исходное положение является равновесным. Различие проявляется после отклонения: в устойчивом случае возникает возвращающее действие, в неустойчивом — удаляющее, а при безразличном равновесии новое положение также допускает покой. По этому признаку и проводят классификацию.</w:t>
      </w:r>
    </w:p>
    <w:p>
      <w:pPr>
        <w:pStyle w:val="Heading1"/>
      </w:pPr>
      <w:r>
        <w:t>ЧАСТЬ III. ГИДРОСТАТИКА</w:t>
      </w:r>
    </w:p>
    <w:p>
      <w:pPr>
        <w:pStyle w:val="Heading2"/>
      </w:pPr>
      <w:r>
        <w:t>16. Давление и передача нагрузки</w:t>
      </w:r>
    </w:p>
    <w:p>
      <w:pPr>
        <w:keepNext/>
        <w:spacing w:after="60"/>
      </w:pPr>
      <w:r>
        <w:rPr>
          <w:b/>
          <w:color w:val="526070"/>
          <w:sz w:val="20"/>
        </w:rPr>
        <w:t>[19:00.800] Фрагмент 16.1</w:t>
      </w:r>
    </w:p>
    <w:p>
      <w:r>
        <w:t>При одной и той же нагрузке результат зависит от площади опоры. Лыжи распределяют силу на большую площадь снега, чем обычная обувь. Поэтому на каждый участок поверхности приходится меньшая сила и давление уменьшается.</w:t>
      </w:r>
    </w:p>
    <w:p>
      <w:pPr>
        <w:keepNext/>
        <w:spacing w:after="60"/>
      </w:pPr>
      <w:r>
        <w:rPr>
          <w:b/>
          <w:color w:val="526070"/>
          <w:sz w:val="20"/>
        </w:rPr>
        <w:t>[19:14.640] Фрагмент 16.2</w:t>
      </w:r>
    </w:p>
    <w:p>
      <w:r>
        <w:t>Давление — скалярная величина. При равномерном распределении нагрузки оно равно нормальной силе давления, делённой на площадь поверхности. Единица давления — паскаль: один ньютон на квадратный метр. Величины в формуле относятся к одной поверхности.</w:t>
      </w:r>
    </w:p>
    <w:p>
      <w:pPr>
        <w:keepNext/>
        <w:spacing w:after="60"/>
      </w:pPr>
      <w:r>
        <w:rPr>
          <w:b/>
          <w:color w:val="526070"/>
          <w:sz w:val="20"/>
        </w:rPr>
        <w:t>[19:28.480] Фрагмент 16.3</w:t>
      </w:r>
    </w:p>
    <w:p>
      <w:r>
        <w:t>В опыте с кирпичом пресс передаёт нагрузку через твёрдое тело к опоре. Пресс действует на кирпич, а кирпич давит на основание. Эти силы приложены к разным телам; показанная схема относится к конкретному опыту.</w:t>
      </w:r>
    </w:p>
    <w:p>
      <w:pPr>
        <w:keepNext/>
        <w:spacing w:after="60"/>
      </w:pPr>
      <w:r>
        <w:rPr>
          <w:b/>
          <w:color w:val="526070"/>
          <w:sz w:val="20"/>
        </w:rPr>
        <w:t>[19:42.320] Фрагмент 16.4</w:t>
      </w:r>
    </w:p>
    <w:p>
      <w:r>
        <w:t>Если частицы могут перемещаться друг относительно друга, приложенная нагрузка вызывает их перестройку. В модели с подвижными шарами воздействие поршня передаётся также к боковым стенкам. Подвижность частиц помогает понять передачу давления жидкостями и газами.</w:t>
      </w:r>
    </w:p>
    <w:p>
      <w:pPr>
        <w:keepNext/>
        <w:spacing w:after="60"/>
      </w:pPr>
      <w:r>
        <w:rPr>
          <w:b/>
          <w:color w:val="526070"/>
          <w:sz w:val="20"/>
        </w:rPr>
        <w:t>[19:56.160] Фрагмент 16.5</w:t>
      </w:r>
    </w:p>
    <w:p>
      <w:r>
        <w:t>Жидкость под поршнем давит на дно и боковые стенки. Сила давления на каждую поверхность направлена перпендикулярно ей. Передачу давления во всех направлениях нужно отличать от равенства сил: их величины зависят также от площади поверхности.</w:t>
      </w:r>
    </w:p>
    <w:p>
      <w:pPr>
        <w:pStyle w:val="Heading2"/>
      </w:pPr>
      <w:r>
        <w:t>17. Закон Паскаля</w:t>
      </w:r>
    </w:p>
    <w:p>
      <w:pPr>
        <w:keepNext/>
        <w:spacing w:after="60"/>
      </w:pPr>
      <w:r>
        <w:rPr>
          <w:b/>
          <w:color w:val="526070"/>
          <w:sz w:val="20"/>
        </w:rPr>
        <w:t>[20:12.800] Фрагмент 17.1</w:t>
      </w:r>
    </w:p>
    <w:p>
      <w:r>
        <w:t>Два сосуда соединены трубкой, заполненной жидкостью. Такое соединение позволяет передавать воздействие между поршнями. Нажатие на один поршень изменяет давление в жидкости; другой поршень тоже испытывает действие жидкости, хотя непосредственного контакта между поршнями нет.</w:t>
      </w:r>
    </w:p>
    <w:p>
      <w:pPr>
        <w:keepNext/>
        <w:spacing w:after="60"/>
      </w:pPr>
      <w:r>
        <w:rPr>
          <w:b/>
          <w:color w:val="526070"/>
          <w:sz w:val="20"/>
        </w:rPr>
        <w:t>[20:25.440] Фрагмент 17.2</w:t>
      </w:r>
    </w:p>
    <w:p>
      <w:r>
        <w:t>При опускании первого поршня жидкость вытесняется в соседний сосуд и поднимает второй поршень. Передаются воздействие и перемещение жидкости. Одинаковое передаваемое давление само по себе не означает одинаковые силы на поршнях любой площади.</w:t>
      </w:r>
    </w:p>
    <w:p>
      <w:pPr>
        <w:keepNext/>
        <w:spacing w:after="60"/>
      </w:pPr>
      <w:r>
        <w:rPr>
          <w:b/>
          <w:color w:val="526070"/>
          <w:sz w:val="20"/>
        </w:rPr>
        <w:t>[20:38.080] Фрагмент 17.3</w:t>
      </w:r>
    </w:p>
    <w:p>
      <w:r>
        <w:t>Закон Паскаля относится к добавочному давлению, создаваемому внешним воздействием: в покоящейся жидкости или газе оно передаётся без изменения во всех направлениях. При этом полное давление в жидкости может различаться на разных глубинах из-за действия силы тяжести.</w:t>
      </w:r>
    </w:p>
    <w:p>
      <w:pPr>
        <w:keepNext/>
        <w:spacing w:after="60"/>
      </w:pPr>
      <w:r>
        <w:rPr>
          <w:b/>
          <w:color w:val="526070"/>
          <w:sz w:val="20"/>
        </w:rPr>
        <w:t>[20:50.720] Фрагмент 17.4</w:t>
      </w:r>
    </w:p>
    <w:p>
      <w:r>
        <w:t>Шар Паскаля позволяет наблюдать передачу давления в разные стороны. Его наполняют жидкостью и соединяют с цилиндром и поршнем. При нажатии давление жидкости увеличивается, поэтому она может выходить через отверстия, обращённые в разные стороны.</w:t>
      </w:r>
    </w:p>
    <w:p>
      <w:pPr>
        <w:keepNext/>
        <w:spacing w:after="60"/>
      </w:pPr>
      <w:r>
        <w:rPr>
          <w:b/>
          <w:color w:val="526070"/>
          <w:sz w:val="20"/>
        </w:rPr>
        <w:t>[21:03.360] Фрагмент 17.5</w:t>
      </w:r>
    </w:p>
    <w:p>
      <w:r>
        <w:t>В показанной идеальной схеме сравниваются одинаковые отверстия на одной высоте, при одинаковом давлении. Поэтому скорости струй равны. Такое сравнение относится именно к этим условиям; закон Паскаля не устанавливает одинаковую скорость истечения на любых глубинах.</w:t>
      </w:r>
    </w:p>
    <w:p>
      <w:pPr>
        <w:pStyle w:val="Heading2"/>
      </w:pPr>
      <w:r>
        <w:t>18. Давление столба жидкости</w:t>
      </w:r>
    </w:p>
    <w:p>
      <w:pPr>
        <w:keepNext/>
        <w:spacing w:after="60"/>
      </w:pPr>
      <w:r>
        <w:rPr>
          <w:b/>
          <w:color w:val="526070"/>
          <w:sz w:val="20"/>
        </w:rPr>
        <w:t>[21:18.800] Фрагмент 18.1</w:t>
      </w:r>
    </w:p>
    <w:p>
      <w:r>
        <w:t>В покоящейся жидкости давление увеличивается с глубиной под действием силы тяжести. Глубина — вертикальное расстояние от свободной поверхности до рассматриваемой точки. Давление над поверхностью передаётся жидкости и также входит в полное давление на глубине.</w:t>
      </w:r>
    </w:p>
    <w:p>
      <w:pPr>
        <w:keepNext/>
        <w:spacing w:after="60"/>
      </w:pPr>
      <w:r>
        <w:rPr>
          <w:b/>
          <w:color w:val="526070"/>
          <w:sz w:val="20"/>
        </w:rPr>
        <w:t>[21:35.040] Фрагмент 18.2</w:t>
      </w:r>
    </w:p>
    <w:p>
      <w:r>
        <w:t>Для прямого столба объём равен площади основания, умноженной на высоту. Масса равна плотности, умноженной на этот объём. Деление веса столба на площадь даёт его добавочное давление: произведение плотности жидкости, ускорения свободного падения и высоты столба.</w:t>
      </w:r>
    </w:p>
    <w:p>
      <w:pPr>
        <w:keepNext/>
        <w:spacing w:after="60"/>
      </w:pPr>
      <w:r>
        <w:rPr>
          <w:b/>
          <w:color w:val="526070"/>
          <w:sz w:val="20"/>
        </w:rPr>
        <w:t>[21:51.280] Фрагмент 18.3</w:t>
      </w:r>
    </w:p>
    <w:p>
      <w:r>
        <w:t>Полное давление на дно равно давлению над поверхностью плюс гидростатическое давление столба. В однородной покоящейся жидкости добавочное давление растёт с глубиной и плотностью. При заданных плотности и глубине оно не определяется формой сосуда.</w:t>
      </w:r>
    </w:p>
    <w:p>
      <w:pPr>
        <w:keepNext/>
        <w:spacing w:after="60"/>
      </w:pPr>
      <w:r>
        <w:rPr>
          <w:b/>
          <w:color w:val="526070"/>
          <w:sz w:val="20"/>
        </w:rPr>
        <w:t>[22:07.520] Фрагмент 18.4</w:t>
      </w:r>
    </w:p>
    <w:p>
      <w:r>
        <w:t>В опыте Паскаля небольшое количество воды поднимается в высокой тонкой трубке. Большая высота столба создаёт значительное добавочное давление в заполненной бочке. Поэтому даже небольшая добавленная масса воды может вызвать большую силу давления на её стенки.</w:t>
      </w:r>
    </w:p>
    <w:p>
      <w:pPr>
        <w:keepNext/>
        <w:spacing w:after="60"/>
      </w:pPr>
      <w:r>
        <w:rPr>
          <w:b/>
          <w:color w:val="526070"/>
          <w:sz w:val="20"/>
        </w:rPr>
        <w:t>[22:23.760] Фрагмент 18.5</w:t>
      </w:r>
    </w:p>
    <w:p>
      <w:r>
        <w:t>Столб пресной воды высотой десять метров создаёт добавочное давление примерно сто тысяч паскалей. Это около одного нормального атмосферного давления. Для полного давления на указанной глубине к этому значению нужно прибавить давление над свободной поверхностью.</w:t>
      </w:r>
    </w:p>
    <w:p>
      <w:pPr>
        <w:pStyle w:val="Heading2"/>
      </w:pPr>
      <w:r>
        <w:t>19. Сила Архимеда</w:t>
      </w:r>
    </w:p>
    <w:p>
      <w:pPr>
        <w:keepNext/>
        <w:spacing w:after="60"/>
      </w:pPr>
      <w:r>
        <w:rPr>
          <w:b/>
          <w:color w:val="526070"/>
          <w:sz w:val="20"/>
        </w:rPr>
        <w:t>[22:42.800] Фрагмент 19.1</w:t>
      </w:r>
    </w:p>
    <w:p>
      <w:r>
        <w:t>Причина выталкивающего действия — увеличение давления с глубиной. Нижняя грань погружённого бруска находится глубже верхней, поэтому давление снизу больше. Боковые силы в этой симметричной схеме попарно компенсируются; остаётся сравнить две вертикальные силы давления.</w:t>
      </w:r>
    </w:p>
    <w:p>
      <w:pPr>
        <w:keepNext/>
        <w:spacing w:after="60"/>
      </w:pPr>
      <w:r>
        <w:rPr>
          <w:b/>
          <w:color w:val="526070"/>
          <w:sz w:val="20"/>
        </w:rPr>
        <w:t>[22:59.040] Фрагмент 19.2</w:t>
      </w:r>
    </w:p>
    <w:p>
      <w:r>
        <w:t>Давление на каждой грани определяется её собственной глубиной. Чтобы найти силу давления, умножают это давление на площадь грани. Площади верхней и нижней граней одинаковы, поэтому большему нижнему давлению соответствует большая направленная вверх сила.</w:t>
      </w:r>
    </w:p>
    <w:p>
      <w:pPr>
        <w:keepNext/>
        <w:spacing w:after="60"/>
      </w:pPr>
      <w:r>
        <w:rPr>
          <w:b/>
          <w:color w:val="526070"/>
          <w:sz w:val="20"/>
        </w:rPr>
        <w:t>[23:15.280] Фрагмент 19.3</w:t>
      </w:r>
    </w:p>
    <w:p>
      <w:r>
        <w:t>Равнодействующая вертикальных сил давления равна силе снизу минус сила сверху. При вычитании одинаковые вклады атмосферного давления сокращаются. Остаётся произведение плотности жидкости, ускорения свободного падения, площади грани и высоты между гранями.</w:t>
      </w:r>
    </w:p>
    <w:p>
      <w:pPr>
        <w:keepNext/>
        <w:spacing w:after="60"/>
      </w:pPr>
      <w:r>
        <w:rPr>
          <w:b/>
          <w:color w:val="526070"/>
          <w:sz w:val="20"/>
        </w:rPr>
        <w:t>[23:31.520] Фрагмент 19.4</w:t>
      </w:r>
    </w:p>
    <w:p>
      <w:r>
        <w:t>Разность глубин равна высоте бруска, а произведение этой высоты на площадь грани — его погружённому объёму. Получаем закон Архимеда: выталкивающая сила равна плотности жидкости, умноженной на ускорение свободного падения и объём погружённой части тела.</w:t>
      </w:r>
    </w:p>
    <w:p>
      <w:pPr>
        <w:keepNext/>
        <w:spacing w:after="60"/>
      </w:pPr>
      <w:r>
        <w:rPr>
          <w:b/>
          <w:color w:val="526070"/>
          <w:sz w:val="20"/>
        </w:rPr>
        <w:t>[23:47.760] Фрагмент 19.5</w:t>
      </w:r>
    </w:p>
    <w:p>
      <w:r>
        <w:t>Плотность жидкости, умноженная на погружённый объём, даёт массу вытесненной жидкости. Поэтому силу Архимеда можно выразить как силу тяжести этого количества жидкости. При частичном погружении учитывают только тот объём тела, который находится ниже поверхности.</w:t>
      </w:r>
    </w:p>
    <w:p>
      <w:pPr>
        <w:pStyle w:val="Heading2"/>
      </w:pPr>
      <w:r>
        <w:t>20. Условия плавания</w:t>
      </w:r>
    </w:p>
    <w:p>
      <w:pPr>
        <w:keepNext/>
        <w:spacing w:after="60"/>
      </w:pPr>
      <w:r>
        <w:rPr>
          <w:b/>
          <w:color w:val="526070"/>
          <w:sz w:val="20"/>
        </w:rPr>
        <w:t>[24:06.800] Фрагмент 20.1</w:t>
      </w:r>
    </w:p>
    <w:p>
      <w:r>
        <w:t>Рассмотрим полностью погружённое тело, первоначально покоящееся без нитей и опор. Для определения начального направления движения в этой модели учитываем тяжесть вниз и силу Архимеда вверх. Их сравнение задаёт направление ускорения и то, куда тело начнёт двигаться.</w:t>
      </w:r>
    </w:p>
    <w:p>
      <w:pPr>
        <w:keepNext/>
        <w:spacing w:after="60"/>
      </w:pPr>
      <w:r>
        <w:rPr>
          <w:b/>
          <w:color w:val="526070"/>
          <w:sz w:val="20"/>
        </w:rPr>
        <w:t>[24:21.840] Фрагмент 20.2</w:t>
      </w:r>
    </w:p>
    <w:p>
      <w:r>
        <w:t>Если средняя плотность тела меньше плотности жидкости, при полном погружении выталкивающая сила больше тяжести: тело начинает всплывать. У поверхности погружённый объём уменьшается. При установившемся плавании тело частично погружено, а сила Архимеда равна силе тяжести.</w:t>
      </w:r>
    </w:p>
    <w:p>
      <w:pPr>
        <w:keepNext/>
        <w:spacing w:after="60"/>
      </w:pPr>
      <w:r>
        <w:rPr>
          <w:b/>
          <w:color w:val="526070"/>
          <w:sz w:val="20"/>
        </w:rPr>
        <w:t>[24:36.880] Фрагмент 20.3</w:t>
      </w:r>
    </w:p>
    <w:p>
      <w:r>
        <w:t>Если средняя плотность тела больше плотности жидкости, тяжесть превышает выталкивающую силу даже при полном погружении. Первоначально неподвижное тело начинает тонуть. Достигнув дна, оно получает дополнительную силу со стороны опоры; прежняя схема двух сил уже неполна.</w:t>
      </w:r>
    </w:p>
    <w:p>
      <w:pPr>
        <w:keepNext/>
        <w:spacing w:after="60"/>
      </w:pPr>
      <w:r>
        <w:rPr>
          <w:b/>
          <w:color w:val="526070"/>
          <w:sz w:val="20"/>
        </w:rPr>
        <w:t>[24:51.920] Фрагмент 20.4</w:t>
      </w:r>
    </w:p>
    <w:p>
      <w:r>
        <w:t>При равных плотностях полностью погружённого тела и однородной жидкости сила Архимеда равна тяжести. Равнодействующая этих сил нулевая. Если тело изначально покоилось, оно остаётся на выбранной глубине: в такой модели нет причины ни для всплывания, ни для погружения.</w:t>
      </w:r>
    </w:p>
    <w:p>
      <w:pPr>
        <w:keepNext/>
        <w:spacing w:after="60"/>
      </w:pPr>
      <w:r>
        <w:rPr>
          <w:b/>
          <w:color w:val="526070"/>
          <w:sz w:val="20"/>
        </w:rPr>
        <w:t>[25:06.960] Фрагмент 20.5</w:t>
      </w:r>
    </w:p>
    <w:p>
      <w:r>
        <w:t>Воск в данном опыте менее плотный, чем вода, поэтому свеча всплывает. Использованное растительное масло менее плотное, чем воск, поэтому в нём свеча тонет. Поведение определяется сравнением плотностей тела и конкретной жидкости при одинаковых остальных условиях.</w:t>
      </w:r>
    </w:p>
    <w:p>
      <w:pPr>
        <w:pStyle w:val="Heading2"/>
      </w:pPr>
      <w:r>
        <w:t>21. Объём погружённой части</w:t>
      </w:r>
    </w:p>
    <w:p>
      <w:pPr>
        <w:keepNext/>
        <w:spacing w:after="60"/>
      </w:pPr>
      <w:r>
        <w:rPr>
          <w:b/>
          <w:color w:val="526070"/>
          <w:sz w:val="20"/>
        </w:rPr>
        <w:t>[25:24.800] Фрагмент 21.1</w:t>
      </w:r>
    </w:p>
    <w:p>
      <w:r>
        <w:t>Теперь сравниваем один и тот же цилиндр в трёх жидкостях: воде, растительном масле и спирте. Его масса и размеры сохраняются. По условию плотность цилиндра меньше плотности спирта, самой лёгкой из выбранных жидкостей, поэтому он может плавать во всех трёх.</w:t>
      </w:r>
    </w:p>
    <w:p>
      <w:pPr>
        <w:keepNext/>
        <w:spacing w:after="60"/>
      </w:pPr>
      <w:r>
        <w:rPr>
          <w:b/>
          <w:color w:val="526070"/>
          <w:sz w:val="20"/>
        </w:rPr>
        <w:t>[25:38.640] Фрагмент 21.2</w:t>
      </w:r>
    </w:p>
    <w:p>
      <w:r>
        <w:t>Для плавающего в покое цилиндра сила Архимеда равна силе тяжести. Значит, масса вытесненной воды равна массе цилиндра. Вода — самая плотная жидкость в этом сравнении, поэтому для равновесия достаточно наименьшего погружённого объёма из трёх опытов.</w:t>
      </w:r>
    </w:p>
    <w:p>
      <w:pPr>
        <w:keepNext/>
        <w:spacing w:after="60"/>
      </w:pPr>
      <w:r>
        <w:rPr>
          <w:b/>
          <w:color w:val="526070"/>
          <w:sz w:val="20"/>
        </w:rPr>
        <w:t>[25:52.480] Фрагмент 21.3</w:t>
      </w:r>
    </w:p>
    <w:p>
      <w:r>
        <w:t>В выбранном масле плотность жидкости меньше, чем в воде, а масса цилиндра прежняя. Для той же выталкивающей силы требуется больший вытесненный объём. Поэтому равновесное положение соответствует более глубокой посадке цилиндра, при которой сила тяжести по-прежнему уравновешена силой Архимеда.</w:t>
      </w:r>
    </w:p>
    <w:p>
      <w:pPr>
        <w:keepNext/>
        <w:spacing w:after="60"/>
      </w:pPr>
      <w:r>
        <w:rPr>
          <w:b/>
          <w:color w:val="526070"/>
          <w:sz w:val="20"/>
        </w:rPr>
        <w:t>[26:06.320] Фрагмент 21.4</w:t>
      </w:r>
    </w:p>
    <w:p>
      <w:r>
        <w:t>В спирте плотность ещё меньше, поэтому для равновесия нужна ещё большая погружённая часть. Однако цилиндр остаётся менее плотным, чем спирт. Следовательно, равновесие достигается до полного погружения: часть цилиндра должна оставаться над поверхностью жидкости.</w:t>
      </w:r>
    </w:p>
    <w:p>
      <w:pPr>
        <w:keepNext/>
        <w:spacing w:after="60"/>
      </w:pPr>
      <w:r>
        <w:rPr>
          <w:b/>
          <w:color w:val="526070"/>
          <w:sz w:val="20"/>
        </w:rPr>
        <w:t>[26:20.160] Фрагмент 21.5</w:t>
      </w:r>
    </w:p>
    <w:p>
      <w:r>
        <w:t>Условие плавания связывает массу тела с произведением плотности жидкости на погружённый объём. Для неизменного тела уменьшение плотности требует увеличения этого объёма. Во всех трёх равновесных состояниях сила Архимеда одинакова и равна силе тяжести цилиндра.</w:t>
      </w:r>
    </w:p>
    <w:p>
      <w:pPr>
        <w:pStyle w:val="Heading2"/>
      </w:pPr>
      <w:r>
        <w:t>22. Сообщающиеся сосуды</w:t>
      </w:r>
    </w:p>
    <w:p>
      <w:pPr>
        <w:keepNext/>
        <w:spacing w:after="60"/>
      </w:pPr>
      <w:r>
        <w:rPr>
          <w:b/>
          <w:color w:val="526070"/>
          <w:sz w:val="20"/>
        </w:rPr>
        <w:t>[26:36.800] Фрагмент 22.1</w:t>
      </w:r>
    </w:p>
    <w:p>
      <w:r>
        <w:t>Сообщающимися называют сосуды, соединённые так, что жидкость может свободно перетекать между ними. Сначала рассматриваем одну однородную жидкость в открытых коленах. Давление над обеими свободными поверхностями одинаково; это условие необходимо для последующего сравнения уровней.</w:t>
      </w:r>
    </w:p>
    <w:p>
      <w:pPr>
        <w:keepNext/>
        <w:spacing w:after="60"/>
      </w:pPr>
      <w:r>
        <w:rPr>
          <w:b/>
          <w:color w:val="526070"/>
          <w:sz w:val="20"/>
        </w:rPr>
        <w:t>[26:53.040] Фрагмент 22.2</w:t>
      </w:r>
    </w:p>
    <w:p>
      <w:r>
        <w:t>В связанной покоящейся однородной жидкости давление на одной горизонтали одинаково. При одинаковом давлении сверху это возможно, когда свободные поверхности находятся на общей высоте. Разность уровней вызывает перетекание, после которого устанавливается равновесное расположение поверхностей.</w:t>
      </w:r>
    </w:p>
    <w:p>
      <w:pPr>
        <w:keepNext/>
        <w:spacing w:after="60"/>
      </w:pPr>
      <w:r>
        <w:rPr>
          <w:b/>
          <w:color w:val="526070"/>
          <w:sz w:val="20"/>
        </w:rPr>
        <w:t>[27:09.280] Фрагмент 22.3</w:t>
      </w:r>
    </w:p>
    <w:p>
      <w:r>
        <w:t>Гидростатическое давление определяется вертикальной глубиной, а не формой стенок. Поэтому различия ширины, изгибов или наклона колен не изменяют общий уровень одной покоящейся жидкости. Свободные поверхности остаются на одной горизонтали при одинаковом давлении над ними.</w:t>
      </w:r>
    </w:p>
    <w:p>
      <w:pPr>
        <w:keepNext/>
        <w:spacing w:after="60"/>
      </w:pPr>
      <w:r>
        <w:rPr>
          <w:b/>
          <w:color w:val="526070"/>
          <w:sz w:val="20"/>
        </w:rPr>
        <w:t>[27:25.520] Фрагмент 22.4</w:t>
      </w:r>
    </w:p>
    <w:p>
      <w:r>
        <w:t>Если в колено с водой добавить несмешивающееся масло, появятся столбы разной плотности. Масло в этом опыте легче воды и располагается над ней. Свободные поверхности масла и воды могут находиться на разных высотах: это уже не сравнение уровней одной жидкости.</w:t>
      </w:r>
    </w:p>
    <w:p>
      <w:pPr>
        <w:keepNext/>
        <w:spacing w:after="60"/>
      </w:pPr>
      <w:r>
        <w:rPr>
          <w:b/>
          <w:color w:val="526070"/>
          <w:sz w:val="20"/>
        </w:rPr>
        <w:t>[27:41.760] Фрагмент 22.5</w:t>
      </w:r>
    </w:p>
    <w:p>
      <w:r>
        <w:t>Давления сравнивают на горизонтали границы масла и воды. При одинаковом давлении сверху произведения плотностей на высоты соответствующих столбов равны. Менее плотному маслу требуется большая высота. Обе высоты измеряют от одной горизонтали, проходящей через границу жидкостей.</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