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FA5" w:rsidRPr="00AF7AF8" w:rsidRDefault="00B17FA5" w:rsidP="007679D1">
      <w:pPr>
        <w:spacing w:after="0" w:line="240" w:lineRule="auto"/>
        <w:rPr>
          <w:sz w:val="20"/>
          <w:szCs w:val="20"/>
          <w:lang w:val="en-US"/>
        </w:rPr>
      </w:pPr>
    </w:p>
    <w:p w:rsidR="00D65ED0" w:rsidRPr="009E4074" w:rsidRDefault="00D65ED0" w:rsidP="007679D1">
      <w:pPr>
        <w:spacing w:after="240" w:line="240" w:lineRule="auto"/>
        <w:rPr>
          <w:b/>
          <w:sz w:val="22"/>
          <w:szCs w:val="22"/>
        </w:rPr>
      </w:pPr>
      <w:r w:rsidRPr="009E4074">
        <w:rPr>
          <w:b/>
          <w:sz w:val="22"/>
          <w:szCs w:val="22"/>
        </w:rPr>
        <w:t>ОАО ГЗСУ</w:t>
      </w:r>
    </w:p>
    <w:p w:rsidR="00D65ED0" w:rsidRPr="009E4074" w:rsidRDefault="00D65ED0" w:rsidP="007679D1">
      <w:pPr>
        <w:spacing w:after="0" w:line="240" w:lineRule="auto"/>
        <w:rPr>
          <w:sz w:val="22"/>
          <w:szCs w:val="22"/>
        </w:rPr>
      </w:pPr>
      <w:r w:rsidRPr="009E4074">
        <w:rPr>
          <w:sz w:val="22"/>
          <w:szCs w:val="22"/>
        </w:rPr>
        <w:t xml:space="preserve">Программная документация для приложения </w:t>
      </w:r>
      <w:r w:rsidRPr="009E4074">
        <w:rPr>
          <w:b/>
          <w:sz w:val="22"/>
          <w:szCs w:val="22"/>
        </w:rPr>
        <w:t>АРМ Доверенности</w:t>
      </w:r>
      <w:r w:rsidRPr="009E4074">
        <w:rPr>
          <w:sz w:val="22"/>
          <w:szCs w:val="22"/>
        </w:rPr>
        <w:t>.</w:t>
      </w:r>
    </w:p>
    <w:p w:rsidR="00D65ED0" w:rsidRPr="009E4074" w:rsidRDefault="00D65ED0" w:rsidP="007679D1">
      <w:pPr>
        <w:spacing w:after="0" w:line="240" w:lineRule="auto"/>
        <w:rPr>
          <w:sz w:val="22"/>
          <w:szCs w:val="22"/>
        </w:rPr>
      </w:pPr>
      <w:r w:rsidRPr="009E4074">
        <w:rPr>
          <w:sz w:val="22"/>
          <w:szCs w:val="22"/>
        </w:rPr>
        <w:t xml:space="preserve">Рабочее название: </w:t>
      </w:r>
      <w:r w:rsidRPr="009E4074">
        <w:rPr>
          <w:b/>
          <w:sz w:val="22"/>
          <w:szCs w:val="22"/>
          <w:lang w:val="en-US"/>
        </w:rPr>
        <w:t>ManagerByLetterOfAttorney</w:t>
      </w:r>
      <w:r w:rsidRPr="009E4074">
        <w:rPr>
          <w:sz w:val="22"/>
          <w:szCs w:val="22"/>
        </w:rPr>
        <w:t xml:space="preserve"> (</w:t>
      </w:r>
      <w:r w:rsidRPr="009E4074">
        <w:rPr>
          <w:b/>
          <w:sz w:val="22"/>
          <w:szCs w:val="22"/>
          <w:lang w:val="en-US"/>
        </w:rPr>
        <w:t>ManagerByLOA</w:t>
      </w:r>
      <w:r w:rsidRPr="009E4074">
        <w:rPr>
          <w:sz w:val="22"/>
          <w:szCs w:val="22"/>
        </w:rPr>
        <w:t>).</w:t>
      </w:r>
    </w:p>
    <w:p w:rsidR="00D65ED0" w:rsidRPr="009E4074" w:rsidRDefault="000A2DB9" w:rsidP="007679D1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Версия 1.</w:t>
      </w:r>
      <w:r w:rsidRPr="000A2DB9">
        <w:rPr>
          <w:sz w:val="22"/>
          <w:szCs w:val="22"/>
        </w:rPr>
        <w:t>2</w:t>
      </w:r>
      <w:r w:rsidR="00690D81" w:rsidRPr="00A76534">
        <w:rPr>
          <w:sz w:val="22"/>
          <w:szCs w:val="22"/>
        </w:rPr>
        <w:t>.5.0</w:t>
      </w:r>
      <w:r w:rsidR="00A76534">
        <w:rPr>
          <w:sz w:val="22"/>
          <w:szCs w:val="22"/>
        </w:rPr>
        <w:t>, сборка 2018.0</w:t>
      </w:r>
      <w:r w:rsidR="00A76534" w:rsidRPr="00A76534">
        <w:rPr>
          <w:sz w:val="22"/>
          <w:szCs w:val="22"/>
        </w:rPr>
        <w:t>8</w:t>
      </w:r>
      <w:r w:rsidR="00A76534">
        <w:rPr>
          <w:sz w:val="22"/>
          <w:szCs w:val="22"/>
        </w:rPr>
        <w:t>.</w:t>
      </w:r>
      <w:r w:rsidR="00A76534">
        <w:rPr>
          <w:sz w:val="22"/>
          <w:szCs w:val="22"/>
          <w:lang w:val="en-US"/>
        </w:rPr>
        <w:t>07</w:t>
      </w:r>
      <w:r w:rsidR="00706162">
        <w:rPr>
          <w:sz w:val="22"/>
          <w:szCs w:val="22"/>
        </w:rPr>
        <w:t xml:space="preserve"> - </w:t>
      </w:r>
      <w:r w:rsidR="00706162">
        <w:rPr>
          <w:sz w:val="22"/>
          <w:szCs w:val="22"/>
          <w:lang w:val="en-US"/>
        </w:rPr>
        <w:t>15</w:t>
      </w:r>
      <w:r w:rsidR="00D65ED0" w:rsidRPr="009E4074">
        <w:rPr>
          <w:sz w:val="22"/>
          <w:szCs w:val="22"/>
        </w:rPr>
        <w:t>:</w:t>
      </w:r>
      <w:r w:rsidR="00706162">
        <w:rPr>
          <w:sz w:val="22"/>
          <w:szCs w:val="22"/>
          <w:lang w:val="en-US"/>
        </w:rPr>
        <w:t>48</w:t>
      </w:r>
      <w:r w:rsidR="00642BB9" w:rsidRPr="009E4074">
        <w:rPr>
          <w:sz w:val="22"/>
          <w:szCs w:val="22"/>
        </w:rPr>
        <w:t>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</w:rPr>
        <w:id w:val="23161814"/>
        <w:docPartObj>
          <w:docPartGallery w:val="Table of Contents"/>
          <w:docPartUnique/>
        </w:docPartObj>
      </w:sdtPr>
      <w:sdtContent>
        <w:p w:rsidR="007679D1" w:rsidRPr="00AF7AF8" w:rsidRDefault="007679D1" w:rsidP="00CE7C95">
          <w:pPr>
            <w:pStyle w:val="a3"/>
            <w:spacing w:after="240"/>
            <w:rPr>
              <w:sz w:val="20"/>
              <w:szCs w:val="20"/>
            </w:rPr>
          </w:pPr>
          <w:r w:rsidRPr="00AF7AF8">
            <w:rPr>
              <w:sz w:val="24"/>
              <w:szCs w:val="24"/>
            </w:rPr>
            <w:t>Оглавление</w:t>
          </w:r>
        </w:p>
        <w:p w:rsidR="003A50EE" w:rsidRDefault="003718F6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F7AF8">
            <w:rPr>
              <w:sz w:val="20"/>
              <w:szCs w:val="20"/>
            </w:rPr>
            <w:fldChar w:fldCharType="begin"/>
          </w:r>
          <w:r w:rsidR="007679D1" w:rsidRPr="00AF7AF8">
            <w:rPr>
              <w:sz w:val="20"/>
              <w:szCs w:val="20"/>
            </w:rPr>
            <w:instrText xml:space="preserve"> TOC \o "1-3" \h \z \u </w:instrText>
          </w:r>
          <w:r w:rsidRPr="00AF7AF8">
            <w:rPr>
              <w:sz w:val="20"/>
              <w:szCs w:val="20"/>
            </w:rPr>
            <w:fldChar w:fldCharType="separate"/>
          </w:r>
          <w:hyperlink w:anchor="_Toc521479874" w:history="1">
            <w:r w:rsidR="003A50EE" w:rsidRPr="000C484F">
              <w:rPr>
                <w:rStyle w:val="aa"/>
                <w:noProof/>
              </w:rPr>
              <w:t>Базы данных системы</w:t>
            </w:r>
            <w:r w:rsidR="003A50EE">
              <w:rPr>
                <w:noProof/>
                <w:webHidden/>
              </w:rPr>
              <w:tab/>
            </w:r>
            <w:r w:rsidR="003A50EE">
              <w:rPr>
                <w:noProof/>
                <w:webHidden/>
              </w:rPr>
              <w:fldChar w:fldCharType="begin"/>
            </w:r>
            <w:r w:rsidR="003A50EE">
              <w:rPr>
                <w:noProof/>
                <w:webHidden/>
              </w:rPr>
              <w:instrText xml:space="preserve"> PAGEREF _Toc521479874 \h </w:instrText>
            </w:r>
            <w:r w:rsidR="003A50EE">
              <w:rPr>
                <w:noProof/>
                <w:webHidden/>
              </w:rPr>
            </w:r>
            <w:r w:rsidR="003A50EE">
              <w:rPr>
                <w:noProof/>
                <w:webHidden/>
              </w:rPr>
              <w:fldChar w:fldCharType="separate"/>
            </w:r>
            <w:r w:rsidR="003A50EE">
              <w:rPr>
                <w:noProof/>
                <w:webHidden/>
              </w:rPr>
              <w:t>2</w:t>
            </w:r>
            <w:r w:rsidR="003A50EE"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75" w:history="1">
            <w:r w:rsidRPr="000C484F">
              <w:rPr>
                <w:rStyle w:val="aa"/>
                <w:noProof/>
              </w:rPr>
              <w:t>Бизнес-логика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76" w:history="1">
            <w:r w:rsidRPr="000C484F">
              <w:rPr>
                <w:rStyle w:val="aa"/>
                <w:noProof/>
              </w:rPr>
              <w:t>Транзакции сервисного слоя редактирования доверенностей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77" w:history="1">
            <w:r w:rsidRPr="000C484F">
              <w:rPr>
                <w:rStyle w:val="aa"/>
                <w:noProof/>
              </w:rPr>
              <w:t>Описание верификации при запуске приложения и транзакции экспорта в архив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78" w:history="1">
            <w:r w:rsidRPr="000C484F">
              <w:rPr>
                <w:rStyle w:val="aa"/>
                <w:noProof/>
              </w:rPr>
              <w:t xml:space="preserve">Краткое описание старого приложения на </w:t>
            </w:r>
            <w:r w:rsidRPr="000C484F">
              <w:rPr>
                <w:rStyle w:val="aa"/>
                <w:noProof/>
                <w:lang w:val="en-US"/>
              </w:rPr>
              <w:t>Visual</w:t>
            </w:r>
            <w:r w:rsidRPr="000C484F">
              <w:rPr>
                <w:rStyle w:val="aa"/>
                <w:noProof/>
              </w:rPr>
              <w:t xml:space="preserve"> </w:t>
            </w:r>
            <w:r w:rsidRPr="000C484F">
              <w:rPr>
                <w:rStyle w:val="aa"/>
                <w:noProof/>
                <w:lang w:val="en-US"/>
              </w:rPr>
              <w:t>FoxPro</w:t>
            </w:r>
            <w:r w:rsidRPr="000C484F">
              <w:rPr>
                <w:rStyle w:val="aa"/>
                <w:noProof/>
              </w:rPr>
              <w:t xml:space="preserve"> 2008-го года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79" w:history="1">
            <w:r w:rsidRPr="000C484F">
              <w:rPr>
                <w:rStyle w:val="aa"/>
                <w:noProof/>
              </w:rPr>
              <w:t xml:space="preserve">Развёртывание приложения, пояснения про </w:t>
            </w:r>
            <w:r w:rsidRPr="000C484F">
              <w:rPr>
                <w:rStyle w:val="aa"/>
                <w:noProof/>
                <w:lang w:val="en-US"/>
              </w:rPr>
              <w:t>IDE</w:t>
            </w:r>
            <w:r w:rsidRPr="000C484F">
              <w:rPr>
                <w:rStyle w:val="aa"/>
                <w:noProof/>
              </w:rPr>
              <w:t xml:space="preserve"> и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80" w:history="1">
            <w:r w:rsidRPr="000C484F">
              <w:rPr>
                <w:rStyle w:val="aa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0EE" w:rsidRDefault="003A50EE">
          <w:pPr>
            <w:pStyle w:val="21"/>
            <w:tabs>
              <w:tab w:val="right" w:leader="dot" w:pos="107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1479881" w:history="1">
            <w:r w:rsidRPr="000C484F">
              <w:rPr>
                <w:rStyle w:val="aa"/>
                <w:noProof/>
              </w:rPr>
              <w:t>Оффлайн утилита печати доверенности для экстренных случаев (отсутствие сети)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9D1" w:rsidRPr="00AF7AF8" w:rsidRDefault="003718F6">
          <w:pPr>
            <w:rPr>
              <w:sz w:val="20"/>
              <w:szCs w:val="20"/>
            </w:rPr>
          </w:pPr>
          <w:r w:rsidRPr="00AF7AF8">
            <w:rPr>
              <w:sz w:val="20"/>
              <w:szCs w:val="20"/>
            </w:rPr>
            <w:fldChar w:fldCharType="end"/>
          </w:r>
        </w:p>
      </w:sdtContent>
    </w:sdt>
    <w:p w:rsidR="00683C11" w:rsidRPr="00AF7AF8" w:rsidRDefault="00683C11" w:rsidP="007679D1">
      <w:pPr>
        <w:spacing w:after="0" w:line="240" w:lineRule="auto"/>
        <w:rPr>
          <w:sz w:val="20"/>
          <w:szCs w:val="20"/>
          <w:lang w:val="en-US"/>
        </w:rPr>
      </w:pPr>
    </w:p>
    <w:p w:rsidR="00D65ED0" w:rsidRPr="00AF7AF8" w:rsidRDefault="00D65ED0" w:rsidP="007679D1">
      <w:pPr>
        <w:spacing w:after="0" w:line="240" w:lineRule="auto"/>
        <w:rPr>
          <w:sz w:val="20"/>
          <w:szCs w:val="20"/>
          <w:lang w:val="en-US"/>
        </w:rPr>
      </w:pPr>
      <w:r w:rsidRPr="00AF7AF8">
        <w:rPr>
          <w:sz w:val="20"/>
          <w:szCs w:val="20"/>
        </w:rPr>
        <w:br w:type="page"/>
      </w:r>
    </w:p>
    <w:p w:rsidR="00D65ED0" w:rsidRPr="00876F37" w:rsidRDefault="00D65ED0" w:rsidP="00C67406">
      <w:pPr>
        <w:pStyle w:val="2"/>
        <w:spacing w:before="0" w:after="240" w:line="240" w:lineRule="auto"/>
      </w:pPr>
      <w:bookmarkStart w:id="0" w:name="_Toc521479874"/>
      <w:r w:rsidRPr="00876F37">
        <w:lastRenderedPageBreak/>
        <w:t>Базы данных</w:t>
      </w:r>
      <w:r w:rsidR="00290AF8" w:rsidRPr="00876F37">
        <w:t xml:space="preserve"> </w:t>
      </w:r>
      <w:r w:rsidR="000861BB" w:rsidRPr="00876F37">
        <w:t>системы</w:t>
      </w:r>
      <w:bookmarkEnd w:id="0"/>
    </w:p>
    <w:p w:rsidR="00C67406" w:rsidRPr="00AF7AF8" w:rsidRDefault="00C67406" w:rsidP="00704DDC">
      <w:pPr>
        <w:spacing w:after="12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В приложении используется 3 базы данных </w:t>
      </w:r>
      <w:r w:rsidRPr="00AF7AF8">
        <w:rPr>
          <w:sz w:val="20"/>
          <w:szCs w:val="20"/>
          <w:lang w:val="en-US"/>
        </w:rPr>
        <w:t>MSSQL</w:t>
      </w:r>
      <w:r w:rsidRPr="00AF7AF8">
        <w:rPr>
          <w:sz w:val="20"/>
          <w:szCs w:val="20"/>
        </w:rPr>
        <w:t>:</w:t>
      </w:r>
    </w:p>
    <w:p w:rsidR="00C67406" w:rsidRPr="00AF7AF8" w:rsidRDefault="00C67406" w:rsidP="00AF7AF8">
      <w:pPr>
        <w:spacing w:after="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- Внутренняя база данных самого приложения для выдачи доверенностей </w:t>
      </w:r>
      <w:r w:rsidRPr="00AF7AF8">
        <w:rPr>
          <w:b/>
          <w:sz w:val="20"/>
          <w:szCs w:val="20"/>
        </w:rPr>
        <w:t>[DbLetterOfAttorney]</w:t>
      </w:r>
    </w:p>
    <w:p w:rsidR="00C67406" w:rsidRPr="00AF7AF8" w:rsidRDefault="00C67406" w:rsidP="00AF7AF8">
      <w:pPr>
        <w:spacing w:after="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- Внешняя база данных АРМ Отдела кадров </w:t>
      </w:r>
      <w:r w:rsidRPr="00AF7AF8">
        <w:rPr>
          <w:b/>
          <w:sz w:val="20"/>
          <w:szCs w:val="20"/>
        </w:rPr>
        <w:t>[</w:t>
      </w:r>
      <w:r w:rsidRPr="00AF7AF8">
        <w:rPr>
          <w:b/>
          <w:sz w:val="20"/>
          <w:szCs w:val="20"/>
          <w:lang w:val="en-US"/>
        </w:rPr>
        <w:t>D</w:t>
      </w:r>
      <w:r w:rsidRPr="00AF7AF8">
        <w:rPr>
          <w:b/>
          <w:sz w:val="20"/>
          <w:szCs w:val="20"/>
        </w:rPr>
        <w:t>:\</w:t>
      </w:r>
      <w:r w:rsidRPr="00AF7AF8">
        <w:rPr>
          <w:b/>
          <w:sz w:val="20"/>
          <w:szCs w:val="20"/>
          <w:lang w:val="en-US"/>
        </w:rPr>
        <w:t>SO</w:t>
      </w:r>
      <w:r w:rsidRPr="00AF7AF8">
        <w:rPr>
          <w:b/>
          <w:sz w:val="20"/>
          <w:szCs w:val="20"/>
        </w:rPr>
        <w:t>.</w:t>
      </w:r>
      <w:r w:rsidRPr="00AF7AF8">
        <w:rPr>
          <w:b/>
          <w:sz w:val="20"/>
          <w:szCs w:val="20"/>
          <w:lang w:val="en-US"/>
        </w:rPr>
        <w:t>MDF</w:t>
      </w:r>
      <w:r w:rsidRPr="00AF7AF8">
        <w:rPr>
          <w:b/>
          <w:sz w:val="20"/>
          <w:szCs w:val="20"/>
        </w:rPr>
        <w:t>]</w:t>
      </w:r>
      <w:r w:rsidRPr="00AF7AF8">
        <w:rPr>
          <w:sz w:val="20"/>
          <w:szCs w:val="20"/>
        </w:rPr>
        <w:t xml:space="preserve"> (Это название, а не путь. Легаси.)</w:t>
      </w:r>
    </w:p>
    <w:p w:rsidR="00C67406" w:rsidRPr="00AF7AF8" w:rsidRDefault="00C67406" w:rsidP="00AF7AF8">
      <w:pPr>
        <w:spacing w:after="0" w:line="240" w:lineRule="auto"/>
        <w:rPr>
          <w:b/>
          <w:sz w:val="20"/>
          <w:szCs w:val="20"/>
        </w:rPr>
      </w:pPr>
      <w:r w:rsidRPr="00AF7AF8">
        <w:rPr>
          <w:sz w:val="20"/>
          <w:szCs w:val="20"/>
        </w:rPr>
        <w:t xml:space="preserve">- Внешняя база данных АРМ Поставщиков-Потребителей </w:t>
      </w:r>
      <w:r w:rsidRPr="00AF7AF8">
        <w:rPr>
          <w:b/>
          <w:sz w:val="20"/>
          <w:szCs w:val="20"/>
        </w:rPr>
        <w:t>[ConsumersDb]</w:t>
      </w:r>
    </w:p>
    <w:p w:rsidR="00C67406" w:rsidRPr="00AF7AF8" w:rsidRDefault="00C67406" w:rsidP="00A303BC">
      <w:pPr>
        <w:spacing w:before="120" w:after="0" w:line="240" w:lineRule="auto"/>
        <w:rPr>
          <w:b/>
          <w:sz w:val="20"/>
          <w:szCs w:val="20"/>
        </w:rPr>
      </w:pPr>
      <w:r w:rsidRPr="00AF7AF8">
        <w:rPr>
          <w:sz w:val="20"/>
          <w:szCs w:val="20"/>
        </w:rPr>
        <w:t xml:space="preserve">Во всех таблицах </w:t>
      </w:r>
      <w:r w:rsidRPr="00AF7AF8">
        <w:rPr>
          <w:b/>
          <w:sz w:val="20"/>
          <w:szCs w:val="20"/>
        </w:rPr>
        <w:t>внутренней базы данных</w:t>
      </w:r>
      <w:r w:rsidRPr="00AF7AF8">
        <w:rPr>
          <w:sz w:val="20"/>
          <w:szCs w:val="20"/>
        </w:rPr>
        <w:t xml:space="preserve"> содержится 4 сервисных поля с </w:t>
      </w:r>
      <w:r w:rsidRPr="00AF7AF8">
        <w:rPr>
          <w:i/>
          <w:sz w:val="20"/>
          <w:szCs w:val="20"/>
        </w:rPr>
        <w:t>датой/временем создания записи</w:t>
      </w:r>
      <w:r w:rsidRPr="00AF7AF8">
        <w:rPr>
          <w:sz w:val="20"/>
          <w:szCs w:val="20"/>
        </w:rPr>
        <w:t xml:space="preserve"> (SERVICE_CREATE_DATETIME), </w:t>
      </w:r>
      <w:r w:rsidRPr="00AF7AF8">
        <w:rPr>
          <w:i/>
          <w:sz w:val="20"/>
          <w:szCs w:val="20"/>
        </w:rPr>
        <w:t>пользователем создавшим запись</w:t>
      </w:r>
      <w:r w:rsidRPr="00AF7AF8">
        <w:rPr>
          <w:sz w:val="20"/>
          <w:szCs w:val="20"/>
        </w:rPr>
        <w:t xml:space="preserve"> (SERVICE_CREATE_USER), </w:t>
      </w:r>
      <w:r w:rsidRPr="00AF7AF8">
        <w:rPr>
          <w:i/>
          <w:sz w:val="20"/>
          <w:szCs w:val="20"/>
        </w:rPr>
        <w:t>датой/временем последнего обновления записи</w:t>
      </w:r>
      <w:r w:rsidRPr="00AF7AF8">
        <w:rPr>
          <w:sz w:val="20"/>
          <w:szCs w:val="20"/>
        </w:rPr>
        <w:t xml:space="preserve"> (SERVICE_LAST_MODIFY_DATETIME) и </w:t>
      </w:r>
      <w:r w:rsidRPr="00AF7AF8">
        <w:rPr>
          <w:i/>
          <w:sz w:val="20"/>
          <w:szCs w:val="20"/>
        </w:rPr>
        <w:t>пользователем последним обновившим запись</w:t>
      </w:r>
      <w:r w:rsidRPr="00AF7AF8">
        <w:rPr>
          <w:sz w:val="20"/>
          <w:szCs w:val="20"/>
        </w:rPr>
        <w:t xml:space="preserve"> (SERVICE_LAST_MODIFY_USER). Все четыре поля, при вставке записи (выполнении </w:t>
      </w:r>
      <w:r w:rsidRPr="00AF7AF8">
        <w:rPr>
          <w:sz w:val="20"/>
          <w:szCs w:val="20"/>
          <w:lang w:val="en-US"/>
        </w:rPr>
        <w:t>INSERT</w:t>
      </w:r>
      <w:r w:rsidRPr="00AF7AF8">
        <w:rPr>
          <w:sz w:val="20"/>
          <w:szCs w:val="20"/>
        </w:rPr>
        <w:t xml:space="preserve">) инициализируются </w:t>
      </w:r>
      <w:r w:rsidRPr="00AF7AF8">
        <w:rPr>
          <w:sz w:val="20"/>
          <w:szCs w:val="20"/>
          <w:lang w:val="en-US"/>
        </w:rPr>
        <w:t>DEFAULT</w:t>
      </w:r>
      <w:r w:rsidRPr="00AF7AF8">
        <w:rPr>
          <w:sz w:val="20"/>
          <w:szCs w:val="20"/>
        </w:rPr>
        <w:t xml:space="preserve"> значениями CURRENT_TIMESTAMP (текущая дата/время) и SUSER_SNAME() (пользователь, от имени которого выполняется запрос). </w:t>
      </w:r>
    </w:p>
    <w:p w:rsidR="00C67406" w:rsidRPr="00AF7AF8" w:rsidRDefault="00C67406" w:rsidP="00704DDC">
      <w:pPr>
        <w:spacing w:before="120" w:after="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Также, для всех таблиц </w:t>
      </w:r>
      <w:r w:rsidRPr="00AF7AF8">
        <w:rPr>
          <w:b/>
          <w:sz w:val="20"/>
          <w:szCs w:val="20"/>
        </w:rPr>
        <w:t>внутренней базы данных</w:t>
      </w:r>
      <w:r w:rsidRPr="00AF7AF8">
        <w:rPr>
          <w:sz w:val="20"/>
          <w:szCs w:val="20"/>
        </w:rPr>
        <w:t xml:space="preserve">, написаны триггеры для события </w:t>
      </w:r>
      <w:r w:rsidRPr="00AF7AF8">
        <w:rPr>
          <w:sz w:val="20"/>
          <w:szCs w:val="20"/>
          <w:lang w:val="en-US"/>
        </w:rPr>
        <w:t>UPDATE</w:t>
      </w:r>
      <w:r w:rsidRPr="00AF7AF8">
        <w:rPr>
          <w:sz w:val="20"/>
          <w:szCs w:val="20"/>
        </w:rPr>
        <w:t xml:space="preserve">, которые автоматически обновляют два соответствующих поля таблиц: </w:t>
      </w:r>
      <w:r w:rsidRPr="00AF7AF8">
        <w:rPr>
          <w:i/>
          <w:sz w:val="20"/>
          <w:szCs w:val="20"/>
          <w:lang w:val="en-US"/>
        </w:rPr>
        <w:t>TriggerUpdateCargoes</w:t>
      </w:r>
      <w:r w:rsidRPr="00AF7AF8">
        <w:rPr>
          <w:sz w:val="20"/>
          <w:szCs w:val="20"/>
        </w:rPr>
        <w:t xml:space="preserve">, </w:t>
      </w:r>
      <w:r w:rsidRPr="00AF7AF8">
        <w:rPr>
          <w:i/>
          <w:sz w:val="20"/>
          <w:szCs w:val="20"/>
          <w:lang w:val="en-US"/>
        </w:rPr>
        <w:t>TriggerUpdateLetterOfAttorneys</w:t>
      </w:r>
      <w:r w:rsidRPr="00AF7AF8">
        <w:rPr>
          <w:sz w:val="20"/>
          <w:szCs w:val="20"/>
        </w:rPr>
        <w:t xml:space="preserve"> и т.д. Во всех триггерах существует проверка рекурсивности вызова. Все указанные триггеры, по сути, однотипны, за исключением </w:t>
      </w:r>
      <w:r w:rsidRPr="00AF7AF8">
        <w:rPr>
          <w:i/>
          <w:sz w:val="20"/>
          <w:szCs w:val="20"/>
          <w:lang w:val="en-US"/>
        </w:rPr>
        <w:t>TriggerUpdateCurrentDbYear</w:t>
      </w:r>
      <w:r w:rsidRPr="00AF7AF8">
        <w:rPr>
          <w:sz w:val="20"/>
          <w:szCs w:val="20"/>
        </w:rPr>
        <w:t xml:space="preserve">, так как в таблице </w:t>
      </w:r>
      <w:r w:rsidRPr="00AF7AF8">
        <w:rPr>
          <w:i/>
          <w:sz w:val="20"/>
          <w:szCs w:val="20"/>
          <w:lang w:val="en-US"/>
        </w:rPr>
        <w:t>CurrentDbYear</w:t>
      </w:r>
      <w:r w:rsidRPr="00AF7AF8">
        <w:rPr>
          <w:sz w:val="20"/>
          <w:szCs w:val="20"/>
        </w:rPr>
        <w:t xml:space="preserve">, с помощью специально написанного индекса, не может существовать более одной записи и обновление записи в триггере написано `для всех` записей. </w:t>
      </w:r>
    </w:p>
    <w:p w:rsidR="00C67406" w:rsidRPr="00AF7AF8" w:rsidRDefault="00C67406" w:rsidP="00704DDC">
      <w:pPr>
        <w:spacing w:before="120" w:after="12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Для всех таблиц, кроме </w:t>
      </w:r>
      <w:r w:rsidRPr="00AF7AF8">
        <w:rPr>
          <w:i/>
          <w:sz w:val="20"/>
          <w:szCs w:val="20"/>
          <w:lang w:val="en-US"/>
        </w:rPr>
        <w:t>CurrentDbYear</w:t>
      </w:r>
      <w:r w:rsidRPr="00AF7AF8">
        <w:rPr>
          <w:sz w:val="20"/>
          <w:szCs w:val="20"/>
        </w:rPr>
        <w:t xml:space="preserve">, указаны первичные ключи </w:t>
      </w:r>
      <w:r w:rsidRPr="00AF7AF8">
        <w:rPr>
          <w:i/>
          <w:sz w:val="20"/>
          <w:szCs w:val="20"/>
          <w:lang w:val="en-US"/>
        </w:rPr>
        <w:t>id</w:t>
      </w:r>
      <w:r w:rsidRPr="00AF7AF8">
        <w:rPr>
          <w:sz w:val="20"/>
          <w:szCs w:val="20"/>
        </w:rPr>
        <w:t xml:space="preserve"> типа </w:t>
      </w:r>
      <w:r w:rsidRPr="00AF7AF8">
        <w:rPr>
          <w:i/>
          <w:sz w:val="20"/>
          <w:szCs w:val="20"/>
          <w:lang w:val="en-US"/>
        </w:rPr>
        <w:t>bigint</w:t>
      </w:r>
      <w:r w:rsidRPr="00AF7AF8">
        <w:rPr>
          <w:sz w:val="20"/>
          <w:szCs w:val="20"/>
        </w:rPr>
        <w:t>.</w:t>
      </w:r>
    </w:p>
    <w:p w:rsidR="00C67406" w:rsidRPr="009A0FC1" w:rsidRDefault="00C67406" w:rsidP="00A303BC">
      <w:pPr>
        <w:spacing w:after="12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Большинство таблиц </w:t>
      </w:r>
      <w:r w:rsidRPr="00AF7AF8">
        <w:rPr>
          <w:b/>
          <w:sz w:val="20"/>
          <w:szCs w:val="20"/>
        </w:rPr>
        <w:t>внутренней базы данных</w:t>
      </w:r>
      <w:r w:rsidRPr="00AF7AF8">
        <w:rPr>
          <w:sz w:val="20"/>
          <w:szCs w:val="20"/>
        </w:rPr>
        <w:t xml:space="preserve">, за исключением </w:t>
      </w:r>
      <w:r w:rsidRPr="00AF7AF8">
        <w:rPr>
          <w:i/>
          <w:sz w:val="20"/>
          <w:szCs w:val="20"/>
        </w:rPr>
        <w:t>CurrentDbYear</w:t>
      </w:r>
      <w:r w:rsidRPr="00AF7AF8">
        <w:rPr>
          <w:sz w:val="20"/>
          <w:szCs w:val="20"/>
        </w:rPr>
        <w:t xml:space="preserve"> и </w:t>
      </w:r>
      <w:r w:rsidRPr="00AF7AF8">
        <w:rPr>
          <w:i/>
          <w:sz w:val="20"/>
          <w:szCs w:val="20"/>
          <w:lang w:val="en-US"/>
        </w:rPr>
        <w:t>PreviousYearHistories</w:t>
      </w:r>
      <w:r w:rsidRPr="00AF7AF8">
        <w:rPr>
          <w:sz w:val="20"/>
          <w:szCs w:val="20"/>
        </w:rPr>
        <w:t xml:space="preserve">, связаны между собой вторичными ключами, с поведением </w:t>
      </w:r>
      <w:r w:rsidRPr="00AF7AF8">
        <w:rPr>
          <w:sz w:val="20"/>
          <w:szCs w:val="20"/>
          <w:lang w:val="en-US"/>
        </w:rPr>
        <w:t>NO</w:t>
      </w:r>
      <w:r w:rsidRPr="00AF7AF8">
        <w:rPr>
          <w:sz w:val="20"/>
          <w:szCs w:val="20"/>
        </w:rPr>
        <w:t xml:space="preserve"> </w:t>
      </w:r>
      <w:r w:rsidRPr="00AF7AF8">
        <w:rPr>
          <w:sz w:val="20"/>
          <w:szCs w:val="20"/>
          <w:lang w:val="en-US"/>
        </w:rPr>
        <w:t>ACTION</w:t>
      </w:r>
      <w:r w:rsidRPr="00AF7AF8">
        <w:rPr>
          <w:sz w:val="20"/>
          <w:szCs w:val="20"/>
        </w:rPr>
        <w:t xml:space="preserve">: запрет удаления родительской сущности, при наличии дочерней (при </w:t>
      </w:r>
      <w:r w:rsidRPr="00AF7AF8">
        <w:rPr>
          <w:sz w:val="20"/>
          <w:szCs w:val="20"/>
          <w:lang w:val="en-US"/>
        </w:rPr>
        <w:t>DELETE</w:t>
      </w:r>
      <w:r w:rsidRPr="00AF7AF8">
        <w:rPr>
          <w:sz w:val="20"/>
          <w:szCs w:val="20"/>
        </w:rPr>
        <w:t xml:space="preserve">), однако разрешается замена связанной сущности (при </w:t>
      </w:r>
      <w:r w:rsidRPr="00AF7AF8">
        <w:rPr>
          <w:sz w:val="20"/>
          <w:szCs w:val="20"/>
          <w:lang w:val="en-US"/>
        </w:rPr>
        <w:t>UPDATE</w:t>
      </w:r>
      <w:r w:rsidRPr="00AF7AF8">
        <w:rPr>
          <w:sz w:val="20"/>
          <w:szCs w:val="20"/>
        </w:rPr>
        <w:t>).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951"/>
        <w:gridCol w:w="3118"/>
        <w:gridCol w:w="3435"/>
        <w:gridCol w:w="2483"/>
      </w:tblGrid>
      <w:tr w:rsidR="00AF7AF8" w:rsidRPr="00AF7AF8" w:rsidTr="005046EE">
        <w:trPr>
          <w:trHeight w:val="255"/>
        </w:trPr>
        <w:tc>
          <w:tcPr>
            <w:tcW w:w="888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Дочерняя табл.</w:t>
            </w:r>
          </w:p>
        </w:tc>
        <w:tc>
          <w:tcPr>
            <w:tcW w:w="1419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Поле связи дочерней табл.</w:t>
            </w:r>
          </w:p>
        </w:tc>
        <w:tc>
          <w:tcPr>
            <w:tcW w:w="1563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Вторичный ключ (название)</w:t>
            </w:r>
          </w:p>
        </w:tc>
        <w:tc>
          <w:tcPr>
            <w:tcW w:w="1130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Родительская табл.</w:t>
            </w:r>
          </w:p>
        </w:tc>
      </w:tr>
      <w:tr w:rsidR="00AF7AF8" w:rsidRPr="00AF7AF8" w:rsidTr="005046EE">
        <w:trPr>
          <w:trHeight w:val="255"/>
        </w:trPr>
        <w:tc>
          <w:tcPr>
            <w:tcW w:w="888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[Cargoes]</w:t>
            </w:r>
          </w:p>
        </w:tc>
        <w:tc>
          <w:tcPr>
            <w:tcW w:w="1419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[measuresId]</w:t>
            </w:r>
          </w:p>
        </w:tc>
        <w:tc>
          <w:tcPr>
            <w:tcW w:w="156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FK_CargoesToMeasures</w:t>
            </w:r>
          </w:p>
        </w:tc>
        <w:tc>
          <w:tcPr>
            <w:tcW w:w="1130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[Measures]</w:t>
            </w:r>
          </w:p>
        </w:tc>
      </w:tr>
      <w:tr w:rsidR="00AF7AF8" w:rsidRPr="00AF7AF8" w:rsidTr="005046EE">
        <w:trPr>
          <w:trHeight w:val="255"/>
        </w:trPr>
        <w:tc>
          <w:tcPr>
            <w:tcW w:w="888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[LetterOfAttorneys]</w:t>
            </w:r>
          </w:p>
        </w:tc>
        <w:tc>
          <w:tcPr>
            <w:tcW w:w="1419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[companiesId]</w:t>
            </w:r>
          </w:p>
        </w:tc>
        <w:tc>
          <w:tcPr>
            <w:tcW w:w="156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FK_LetterOfAttorneysToCompanies</w:t>
            </w:r>
          </w:p>
        </w:tc>
        <w:tc>
          <w:tcPr>
            <w:tcW w:w="1130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[Companies]</w:t>
            </w:r>
          </w:p>
        </w:tc>
      </w:tr>
      <w:tr w:rsidR="00AF7AF8" w:rsidRPr="00AF7AF8" w:rsidTr="005046EE">
        <w:trPr>
          <w:trHeight w:val="255"/>
        </w:trPr>
        <w:tc>
          <w:tcPr>
            <w:tcW w:w="888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[LetterOfAttorneys]</w:t>
            </w:r>
          </w:p>
        </w:tc>
        <w:tc>
          <w:tcPr>
            <w:tcW w:w="1419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[couriersId]</w:t>
            </w:r>
          </w:p>
        </w:tc>
        <w:tc>
          <w:tcPr>
            <w:tcW w:w="156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FK_LetterOfAttorneysToCouriers</w:t>
            </w:r>
          </w:p>
        </w:tc>
        <w:tc>
          <w:tcPr>
            <w:tcW w:w="1130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[Couriers]</w:t>
            </w:r>
          </w:p>
        </w:tc>
      </w:tr>
      <w:tr w:rsidR="00AF7AF8" w:rsidRPr="00AF7AF8" w:rsidTr="005046EE">
        <w:trPr>
          <w:trHeight w:val="255"/>
        </w:trPr>
        <w:tc>
          <w:tcPr>
            <w:tcW w:w="888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[Shipments]</w:t>
            </w:r>
          </w:p>
        </w:tc>
        <w:tc>
          <w:tcPr>
            <w:tcW w:w="1419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[letterOfAttorneysId]</w:t>
            </w:r>
          </w:p>
        </w:tc>
        <w:tc>
          <w:tcPr>
            <w:tcW w:w="156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FK_ShipmentsToLetterOfAttorneys</w:t>
            </w:r>
          </w:p>
        </w:tc>
        <w:tc>
          <w:tcPr>
            <w:tcW w:w="1130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[LetterOfAttorneys]</w:t>
            </w:r>
          </w:p>
        </w:tc>
      </w:tr>
      <w:tr w:rsidR="00AF7AF8" w:rsidRPr="00AF7AF8" w:rsidTr="005046EE">
        <w:trPr>
          <w:trHeight w:val="255"/>
        </w:trPr>
        <w:tc>
          <w:tcPr>
            <w:tcW w:w="888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[Shipments]</w:t>
            </w:r>
          </w:p>
        </w:tc>
        <w:tc>
          <w:tcPr>
            <w:tcW w:w="1419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[cargoesId]</w:t>
            </w:r>
          </w:p>
        </w:tc>
        <w:tc>
          <w:tcPr>
            <w:tcW w:w="156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FK_ShipmentsToCargoes</w:t>
            </w:r>
          </w:p>
        </w:tc>
        <w:tc>
          <w:tcPr>
            <w:tcW w:w="1130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[Cargoes]</w:t>
            </w:r>
          </w:p>
        </w:tc>
      </w:tr>
    </w:tbl>
    <w:p w:rsidR="00AF7AF8" w:rsidRPr="00AF7AF8" w:rsidRDefault="00AF7AF8" w:rsidP="00A303BC">
      <w:pPr>
        <w:spacing w:before="120" w:after="12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Для большинства таблиц </w:t>
      </w:r>
      <w:r w:rsidRPr="00AF7AF8">
        <w:rPr>
          <w:b/>
          <w:sz w:val="20"/>
          <w:szCs w:val="20"/>
        </w:rPr>
        <w:t>внутренней базы данных</w:t>
      </w:r>
      <w:r w:rsidRPr="00AF7AF8">
        <w:rPr>
          <w:sz w:val="20"/>
          <w:szCs w:val="20"/>
        </w:rPr>
        <w:t xml:space="preserve"> определены ключи ограничения уникальности столбцов.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2182"/>
        <w:gridCol w:w="4056"/>
        <w:gridCol w:w="4749"/>
      </w:tblGrid>
      <w:tr w:rsidR="00AF7AF8" w:rsidRPr="00AF7AF8" w:rsidTr="00AF7AF8">
        <w:trPr>
          <w:trHeight w:val="255"/>
        </w:trPr>
        <w:tc>
          <w:tcPr>
            <w:tcW w:w="993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Таблица</w:t>
            </w:r>
          </w:p>
        </w:tc>
        <w:tc>
          <w:tcPr>
            <w:tcW w:w="1846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Ключ уникальности</w:t>
            </w:r>
          </w:p>
        </w:tc>
        <w:tc>
          <w:tcPr>
            <w:tcW w:w="2161" w:type="pct"/>
            <w:shd w:val="clear" w:color="000000" w:fill="D3D3D3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Столбец (столбцы) ключа уникальности</w:t>
            </w:r>
          </w:p>
        </w:tc>
      </w:tr>
      <w:tr w:rsidR="00AF7AF8" w:rsidRPr="00AF7AF8" w:rsidTr="00AF7AF8">
        <w:trPr>
          <w:trHeight w:val="255"/>
        </w:trPr>
        <w:tc>
          <w:tcPr>
            <w:tcW w:w="99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[Cargoes]</w:t>
            </w:r>
          </w:p>
        </w:tc>
        <w:tc>
          <w:tcPr>
            <w:tcW w:w="1846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val="en-US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  <w:lang w:val="en-US"/>
              </w:rPr>
              <w:t>UQ_Cargoes_Name_And_MeasuresId</w:t>
            </w:r>
          </w:p>
        </w:tc>
        <w:tc>
          <w:tcPr>
            <w:tcW w:w="2161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[name] + [measuresId]</w:t>
            </w:r>
          </w:p>
        </w:tc>
      </w:tr>
      <w:tr w:rsidR="00AF7AF8" w:rsidRPr="00AF7AF8" w:rsidTr="00AF7AF8">
        <w:trPr>
          <w:trHeight w:val="255"/>
        </w:trPr>
        <w:tc>
          <w:tcPr>
            <w:tcW w:w="99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[Companies]</w:t>
            </w:r>
          </w:p>
        </w:tc>
        <w:tc>
          <w:tcPr>
            <w:tcW w:w="1846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UQ_Companies_Name</w:t>
            </w:r>
          </w:p>
        </w:tc>
        <w:tc>
          <w:tcPr>
            <w:tcW w:w="2161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[name]</w:t>
            </w:r>
          </w:p>
        </w:tc>
      </w:tr>
      <w:tr w:rsidR="00AF7AF8" w:rsidRPr="00AF7AF8" w:rsidTr="00AF7AF8">
        <w:trPr>
          <w:trHeight w:val="255"/>
        </w:trPr>
        <w:tc>
          <w:tcPr>
            <w:tcW w:w="99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[Couriers]</w:t>
            </w:r>
          </w:p>
        </w:tc>
        <w:tc>
          <w:tcPr>
            <w:tcW w:w="1846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UQ_Couriers_PassportSeriesAndNumber</w:t>
            </w:r>
          </w:p>
        </w:tc>
        <w:tc>
          <w:tcPr>
            <w:tcW w:w="2161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[passportSeriesAndNumber]</w:t>
            </w:r>
          </w:p>
        </w:tc>
      </w:tr>
      <w:tr w:rsidR="00AF7AF8" w:rsidRPr="00AF7AF8" w:rsidTr="00AF7AF8">
        <w:trPr>
          <w:trHeight w:val="255"/>
        </w:trPr>
        <w:tc>
          <w:tcPr>
            <w:tcW w:w="99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[LetterOfAttorneys]</w:t>
            </w:r>
          </w:p>
        </w:tc>
        <w:tc>
          <w:tcPr>
            <w:tcW w:w="1846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UQ_LetterOfAttorneys_OrdinalNumber</w:t>
            </w:r>
          </w:p>
        </w:tc>
        <w:tc>
          <w:tcPr>
            <w:tcW w:w="2161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[ordinalNumber]</w:t>
            </w:r>
          </w:p>
        </w:tc>
      </w:tr>
      <w:tr w:rsidR="00AF7AF8" w:rsidRPr="00AF7AF8" w:rsidTr="00AF7AF8">
        <w:trPr>
          <w:trHeight w:val="255"/>
        </w:trPr>
        <w:tc>
          <w:tcPr>
            <w:tcW w:w="993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[Measures]</w:t>
            </w:r>
          </w:p>
        </w:tc>
        <w:tc>
          <w:tcPr>
            <w:tcW w:w="1846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UQ_Measures_Name</w:t>
            </w:r>
          </w:p>
        </w:tc>
        <w:tc>
          <w:tcPr>
            <w:tcW w:w="2161" w:type="pct"/>
            <w:shd w:val="clear" w:color="auto" w:fill="auto"/>
            <w:noWrap/>
            <w:vAlign w:val="bottom"/>
            <w:hideMark/>
          </w:tcPr>
          <w:p w:rsidR="00AF7AF8" w:rsidRPr="00AF7AF8" w:rsidRDefault="00AF7AF8" w:rsidP="00AF7AF8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  <w:r w:rsidRPr="00AF7AF8">
              <w:rPr>
                <w:rFonts w:ascii="Tahoma" w:eastAsia="Times New Roman" w:hAnsi="Tahoma" w:cs="Tahoma"/>
                <w:sz w:val="20"/>
                <w:szCs w:val="20"/>
              </w:rPr>
              <w:t>[name]</w:t>
            </w:r>
          </w:p>
        </w:tc>
      </w:tr>
    </w:tbl>
    <w:p w:rsidR="00AF7AF8" w:rsidRPr="00AF7AF8" w:rsidRDefault="00AF7AF8" w:rsidP="00751220">
      <w:pPr>
        <w:spacing w:before="120" w:after="12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Для столбцов </w:t>
      </w:r>
      <w:r w:rsidRPr="00AF7AF8">
        <w:rPr>
          <w:b/>
          <w:sz w:val="20"/>
          <w:szCs w:val="20"/>
        </w:rPr>
        <w:t>внешней базы данных отдела кадров</w:t>
      </w:r>
      <w:r w:rsidRPr="00AF7AF8">
        <w:rPr>
          <w:sz w:val="20"/>
          <w:szCs w:val="20"/>
        </w:rPr>
        <w:t xml:space="preserve"> никаких ключей на текущий момент не определено. Ввиду огромного количества столбцов таблиц этой базы данных, ничего не значащие в приложении столбцы таблиц из диаграммы связей ниже, опущены. На схеме можно увидеть только столбцы и таблицы участвующие в запросах.</w:t>
      </w:r>
    </w:p>
    <w:p w:rsidR="00AF7AF8" w:rsidRPr="00AF7AF8" w:rsidRDefault="00AF7AF8" w:rsidP="00AF7AF8">
      <w:pPr>
        <w:spacing w:after="0" w:line="240" w:lineRule="auto"/>
        <w:rPr>
          <w:sz w:val="20"/>
          <w:szCs w:val="20"/>
        </w:rPr>
      </w:pPr>
      <w:r w:rsidRPr="00AF7AF8">
        <w:rPr>
          <w:sz w:val="20"/>
          <w:szCs w:val="20"/>
        </w:rPr>
        <w:t xml:space="preserve">Для столбцов </w:t>
      </w:r>
      <w:r w:rsidRPr="00AF7AF8">
        <w:rPr>
          <w:b/>
          <w:sz w:val="20"/>
          <w:szCs w:val="20"/>
        </w:rPr>
        <w:t>внешней базы данных поставщиков-потребителей</w:t>
      </w:r>
      <w:r w:rsidRPr="00AF7AF8">
        <w:rPr>
          <w:sz w:val="20"/>
          <w:szCs w:val="20"/>
        </w:rPr>
        <w:t>, также как и в предыдущем случае, на схеме указаны только столбцы и таблицы участвующие в запросах этого приложения.</w:t>
      </w:r>
    </w:p>
    <w:p w:rsidR="00A57190" w:rsidRPr="00A303BC" w:rsidRDefault="00A57190" w:rsidP="00A303BC">
      <w:pPr>
        <w:spacing w:before="240" w:after="240" w:line="240" w:lineRule="auto"/>
        <w:jc w:val="center"/>
        <w:rPr>
          <w:szCs w:val="24"/>
        </w:rPr>
      </w:pPr>
      <w:r w:rsidRPr="00A303BC">
        <w:rPr>
          <w:szCs w:val="24"/>
        </w:rPr>
        <w:t xml:space="preserve">Внешняя база данных </w:t>
      </w:r>
      <w:r w:rsidRPr="00A303BC">
        <w:rPr>
          <w:i/>
          <w:szCs w:val="24"/>
        </w:rPr>
        <w:t>Поставщиков-Потребителей</w:t>
      </w:r>
      <w:r w:rsidRPr="00A303BC">
        <w:rPr>
          <w:szCs w:val="24"/>
        </w:rPr>
        <w:t xml:space="preserve"> [</w:t>
      </w:r>
      <w:r w:rsidRPr="00A303BC">
        <w:rPr>
          <w:b/>
          <w:szCs w:val="24"/>
          <w:lang w:val="en-US"/>
        </w:rPr>
        <w:t>ConsumersDb</w:t>
      </w:r>
      <w:r w:rsidRPr="00A303BC">
        <w:rPr>
          <w:szCs w:val="24"/>
        </w:rPr>
        <w:t>]</w:t>
      </w:r>
    </w:p>
    <w:p w:rsidR="00A57190" w:rsidRPr="00AF7AF8" w:rsidRDefault="00A57190" w:rsidP="00A57190">
      <w:pPr>
        <w:spacing w:after="120" w:line="240" w:lineRule="auto"/>
        <w:jc w:val="center"/>
        <w:rPr>
          <w:sz w:val="20"/>
          <w:szCs w:val="20"/>
        </w:rPr>
      </w:pPr>
      <w:r w:rsidRPr="00AF7AF8">
        <w:rPr>
          <w:noProof/>
          <w:sz w:val="20"/>
          <w:szCs w:val="20"/>
          <w:lang w:eastAsia="ru-RU"/>
        </w:rPr>
        <w:drawing>
          <wp:inline distT="0" distB="0" distL="0" distR="0">
            <wp:extent cx="5172075" cy="2189644"/>
            <wp:effectExtent l="19050" t="0" r="9525" b="0"/>
            <wp:docPr id="1" name="Рисунок 0" descr="db-scheme [ConsumersDb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scheme [ConsumersDb]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766" cy="21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90" w:rsidRPr="00AF7AF8" w:rsidRDefault="00A57190">
      <w:pPr>
        <w:rPr>
          <w:sz w:val="20"/>
          <w:szCs w:val="20"/>
        </w:rPr>
      </w:pPr>
      <w:r w:rsidRPr="00AF7AF8">
        <w:rPr>
          <w:sz w:val="20"/>
          <w:szCs w:val="20"/>
        </w:rPr>
        <w:br w:type="page"/>
      </w:r>
    </w:p>
    <w:p w:rsidR="00025F5B" w:rsidRPr="00AF7AF8" w:rsidRDefault="00025F5B" w:rsidP="00C67406">
      <w:pPr>
        <w:spacing w:after="0" w:line="240" w:lineRule="auto"/>
        <w:rPr>
          <w:sz w:val="20"/>
          <w:szCs w:val="20"/>
          <w:lang w:val="en-US"/>
        </w:rPr>
        <w:sectPr w:rsidR="00025F5B" w:rsidRPr="00AF7AF8" w:rsidSect="00642BB9">
          <w:footerReference w:type="default" r:id="rId8"/>
          <w:pgSz w:w="11906" w:h="16838"/>
          <w:pgMar w:top="284" w:right="284" w:bottom="284" w:left="851" w:header="0" w:footer="0" w:gutter="0"/>
          <w:cols w:space="720"/>
          <w:titlePg/>
          <w:docGrid w:linePitch="360"/>
        </w:sectPr>
      </w:pPr>
    </w:p>
    <w:p w:rsidR="00F039D4" w:rsidRPr="00A303BC" w:rsidRDefault="00B707E3" w:rsidP="00384531">
      <w:pPr>
        <w:spacing w:after="240" w:line="240" w:lineRule="auto"/>
        <w:jc w:val="center"/>
        <w:rPr>
          <w:szCs w:val="24"/>
        </w:rPr>
      </w:pPr>
      <w:r w:rsidRPr="00A303BC">
        <w:rPr>
          <w:szCs w:val="24"/>
        </w:rPr>
        <w:lastRenderedPageBreak/>
        <w:t xml:space="preserve">Внутренняя база данных </w:t>
      </w:r>
      <w:r w:rsidRPr="00A303BC">
        <w:rPr>
          <w:i/>
          <w:szCs w:val="24"/>
        </w:rPr>
        <w:t>Доверенностей</w:t>
      </w:r>
      <w:r w:rsidRPr="00A303BC">
        <w:rPr>
          <w:szCs w:val="24"/>
        </w:rPr>
        <w:t xml:space="preserve"> [</w:t>
      </w:r>
      <w:r w:rsidRPr="00A303BC">
        <w:rPr>
          <w:b/>
          <w:szCs w:val="24"/>
          <w:lang w:val="en-US"/>
        </w:rPr>
        <w:t>DbLetterOfAttorney</w:t>
      </w:r>
      <w:r w:rsidRPr="00A303BC">
        <w:rPr>
          <w:szCs w:val="24"/>
        </w:rPr>
        <w:t>]</w:t>
      </w:r>
    </w:p>
    <w:p w:rsidR="00B707E3" w:rsidRPr="00AF7AF8" w:rsidRDefault="00BD0DDA" w:rsidP="00B707E3">
      <w:pPr>
        <w:spacing w:after="0" w:line="240" w:lineRule="auto"/>
        <w:jc w:val="center"/>
        <w:rPr>
          <w:sz w:val="20"/>
          <w:szCs w:val="20"/>
          <w:lang w:val="en-US"/>
        </w:rPr>
      </w:pPr>
      <w:r w:rsidRPr="00AF7AF8">
        <w:rPr>
          <w:noProof/>
          <w:sz w:val="20"/>
          <w:szCs w:val="20"/>
          <w:lang w:eastAsia="ru-RU"/>
        </w:rPr>
        <w:drawing>
          <wp:inline distT="0" distB="0" distL="0" distR="0">
            <wp:extent cx="10331450" cy="6198870"/>
            <wp:effectExtent l="19050" t="0" r="0" b="0"/>
            <wp:docPr id="2" name="Рисунок 1" descr="db-scheme [LetterOfAttorneyDb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scheme [LetterOfAttorneyDb]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D4" w:rsidRPr="00AF7AF8" w:rsidRDefault="00F039D4">
      <w:pPr>
        <w:rPr>
          <w:sz w:val="20"/>
          <w:szCs w:val="20"/>
        </w:rPr>
      </w:pPr>
      <w:r w:rsidRPr="00AF7AF8">
        <w:rPr>
          <w:sz w:val="20"/>
          <w:szCs w:val="20"/>
        </w:rPr>
        <w:br w:type="page"/>
      </w:r>
    </w:p>
    <w:p w:rsidR="00F039D4" w:rsidRPr="00A303BC" w:rsidRDefault="00345F9E" w:rsidP="00345F9E">
      <w:pPr>
        <w:spacing w:after="240" w:line="240" w:lineRule="auto"/>
        <w:jc w:val="center"/>
        <w:rPr>
          <w:szCs w:val="24"/>
        </w:rPr>
      </w:pPr>
      <w:r w:rsidRPr="00A303BC">
        <w:rPr>
          <w:szCs w:val="24"/>
        </w:rPr>
        <w:lastRenderedPageBreak/>
        <w:t xml:space="preserve">Внешняя база данных </w:t>
      </w:r>
      <w:r w:rsidRPr="00A303BC">
        <w:rPr>
          <w:i/>
          <w:szCs w:val="24"/>
        </w:rPr>
        <w:t>Отдела кадров</w:t>
      </w:r>
      <w:r w:rsidRPr="00A303BC">
        <w:rPr>
          <w:szCs w:val="24"/>
        </w:rPr>
        <w:t xml:space="preserve"> [</w:t>
      </w:r>
      <w:r w:rsidRPr="00A303BC">
        <w:rPr>
          <w:b/>
          <w:szCs w:val="24"/>
          <w:lang w:val="en-US"/>
        </w:rPr>
        <w:t>D</w:t>
      </w:r>
      <w:r w:rsidRPr="00A303BC">
        <w:rPr>
          <w:b/>
          <w:szCs w:val="24"/>
        </w:rPr>
        <w:t>:\</w:t>
      </w:r>
      <w:r w:rsidRPr="00A303BC">
        <w:rPr>
          <w:b/>
          <w:szCs w:val="24"/>
          <w:lang w:val="en-US"/>
        </w:rPr>
        <w:t>SO</w:t>
      </w:r>
      <w:r w:rsidRPr="00A303BC">
        <w:rPr>
          <w:b/>
          <w:szCs w:val="24"/>
        </w:rPr>
        <w:t>.</w:t>
      </w:r>
      <w:r w:rsidRPr="00A303BC">
        <w:rPr>
          <w:b/>
          <w:szCs w:val="24"/>
          <w:lang w:val="en-US"/>
        </w:rPr>
        <w:t>MDF</w:t>
      </w:r>
      <w:r w:rsidRPr="00A303BC">
        <w:rPr>
          <w:szCs w:val="24"/>
        </w:rPr>
        <w:t>]</w:t>
      </w:r>
    </w:p>
    <w:p w:rsidR="00345F9E" w:rsidRPr="00AF7AF8" w:rsidRDefault="00384531" w:rsidP="00D70569">
      <w:pPr>
        <w:spacing w:after="0" w:line="240" w:lineRule="auto"/>
        <w:jc w:val="center"/>
        <w:rPr>
          <w:sz w:val="20"/>
          <w:szCs w:val="20"/>
          <w:lang w:val="en-US"/>
        </w:rPr>
      </w:pPr>
      <w:r w:rsidRPr="00AF7AF8">
        <w:rPr>
          <w:noProof/>
          <w:sz w:val="20"/>
          <w:szCs w:val="20"/>
          <w:lang w:eastAsia="ru-RU"/>
        </w:rPr>
        <w:drawing>
          <wp:inline distT="0" distB="0" distL="0" distR="0">
            <wp:extent cx="10331450" cy="4190365"/>
            <wp:effectExtent l="19050" t="0" r="0" b="0"/>
            <wp:docPr id="3" name="Рисунок 2" descr="db-scheme [EmployeesDb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scheme [EmployeesDb]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D4" w:rsidRPr="00AF7AF8" w:rsidRDefault="00F039D4">
      <w:pPr>
        <w:rPr>
          <w:sz w:val="20"/>
          <w:szCs w:val="20"/>
        </w:rPr>
      </w:pPr>
      <w:r w:rsidRPr="00AF7AF8">
        <w:rPr>
          <w:sz w:val="20"/>
          <w:szCs w:val="20"/>
        </w:rPr>
        <w:br w:type="page"/>
      </w:r>
    </w:p>
    <w:p w:rsidR="00025F5B" w:rsidRPr="00AF7AF8" w:rsidRDefault="00025F5B" w:rsidP="00C67406">
      <w:pPr>
        <w:spacing w:after="0" w:line="240" w:lineRule="auto"/>
        <w:rPr>
          <w:sz w:val="20"/>
          <w:szCs w:val="20"/>
        </w:rPr>
        <w:sectPr w:rsidR="00025F5B" w:rsidRPr="00AF7AF8" w:rsidSect="00025F5B">
          <w:pgSz w:w="16838" w:h="11906" w:orient="landscape"/>
          <w:pgMar w:top="851" w:right="284" w:bottom="284" w:left="284" w:header="0" w:footer="0" w:gutter="0"/>
          <w:cols w:space="720"/>
          <w:titlePg/>
          <w:docGrid w:linePitch="360"/>
        </w:sectPr>
      </w:pPr>
    </w:p>
    <w:p w:rsidR="00F039D4" w:rsidRPr="00A07381" w:rsidRDefault="00876F37" w:rsidP="00E85F6F">
      <w:pPr>
        <w:pStyle w:val="2"/>
        <w:spacing w:before="0" w:after="240"/>
      </w:pPr>
      <w:bookmarkStart w:id="1" w:name="_Toc521479875"/>
      <w:r>
        <w:lastRenderedPageBreak/>
        <w:t>Бизнес-логика приложения</w:t>
      </w:r>
      <w:bookmarkEnd w:id="1"/>
    </w:p>
    <w:p w:rsidR="00E85F6F" w:rsidRDefault="00A07381" w:rsidP="007A4DF6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Сотрудник предприятия или курьер, которому требуется выдача доверенности, обращается к специальному работнику материального бюро бухгалтерии. Данный сотрудник материального бюро добавляет доверенность в систему и распечатывает экземпляр доверенности. Дальнейшее редактирование доверенности ограничено, некоторые поля изменить нельзя (даты действия). </w:t>
      </w:r>
    </w:p>
    <w:p w:rsidR="00F039D4" w:rsidRDefault="00A07381" w:rsidP="007A4DF6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Порядковый номер доверенности присваивается автоматически, отсчитывается с единицы с начала года. В начале нового года (при первом же запуске в новом году), доверенности старого года перемещаются в архив. При этом запрашивается подтверждение у пользователя в специальном окне, требующем ввести кодовое слово вручную (во избежание ошибок с системным временем на ПК).</w:t>
      </w:r>
    </w:p>
    <w:p w:rsidR="00E85F6F" w:rsidRDefault="00E85F6F" w:rsidP="007A4DF6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При вводе организации есть поиск организации из базы данных стороннего приложения АРМ Поставщиков-Потребителей, с возможностью поиска по УНП (ИНН, УНН и т.д.).</w:t>
      </w:r>
    </w:p>
    <w:p w:rsidR="00E85F6F" w:rsidRDefault="00E85F6F" w:rsidP="007A4DF6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Некоторые поля при вводе ТМЦ могут быть опущены</w:t>
      </w:r>
      <w:r w:rsidRPr="00E85F6F">
        <w:rPr>
          <w:sz w:val="20"/>
          <w:szCs w:val="20"/>
        </w:rPr>
        <w:t xml:space="preserve">: </w:t>
      </w:r>
      <w:r>
        <w:rPr>
          <w:sz w:val="20"/>
          <w:szCs w:val="20"/>
        </w:rPr>
        <w:t>количество и единица измерения количества груза.</w:t>
      </w:r>
    </w:p>
    <w:p w:rsidR="007A4DF6" w:rsidRDefault="00E85F6F" w:rsidP="00E85F6F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При печати доверенности, фамилия, имя и отчество сотрудника или курьера автоматически преобразуется в дательный падеж. Также, при печати, если указано количество ТМЦ (вещественное или целое число), оно преобразуется в строку автоматически, скриптом. </w:t>
      </w:r>
    </w:p>
    <w:p w:rsidR="00E85F6F" w:rsidRPr="00E85F6F" w:rsidRDefault="00E85F6F" w:rsidP="00E85F6F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По всем табличным данным системы можно осуществить поиск, нажав правой кнопкой мыши по нужному столбцу и введя искомое значение.</w:t>
      </w:r>
    </w:p>
    <w:p w:rsidR="000601D7" w:rsidRPr="00A07381" w:rsidRDefault="00757FF3" w:rsidP="00757FF3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370938" cy="7000875"/>
            <wp:effectExtent l="19050" t="0" r="0" b="0"/>
            <wp:docPr id="4" name="Рисунок 3" descr="business-logic [general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-logic [general]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529" cy="70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7" w:rsidRPr="00A07381" w:rsidRDefault="000601D7">
      <w:pPr>
        <w:rPr>
          <w:sz w:val="20"/>
          <w:szCs w:val="20"/>
        </w:rPr>
      </w:pPr>
      <w:r w:rsidRPr="00A07381">
        <w:rPr>
          <w:sz w:val="20"/>
          <w:szCs w:val="20"/>
        </w:rPr>
        <w:br w:type="page"/>
      </w:r>
    </w:p>
    <w:p w:rsidR="000601D7" w:rsidRPr="006036FB" w:rsidRDefault="006036FB" w:rsidP="006036FB">
      <w:pPr>
        <w:pStyle w:val="2"/>
        <w:spacing w:before="0" w:after="240"/>
      </w:pPr>
      <w:bookmarkStart w:id="2" w:name="_Toc521479876"/>
      <w:r>
        <w:lastRenderedPageBreak/>
        <w:t>Транзакции сервисного слоя редактирования доверенностей</w:t>
      </w:r>
      <w:bookmarkEnd w:id="2"/>
    </w:p>
    <w:p w:rsidR="004F713F" w:rsidRPr="009A0FC1" w:rsidRDefault="00E72CBF" w:rsidP="00E72CB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Основная масса операций сервисного слоя, для простых сущностей, элементарна и не требует пояснений. Исключение составляется логика добавления и обновления доверенностей. Указано на схемах ниже</w:t>
      </w:r>
      <w:r w:rsidRPr="009A0FC1">
        <w:rPr>
          <w:sz w:val="20"/>
          <w:szCs w:val="20"/>
        </w:rPr>
        <w:t>.</w:t>
      </w:r>
    </w:p>
    <w:p w:rsidR="00E72CBF" w:rsidRPr="00E72CBF" w:rsidRDefault="00E72CBF" w:rsidP="00E72CBF">
      <w:pPr>
        <w:spacing w:before="240" w:after="240" w:line="240" w:lineRule="auto"/>
        <w:jc w:val="center"/>
        <w:rPr>
          <w:b/>
          <w:szCs w:val="24"/>
          <w:lang w:val="en-US"/>
        </w:rPr>
      </w:pPr>
      <w:r w:rsidRPr="00E72CBF">
        <w:rPr>
          <w:b/>
          <w:szCs w:val="24"/>
        </w:rPr>
        <w:t>Добавление доверенности в систему</w:t>
      </w:r>
    </w:p>
    <w:p w:rsidR="00E72CBF" w:rsidRPr="00E72CBF" w:rsidRDefault="00E72CBF" w:rsidP="00E72CBF">
      <w:pPr>
        <w:spacing w:after="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839585" cy="7944485"/>
            <wp:effectExtent l="19050" t="0" r="0" b="0"/>
            <wp:docPr id="5" name="Рисунок 4" descr="transaction [insert-loa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 [insert-loa]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FB" w:rsidRDefault="006036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036FB" w:rsidRPr="00EC23F0" w:rsidRDefault="00EC23F0" w:rsidP="00EC23F0">
      <w:pPr>
        <w:spacing w:after="240" w:line="240" w:lineRule="auto"/>
        <w:jc w:val="center"/>
        <w:rPr>
          <w:b/>
          <w:szCs w:val="24"/>
          <w:lang w:val="en-US"/>
        </w:rPr>
      </w:pPr>
      <w:r w:rsidRPr="00EC23F0">
        <w:rPr>
          <w:b/>
          <w:szCs w:val="24"/>
        </w:rPr>
        <w:lastRenderedPageBreak/>
        <w:t>Обновление доверенности</w:t>
      </w:r>
    </w:p>
    <w:p w:rsidR="00EC23F0" w:rsidRDefault="00EC23F0" w:rsidP="00EC23F0">
      <w:pPr>
        <w:spacing w:after="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839585" cy="8521700"/>
            <wp:effectExtent l="19050" t="0" r="0" b="0"/>
            <wp:docPr id="6" name="Рисунок 5" descr="transaction [update-loa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 [update-loa]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8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F0" w:rsidRDefault="00EC23F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EC23F0" w:rsidRDefault="003D3668" w:rsidP="00B44A25">
      <w:pPr>
        <w:pStyle w:val="2"/>
        <w:spacing w:before="0" w:after="240"/>
      </w:pPr>
      <w:bookmarkStart w:id="3" w:name="_Toc521479877"/>
      <w:r>
        <w:lastRenderedPageBreak/>
        <w:t xml:space="preserve">Описание </w:t>
      </w:r>
      <w:r w:rsidR="00B44A25">
        <w:t>верификации при запуске приложения и транзакции экспорта в архив</w:t>
      </w:r>
      <w:bookmarkEnd w:id="3"/>
    </w:p>
    <w:p w:rsidR="00B44A25" w:rsidRPr="00B44A25" w:rsidRDefault="00B44A25" w:rsidP="00B44A25">
      <w:pPr>
        <w:spacing w:after="240" w:line="240" w:lineRule="auto"/>
        <w:rPr>
          <w:sz w:val="20"/>
          <w:szCs w:val="20"/>
        </w:rPr>
      </w:pPr>
      <w:r>
        <w:rPr>
          <w:sz w:val="20"/>
          <w:szCs w:val="20"/>
        </w:rPr>
        <w:t>При запуске приложения происходит проверка необходимости экспорта и экспорт. Схема проверки и процесса перемещения в архив указана ниже.</w:t>
      </w:r>
    </w:p>
    <w:p w:rsidR="003D3668" w:rsidRDefault="00B44A25" w:rsidP="00B44A25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839585" cy="4272280"/>
            <wp:effectExtent l="19050" t="0" r="0" b="0"/>
            <wp:docPr id="7" name="Рисунок 6" descr="transaction [export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 [export]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25" w:rsidRDefault="00B44A2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44A25" w:rsidRPr="009A0FC1" w:rsidRDefault="003C32C7" w:rsidP="00A720E9">
      <w:pPr>
        <w:pStyle w:val="2"/>
        <w:spacing w:before="0" w:after="240"/>
      </w:pPr>
      <w:bookmarkStart w:id="4" w:name="_Toc521479878"/>
      <w:r>
        <w:lastRenderedPageBreak/>
        <w:t>Краткое описание старого</w:t>
      </w:r>
      <w:r w:rsidRPr="003C32C7">
        <w:t xml:space="preserve"> </w:t>
      </w:r>
      <w:r>
        <w:t xml:space="preserve">приложения на </w:t>
      </w:r>
      <w:r w:rsidR="009A0FC1">
        <w:rPr>
          <w:lang w:val="en-US"/>
        </w:rPr>
        <w:t>Visual</w:t>
      </w:r>
      <w:r w:rsidR="009A0FC1" w:rsidRPr="009A0FC1">
        <w:t xml:space="preserve"> </w:t>
      </w:r>
      <w:r>
        <w:rPr>
          <w:lang w:val="en-US"/>
        </w:rPr>
        <w:t>FoxPro</w:t>
      </w:r>
      <w:r w:rsidR="009A0FC1" w:rsidRPr="009A0FC1">
        <w:t xml:space="preserve"> 2008-</w:t>
      </w:r>
      <w:r w:rsidR="009A0FC1">
        <w:t>го года</w:t>
      </w:r>
      <w:bookmarkEnd w:id="4"/>
    </w:p>
    <w:p w:rsidR="007D6D03" w:rsidRDefault="009A0FC1" w:rsidP="00C6740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Старо</w:t>
      </w:r>
      <w:r w:rsidR="007D6D03">
        <w:rPr>
          <w:sz w:val="20"/>
          <w:szCs w:val="20"/>
        </w:rPr>
        <w:t xml:space="preserve">е приложение было написано в 2008-году каким-то студентом, на основании его проектировалось и разрабатывалось данное решение. Основной функционал тот же, экспорт в архив, при наступлении нового года, осуществлялся в ручном режиме копированием локальным копированием </w:t>
      </w:r>
      <w:r w:rsidR="007D6D03">
        <w:rPr>
          <w:sz w:val="20"/>
          <w:szCs w:val="20"/>
          <w:lang w:val="en-US"/>
        </w:rPr>
        <w:t>DBF</w:t>
      </w:r>
      <w:r w:rsidR="007D6D03">
        <w:rPr>
          <w:sz w:val="20"/>
          <w:szCs w:val="20"/>
        </w:rPr>
        <w:t>. Приложение локальное, актуальные базы данных сотрудников требовалось периодически копировать вручную. Ниже представлены скриншоты процесса работы.</w:t>
      </w:r>
    </w:p>
    <w:p w:rsidR="007D6D03" w:rsidRDefault="007D6D03" w:rsidP="007D6D03">
      <w:pPr>
        <w:spacing w:before="240"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94236" cy="3857625"/>
            <wp:effectExtent l="19050" t="0" r="0" b="0"/>
            <wp:docPr id="8" name="Рисунок 7" descr="main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menu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618" cy="3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03" w:rsidRDefault="007D6D03" w:rsidP="007D6D03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81675" cy="4752128"/>
            <wp:effectExtent l="19050" t="0" r="9525" b="0"/>
            <wp:docPr id="9" name="Рисунок 8" descr="print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-window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35" cy="47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03" w:rsidRDefault="007D6D03" w:rsidP="007D6D03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105400" cy="3859654"/>
            <wp:effectExtent l="19050" t="0" r="0" b="0"/>
            <wp:docPr id="10" name="Рисунок 9" descr="select-ordinal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-ordinal-window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03" w:rsidRDefault="007D6D03" w:rsidP="007D6D03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623210" cy="5838825"/>
            <wp:effectExtent l="19050" t="0" r="0" b="0"/>
            <wp:docPr id="11" name="Рисунок 10" descr="edit-shipments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shipments-window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32" cy="58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86" w:rsidRDefault="00F40D86" w:rsidP="007D6D03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76775" cy="4856102"/>
            <wp:effectExtent l="19050" t="0" r="9525" b="0"/>
            <wp:docPr id="12" name="Рисунок 11" descr="companies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nies-window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04" cy="48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86" w:rsidRDefault="00F40D86" w:rsidP="007D6D03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648200" cy="4826430"/>
            <wp:effectExtent l="19050" t="0" r="0" b="0"/>
            <wp:docPr id="13" name="Рисунок 12" descr="select-passport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-passport-windo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632" cy="48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47" w:rsidRDefault="00F30B4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C32C7" w:rsidRPr="00801EA6" w:rsidRDefault="00F30B47" w:rsidP="00F52A96">
      <w:pPr>
        <w:pStyle w:val="2"/>
        <w:spacing w:before="0" w:after="240"/>
      </w:pPr>
      <w:bookmarkStart w:id="5" w:name="_Toc521479879"/>
      <w:r>
        <w:lastRenderedPageBreak/>
        <w:t>Развёртывание приложения</w:t>
      </w:r>
      <w:r w:rsidR="00801EA6">
        <w:t xml:space="preserve">, пояснения про </w:t>
      </w:r>
      <w:r w:rsidR="00801EA6">
        <w:rPr>
          <w:lang w:val="en-US"/>
        </w:rPr>
        <w:t>IDE</w:t>
      </w:r>
      <w:r w:rsidR="00801EA6" w:rsidRPr="00801EA6">
        <w:t xml:space="preserve"> </w:t>
      </w:r>
      <w:r w:rsidR="00801EA6">
        <w:t>и зависимости</w:t>
      </w:r>
      <w:bookmarkEnd w:id="5"/>
    </w:p>
    <w:p w:rsidR="00F30B47" w:rsidRDefault="00312845" w:rsidP="00435FE3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Приложение собрано с поддерживаемой версией </w:t>
      </w:r>
      <w:r w:rsidRPr="0031284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Net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Framework</w:t>
      </w:r>
      <w:r w:rsidRPr="00312845">
        <w:rPr>
          <w:sz w:val="20"/>
          <w:szCs w:val="20"/>
        </w:rPr>
        <w:t xml:space="preserve"> 4.0</w:t>
      </w:r>
      <w:r w:rsidR="00F84D1B">
        <w:rPr>
          <w:sz w:val="20"/>
          <w:szCs w:val="20"/>
        </w:rPr>
        <w:t xml:space="preserve">, на языке </w:t>
      </w:r>
      <w:r w:rsidR="00F84D1B">
        <w:rPr>
          <w:sz w:val="20"/>
          <w:szCs w:val="20"/>
          <w:lang w:val="en-US"/>
        </w:rPr>
        <w:t>C</w:t>
      </w:r>
      <w:r w:rsidR="00F84D1B" w:rsidRPr="00F84D1B">
        <w:rPr>
          <w:sz w:val="20"/>
          <w:szCs w:val="20"/>
        </w:rPr>
        <w:t># 4.0</w:t>
      </w:r>
      <w:r w:rsidRPr="00312845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с явным указанием сборки в </w:t>
      </w:r>
      <w:r>
        <w:rPr>
          <w:sz w:val="20"/>
          <w:szCs w:val="20"/>
          <w:lang w:val="en-US"/>
        </w:rPr>
        <w:t>x</w:t>
      </w:r>
      <w:r w:rsidRPr="00312845">
        <w:rPr>
          <w:sz w:val="20"/>
          <w:szCs w:val="20"/>
        </w:rPr>
        <w:t>86</w:t>
      </w:r>
      <w:r>
        <w:rPr>
          <w:sz w:val="20"/>
          <w:szCs w:val="20"/>
        </w:rPr>
        <w:t>.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Последнее нужно было на этапе разработки, когда использовались базы данных </w:t>
      </w:r>
      <w:r>
        <w:rPr>
          <w:sz w:val="20"/>
          <w:szCs w:val="20"/>
          <w:lang w:val="en-US"/>
        </w:rPr>
        <w:t>DBF</w:t>
      </w:r>
      <w:r w:rsidRPr="00312845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драйвер которых не работает со сборками </w:t>
      </w:r>
      <w:r>
        <w:rPr>
          <w:sz w:val="20"/>
          <w:szCs w:val="20"/>
          <w:lang w:val="en-US"/>
        </w:rPr>
        <w:t>x</w:t>
      </w:r>
      <w:r w:rsidRPr="00312845">
        <w:rPr>
          <w:sz w:val="20"/>
          <w:szCs w:val="20"/>
        </w:rPr>
        <w:t xml:space="preserve">64 </w:t>
      </w:r>
      <w:r>
        <w:rPr>
          <w:sz w:val="20"/>
          <w:szCs w:val="20"/>
        </w:rPr>
        <w:t xml:space="preserve">или с выставленным по умолчанию значением </w:t>
      </w:r>
      <w:r>
        <w:rPr>
          <w:sz w:val="20"/>
          <w:szCs w:val="20"/>
          <w:lang w:val="en-US"/>
        </w:rPr>
        <w:t>Any</w:t>
      </w:r>
      <w:r w:rsidR="005046EE">
        <w:rPr>
          <w:sz w:val="20"/>
          <w:szCs w:val="20"/>
        </w:rPr>
        <w:t xml:space="preserve"> </w:t>
      </w:r>
      <w:r w:rsidR="005046EE">
        <w:rPr>
          <w:sz w:val="20"/>
          <w:szCs w:val="20"/>
          <w:lang w:val="en-US"/>
        </w:rPr>
        <w:t>CPU</w:t>
      </w:r>
      <w:r w:rsidRPr="00312845">
        <w:rPr>
          <w:sz w:val="20"/>
          <w:szCs w:val="20"/>
        </w:rPr>
        <w:t xml:space="preserve">. </w:t>
      </w:r>
      <w:r>
        <w:rPr>
          <w:sz w:val="20"/>
          <w:szCs w:val="20"/>
        </w:rPr>
        <w:t>В принципе, сейчас для этого приложения это уже не обязательно, но отдельно не тестировалось, и могут всплыть дефекты - лучше оставить как есть.</w:t>
      </w:r>
    </w:p>
    <w:p w:rsidR="00312845" w:rsidRPr="001A0C82" w:rsidRDefault="00312845" w:rsidP="00435FE3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Благодаря указанию версии </w:t>
      </w:r>
      <w:r w:rsidRPr="0031284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Net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Framework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</w:rPr>
        <w:t>4</w:t>
      </w:r>
      <w:r w:rsidRPr="00312845">
        <w:rPr>
          <w:sz w:val="20"/>
          <w:szCs w:val="20"/>
        </w:rPr>
        <w:t>.0</w:t>
      </w:r>
      <w:r>
        <w:rPr>
          <w:sz w:val="20"/>
          <w:szCs w:val="20"/>
        </w:rPr>
        <w:t xml:space="preserve"> возможна работа на </w:t>
      </w:r>
      <w:r>
        <w:rPr>
          <w:sz w:val="20"/>
          <w:szCs w:val="20"/>
          <w:lang w:val="en-US"/>
        </w:rPr>
        <w:t>Windows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XP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>
        <w:rPr>
          <w:sz w:val="20"/>
          <w:szCs w:val="20"/>
          <w:lang w:val="en-US"/>
        </w:rPr>
        <w:t>Windows</w:t>
      </w:r>
      <w:r w:rsidRPr="0031284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Server</w:t>
      </w:r>
      <w:r w:rsidRPr="00312845">
        <w:rPr>
          <w:sz w:val="20"/>
          <w:szCs w:val="20"/>
        </w:rPr>
        <w:t xml:space="preserve"> 2003 - </w:t>
      </w:r>
      <w:r>
        <w:rPr>
          <w:sz w:val="20"/>
          <w:szCs w:val="20"/>
        </w:rPr>
        <w:t>требуется только установить его со всеми зависимостями в ОС.</w:t>
      </w:r>
    </w:p>
    <w:p w:rsidR="00081B37" w:rsidRDefault="00081B37" w:rsidP="00C6740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Сам проект изначально создавался в </w:t>
      </w:r>
      <w:r>
        <w:rPr>
          <w:sz w:val="20"/>
          <w:szCs w:val="20"/>
          <w:lang w:val="en-US"/>
        </w:rPr>
        <w:t>IDE</w:t>
      </w:r>
      <w:r w:rsidRPr="00081B37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Visual</w:t>
      </w:r>
      <w:r w:rsidRPr="00081B37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Studio</w:t>
      </w:r>
      <w:r w:rsidRPr="00081B37">
        <w:rPr>
          <w:sz w:val="20"/>
          <w:szCs w:val="20"/>
        </w:rPr>
        <w:t xml:space="preserve"> 2010 </w:t>
      </w:r>
      <w:r>
        <w:rPr>
          <w:sz w:val="20"/>
          <w:szCs w:val="20"/>
          <w:lang w:val="en-US"/>
        </w:rPr>
        <w:t>SP</w:t>
      </w:r>
      <w:r w:rsidRPr="00081B37">
        <w:rPr>
          <w:sz w:val="20"/>
          <w:szCs w:val="20"/>
        </w:rPr>
        <w:t>1,</w:t>
      </w:r>
      <w:r>
        <w:rPr>
          <w:sz w:val="20"/>
          <w:szCs w:val="20"/>
        </w:rPr>
        <w:t xml:space="preserve"> и доработка функционала может осуществляться в ней же.</w:t>
      </w:r>
    </w:p>
    <w:p w:rsidR="00081B37" w:rsidRPr="00435FE3" w:rsidRDefault="00435FE3" w:rsidP="00435FE3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В</w:t>
      </w:r>
      <w:r w:rsidR="00081B3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этом случае нужно указывать версию языка </w:t>
      </w:r>
      <w:r>
        <w:rPr>
          <w:sz w:val="20"/>
          <w:szCs w:val="20"/>
          <w:lang w:val="en-US"/>
        </w:rPr>
        <w:t>default</w:t>
      </w:r>
      <w:r>
        <w:rPr>
          <w:sz w:val="20"/>
          <w:szCs w:val="20"/>
        </w:rPr>
        <w:t>, как указано в таблице ниже</w:t>
      </w:r>
      <w:r w:rsidRPr="00435FE3">
        <w:rPr>
          <w:sz w:val="20"/>
          <w:szCs w:val="2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" w:type="dxa"/>
          <w:right w:w="14" w:type="dxa"/>
        </w:tblCellMar>
        <w:tblLook w:val="04A0"/>
      </w:tblPr>
      <w:tblGrid>
        <w:gridCol w:w="974"/>
        <w:gridCol w:w="3149"/>
        <w:gridCol w:w="5040"/>
        <w:gridCol w:w="1636"/>
      </w:tblGrid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  <w:t>Версия IDE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  <w:t>Платформы .NET Framework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  <w:t>Версии языка C#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  <w:t xml:space="preserve">Default </w:t>
            </w:r>
            <w:r w:rsidRPr="007258E8">
              <w:rPr>
                <w:rFonts w:ascii="Consolas" w:eastAsia="Times New Roman" w:hAnsi="Consolas" w:cs="Consolas"/>
                <w:b/>
                <w:bCs/>
                <w:color w:val="000000"/>
                <w:sz w:val="18"/>
                <w:szCs w:val="18"/>
                <w:lang w:eastAsia="ru-RU"/>
              </w:rPr>
              <w:t>версия C#</w:t>
            </w:r>
          </w:p>
        </w:tc>
      </w:tr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VS 2008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2.0, 3.0, 3.5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ISO-1, ISO-2, default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C# 3.0</w:t>
            </w:r>
          </w:p>
        </w:tc>
      </w:tr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VS 2010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2.0, 3.0, 3.5, 4.0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ISO-1, ISO-2, C# 3.0, default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C# 4.0</w:t>
            </w:r>
          </w:p>
        </w:tc>
      </w:tr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VS 2012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2.0, 3.0, 3.5, 4.0, 4.5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  <w:t>ISO-1, ISO-2, C# 3.0, C# 4.0, default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C# 5.0</w:t>
            </w:r>
          </w:p>
        </w:tc>
      </w:tr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VS 2015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2.0, 3.0, 3.5, 4.0, 4.5, 4.6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  <w:t>ISO-1, ISO-2, C# 3.0, C# 4.0, C# 5.0, default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C# 6.0</w:t>
            </w:r>
          </w:p>
        </w:tc>
      </w:tr>
      <w:tr w:rsidR="007258E8" w:rsidRPr="007258E8" w:rsidTr="007258E8">
        <w:trPr>
          <w:trHeight w:val="300"/>
        </w:trPr>
        <w:tc>
          <w:tcPr>
            <w:tcW w:w="451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VS 2017</w:t>
            </w:r>
          </w:p>
        </w:tc>
        <w:tc>
          <w:tcPr>
            <w:tcW w:w="1458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2.0, 3.0, 3.5, 4.0, 4.5, 4.6, 4.7</w:t>
            </w:r>
          </w:p>
        </w:tc>
        <w:tc>
          <w:tcPr>
            <w:tcW w:w="2334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 w:eastAsia="ru-RU"/>
              </w:rPr>
              <w:t>ISO-1, ISO-2, C# 3.0, C# 4.0, C# 5.0, C# 6.0, default</w:t>
            </w:r>
          </w:p>
        </w:tc>
        <w:tc>
          <w:tcPr>
            <w:tcW w:w="757" w:type="pct"/>
            <w:shd w:val="clear" w:color="auto" w:fill="auto"/>
            <w:noWrap/>
            <w:vAlign w:val="center"/>
            <w:hideMark/>
          </w:tcPr>
          <w:p w:rsidR="007258E8" w:rsidRPr="007258E8" w:rsidRDefault="007258E8" w:rsidP="007258E8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</w:pPr>
            <w:r w:rsidRPr="007258E8">
              <w:rPr>
                <w:rFonts w:ascii="Consolas" w:eastAsia="Times New Roman" w:hAnsi="Consolas" w:cs="Consolas"/>
                <w:color w:val="000000"/>
                <w:sz w:val="18"/>
                <w:szCs w:val="18"/>
                <w:lang w:eastAsia="ru-RU"/>
              </w:rPr>
              <w:t>C# 7.0</w:t>
            </w:r>
          </w:p>
        </w:tc>
      </w:tr>
    </w:tbl>
    <w:p w:rsidR="00435FE3" w:rsidRDefault="00435FE3" w:rsidP="001D32ED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Для работы в более современных </w:t>
      </w:r>
      <w:r>
        <w:rPr>
          <w:sz w:val="20"/>
          <w:szCs w:val="20"/>
          <w:lang w:val="en-US"/>
        </w:rPr>
        <w:t>IDE</w:t>
      </w:r>
      <w:r w:rsidRPr="00435FE3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но с сохранением обратной совместимости кода, </w:t>
      </w:r>
      <w:r w:rsidR="00EE1976">
        <w:rPr>
          <w:sz w:val="20"/>
          <w:szCs w:val="20"/>
        </w:rPr>
        <w:t xml:space="preserve">следует указывать версию языка </w:t>
      </w:r>
      <w:r w:rsidR="00EE1976">
        <w:rPr>
          <w:sz w:val="20"/>
          <w:szCs w:val="20"/>
          <w:lang w:val="en-US"/>
        </w:rPr>
        <w:t>C</w:t>
      </w:r>
      <w:r w:rsidR="00EE1976" w:rsidRPr="00EE1976">
        <w:rPr>
          <w:sz w:val="20"/>
          <w:szCs w:val="20"/>
        </w:rPr>
        <w:t xml:space="preserve"># 4.0, </w:t>
      </w:r>
      <w:r w:rsidR="00EE1976">
        <w:rPr>
          <w:sz w:val="20"/>
          <w:szCs w:val="20"/>
        </w:rPr>
        <w:t>дабы случайно не использовать современные языковые фичи</w:t>
      </w:r>
      <w:r w:rsidR="00015C11">
        <w:rPr>
          <w:sz w:val="20"/>
          <w:szCs w:val="20"/>
        </w:rPr>
        <w:t xml:space="preserve"> и не сломать обратную совместимость</w:t>
      </w:r>
      <w:r w:rsidR="00EE1976">
        <w:rPr>
          <w:sz w:val="20"/>
          <w:szCs w:val="20"/>
        </w:rPr>
        <w:t xml:space="preserve">. Для </w:t>
      </w:r>
      <w:r w:rsidR="00EE1976">
        <w:rPr>
          <w:sz w:val="20"/>
          <w:szCs w:val="20"/>
          <w:lang w:val="en-US"/>
        </w:rPr>
        <w:t>VS</w:t>
      </w:r>
      <w:r w:rsidR="00EE1976" w:rsidRPr="00015C11">
        <w:rPr>
          <w:sz w:val="20"/>
          <w:szCs w:val="20"/>
        </w:rPr>
        <w:t xml:space="preserve">15 </w:t>
      </w:r>
      <w:r w:rsidR="00EE1976">
        <w:rPr>
          <w:sz w:val="20"/>
          <w:szCs w:val="20"/>
        </w:rPr>
        <w:t>пример указан на скриншотах ниже.</w:t>
      </w:r>
    </w:p>
    <w:p w:rsidR="00EE1976" w:rsidRPr="00713EC6" w:rsidRDefault="00EE1976" w:rsidP="001D32ED">
      <w:pPr>
        <w:spacing w:after="0" w:line="240" w:lineRule="auto"/>
        <w:rPr>
          <w:sz w:val="20"/>
          <w:szCs w:val="20"/>
        </w:rPr>
      </w:pPr>
      <w:r w:rsidRPr="00EE1976">
        <w:rPr>
          <w:sz w:val="20"/>
          <w:szCs w:val="20"/>
        </w:rPr>
        <w:t xml:space="preserve">Вполне закономерный вопрос - зачем использовать старые </w:t>
      </w:r>
      <w:r w:rsidRPr="00EE1976">
        <w:rPr>
          <w:sz w:val="20"/>
          <w:szCs w:val="20"/>
          <w:lang w:val="en-US"/>
        </w:rPr>
        <w:t>IDE</w:t>
      </w:r>
      <w:r w:rsidRPr="00EE1976">
        <w:rPr>
          <w:sz w:val="20"/>
          <w:szCs w:val="20"/>
        </w:rPr>
        <w:t xml:space="preserve">, когда есть современные версии? </w:t>
      </w:r>
      <w:r>
        <w:rPr>
          <w:sz w:val="20"/>
          <w:szCs w:val="20"/>
        </w:rPr>
        <w:t xml:space="preserve">Дело в низких мощностях компьютеров отдела программирования - на данный момент </w:t>
      </w:r>
      <w:r>
        <w:rPr>
          <w:sz w:val="20"/>
          <w:szCs w:val="20"/>
          <w:lang w:val="en-US"/>
        </w:rPr>
        <w:t>SSD</w:t>
      </w:r>
      <w:r>
        <w:rPr>
          <w:sz w:val="20"/>
          <w:szCs w:val="20"/>
        </w:rPr>
        <w:t xml:space="preserve">-дисков нет ни на одной машине разработчиков, процессоры используются какие-то двуядерные </w:t>
      </w:r>
      <w:r>
        <w:rPr>
          <w:sz w:val="20"/>
          <w:szCs w:val="20"/>
          <w:lang w:val="en-US"/>
        </w:rPr>
        <w:t>Seleron</w:t>
      </w:r>
      <w:r w:rsidR="00713EC6" w:rsidRPr="00713EC6">
        <w:rPr>
          <w:sz w:val="20"/>
          <w:szCs w:val="20"/>
        </w:rPr>
        <w:t xml:space="preserve"> (</w:t>
      </w:r>
      <w:r w:rsidR="00713EC6">
        <w:rPr>
          <w:sz w:val="20"/>
          <w:szCs w:val="20"/>
        </w:rPr>
        <w:t xml:space="preserve">которые слабее </w:t>
      </w:r>
      <w:r w:rsidR="00713EC6">
        <w:rPr>
          <w:sz w:val="20"/>
          <w:szCs w:val="20"/>
          <w:lang w:val="en-US"/>
        </w:rPr>
        <w:t>Intel</w:t>
      </w:r>
      <w:r w:rsidR="00713EC6" w:rsidRPr="00713EC6">
        <w:rPr>
          <w:sz w:val="20"/>
          <w:szCs w:val="20"/>
        </w:rPr>
        <w:t xml:space="preserve"> </w:t>
      </w:r>
      <w:r w:rsidR="00713EC6">
        <w:rPr>
          <w:sz w:val="20"/>
          <w:szCs w:val="20"/>
          <w:lang w:val="en-US"/>
        </w:rPr>
        <w:t>Core</w:t>
      </w:r>
      <w:r w:rsidR="00713EC6" w:rsidRPr="00713EC6">
        <w:rPr>
          <w:sz w:val="20"/>
          <w:szCs w:val="20"/>
        </w:rPr>
        <w:t xml:space="preserve"> </w:t>
      </w:r>
      <w:r w:rsidR="00713EC6">
        <w:rPr>
          <w:sz w:val="20"/>
          <w:szCs w:val="20"/>
          <w:lang w:val="en-US"/>
        </w:rPr>
        <w:t>i</w:t>
      </w:r>
      <w:r w:rsidR="00713EC6" w:rsidRPr="00713EC6">
        <w:rPr>
          <w:sz w:val="20"/>
          <w:szCs w:val="20"/>
        </w:rPr>
        <w:t>3)</w:t>
      </w:r>
      <w:r w:rsidRPr="00EE1976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память </w:t>
      </w:r>
      <w:r>
        <w:rPr>
          <w:sz w:val="20"/>
          <w:szCs w:val="20"/>
          <w:lang w:val="en-US"/>
        </w:rPr>
        <w:t>DDR</w:t>
      </w:r>
      <w:r w:rsidRPr="00EE1976">
        <w:rPr>
          <w:sz w:val="20"/>
          <w:szCs w:val="20"/>
        </w:rPr>
        <w:t xml:space="preserve">4, </w:t>
      </w:r>
      <w:r>
        <w:rPr>
          <w:sz w:val="20"/>
          <w:szCs w:val="20"/>
        </w:rPr>
        <w:t xml:space="preserve">но небольшого объёма (не выше 4гб), мониторы не широкоформатные </w:t>
      </w:r>
      <w:r w:rsidR="00713EC6">
        <w:rPr>
          <w:sz w:val="20"/>
          <w:szCs w:val="20"/>
        </w:rPr>
        <w:t>15</w:t>
      </w:r>
      <w:r w:rsidR="00713EC6" w:rsidRPr="00713EC6">
        <w:rPr>
          <w:sz w:val="20"/>
          <w:szCs w:val="20"/>
        </w:rPr>
        <w:t>/</w:t>
      </w:r>
      <w:r>
        <w:rPr>
          <w:sz w:val="20"/>
          <w:szCs w:val="20"/>
        </w:rPr>
        <w:t>17</w:t>
      </w:r>
      <w:r w:rsidR="00713EC6" w:rsidRPr="00713EC6">
        <w:rPr>
          <w:sz w:val="20"/>
          <w:szCs w:val="20"/>
        </w:rPr>
        <w:t>/19</w:t>
      </w:r>
      <w:r>
        <w:rPr>
          <w:sz w:val="20"/>
          <w:szCs w:val="20"/>
        </w:rPr>
        <w:t xml:space="preserve"> дюймов. Это описание топовых машин, в основной массе ещё хуже. На одной из машин, установка только </w:t>
      </w:r>
      <w:r>
        <w:rPr>
          <w:sz w:val="20"/>
          <w:szCs w:val="20"/>
          <w:lang w:val="en-US"/>
        </w:rPr>
        <w:t>VS</w:t>
      </w:r>
      <w:r w:rsidRPr="00EE1976">
        <w:rPr>
          <w:sz w:val="20"/>
          <w:szCs w:val="20"/>
        </w:rPr>
        <w:t xml:space="preserve">15 </w:t>
      </w:r>
      <w:r>
        <w:rPr>
          <w:sz w:val="20"/>
          <w:szCs w:val="20"/>
        </w:rPr>
        <w:t xml:space="preserve">заняла </w:t>
      </w:r>
      <w:r w:rsidR="00713EC6">
        <w:rPr>
          <w:sz w:val="20"/>
          <w:szCs w:val="20"/>
        </w:rPr>
        <w:t>примерно</w:t>
      </w:r>
      <w:r>
        <w:rPr>
          <w:sz w:val="20"/>
          <w:szCs w:val="20"/>
        </w:rPr>
        <w:t xml:space="preserve"> 8 часов, </w:t>
      </w:r>
      <w:r w:rsidR="00713EC6">
        <w:rPr>
          <w:sz w:val="20"/>
          <w:szCs w:val="20"/>
        </w:rPr>
        <w:t xml:space="preserve">на топовых чуть быстрее, часа за 4. При работе, с установленным расширением </w:t>
      </w:r>
      <w:r w:rsidR="00713EC6">
        <w:rPr>
          <w:sz w:val="20"/>
          <w:szCs w:val="20"/>
          <w:lang w:val="en-US"/>
        </w:rPr>
        <w:t>ReSharper</w:t>
      </w:r>
      <w:r w:rsidR="00713EC6" w:rsidRPr="00713EC6">
        <w:rPr>
          <w:sz w:val="20"/>
          <w:szCs w:val="20"/>
        </w:rPr>
        <w:t>,</w:t>
      </w:r>
      <w:r w:rsidR="00713EC6">
        <w:rPr>
          <w:sz w:val="20"/>
          <w:szCs w:val="20"/>
        </w:rPr>
        <w:t xml:space="preserve"> возникают задержки для элементарных операций вроде открытия файла</w:t>
      </w:r>
      <w:r w:rsidR="00713EC6" w:rsidRPr="00713EC6">
        <w:rPr>
          <w:sz w:val="20"/>
          <w:szCs w:val="20"/>
        </w:rPr>
        <w:t>/</w:t>
      </w:r>
      <w:r w:rsidR="00713EC6">
        <w:rPr>
          <w:sz w:val="20"/>
          <w:szCs w:val="20"/>
        </w:rPr>
        <w:t xml:space="preserve">ребилд проекта в 5-10-60 секунд, в зависимости от фазы луны и режима работы неотключаемого антивируса. </w:t>
      </w:r>
      <w:r w:rsidR="00015C11">
        <w:rPr>
          <w:sz w:val="20"/>
          <w:szCs w:val="20"/>
        </w:rPr>
        <w:t>Относительно к</w:t>
      </w:r>
      <w:r w:rsidR="00713EC6">
        <w:rPr>
          <w:sz w:val="20"/>
          <w:szCs w:val="20"/>
        </w:rPr>
        <w:t>омфортная работ</w:t>
      </w:r>
      <w:r w:rsidR="00015C11">
        <w:rPr>
          <w:sz w:val="20"/>
          <w:szCs w:val="20"/>
        </w:rPr>
        <w:t>а</w:t>
      </w:r>
      <w:r w:rsidR="00713EC6">
        <w:rPr>
          <w:sz w:val="20"/>
          <w:szCs w:val="20"/>
        </w:rPr>
        <w:t xml:space="preserve"> в этой связке возможна лишь на собственном ноутбуке с</w:t>
      </w:r>
      <w:r w:rsidR="00713EC6" w:rsidRPr="00713EC6">
        <w:rPr>
          <w:sz w:val="20"/>
          <w:szCs w:val="20"/>
        </w:rPr>
        <w:t xml:space="preserve"> 250</w:t>
      </w:r>
      <w:r w:rsidR="00713EC6">
        <w:rPr>
          <w:sz w:val="20"/>
          <w:szCs w:val="20"/>
        </w:rPr>
        <w:t xml:space="preserve">гб </w:t>
      </w:r>
      <w:r w:rsidR="00713EC6">
        <w:rPr>
          <w:sz w:val="20"/>
          <w:szCs w:val="20"/>
          <w:lang w:val="en-US"/>
        </w:rPr>
        <w:t>SSD</w:t>
      </w:r>
      <w:r w:rsidR="00713EC6" w:rsidRPr="00713EC6">
        <w:rPr>
          <w:sz w:val="20"/>
          <w:szCs w:val="20"/>
        </w:rPr>
        <w:t xml:space="preserve">, </w:t>
      </w:r>
      <w:r w:rsidR="00713EC6">
        <w:rPr>
          <w:sz w:val="20"/>
          <w:szCs w:val="20"/>
        </w:rPr>
        <w:t xml:space="preserve">8гб ОЗУ, широкоформатным монитором </w:t>
      </w:r>
      <w:r w:rsidR="00713EC6" w:rsidRPr="00713EC6">
        <w:rPr>
          <w:sz w:val="20"/>
          <w:szCs w:val="20"/>
        </w:rPr>
        <w:t xml:space="preserve">17 </w:t>
      </w:r>
      <w:r w:rsidR="00713EC6">
        <w:rPr>
          <w:sz w:val="20"/>
          <w:szCs w:val="20"/>
        </w:rPr>
        <w:t xml:space="preserve">дюймов + внешний кубик в 17. Если же использовать только рабочие компьютеры, работать можно лишь в старых </w:t>
      </w:r>
      <w:r w:rsidR="00713EC6">
        <w:rPr>
          <w:sz w:val="20"/>
          <w:szCs w:val="20"/>
          <w:lang w:val="en-US"/>
        </w:rPr>
        <w:t>IDE</w:t>
      </w:r>
      <w:r w:rsidR="00713EC6" w:rsidRPr="00713EC6">
        <w:rPr>
          <w:sz w:val="20"/>
          <w:szCs w:val="20"/>
        </w:rPr>
        <w:t xml:space="preserve">, </w:t>
      </w:r>
      <w:r w:rsidR="00713EC6">
        <w:rPr>
          <w:sz w:val="20"/>
          <w:szCs w:val="20"/>
        </w:rPr>
        <w:t>они потребляют меньше ресурсов и можно написать за день хоть что-то.</w:t>
      </w:r>
      <w:r w:rsidR="00015C11">
        <w:rPr>
          <w:sz w:val="20"/>
          <w:szCs w:val="20"/>
        </w:rPr>
        <w:t xml:space="preserve"> </w:t>
      </w:r>
    </w:p>
    <w:p w:rsidR="00EE1976" w:rsidRDefault="00181B34" w:rsidP="00EE1976">
      <w:pPr>
        <w:spacing w:before="120"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505575" cy="3365431"/>
            <wp:effectExtent l="19050" t="0" r="9525" b="0"/>
            <wp:docPr id="33" name="Рисунок 32" descr="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3758" cy="33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11" w:rsidRDefault="00015C11" w:rsidP="00015C11">
      <w:pPr>
        <w:spacing w:before="120" w:after="0" w:line="240" w:lineRule="auto"/>
        <w:rPr>
          <w:sz w:val="20"/>
          <w:szCs w:val="20"/>
        </w:rPr>
      </w:pPr>
    </w:p>
    <w:p w:rsidR="00EE1976" w:rsidRPr="00EE1976" w:rsidRDefault="00181B34" w:rsidP="00EE1976">
      <w:pPr>
        <w:spacing w:before="120"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448425" cy="4306334"/>
            <wp:effectExtent l="19050" t="0" r="9525" b="0"/>
            <wp:docPr id="34" name="Рисунок 33" descr="i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024" cy="43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1" w:rsidRPr="001C513A" w:rsidRDefault="00312845" w:rsidP="00E470B4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Для работы отчётов</w:t>
      </w:r>
      <w:r w:rsidR="005046EE">
        <w:rPr>
          <w:sz w:val="20"/>
          <w:szCs w:val="20"/>
        </w:rPr>
        <w:t xml:space="preserve"> на клиентских машинах,</w:t>
      </w:r>
      <w:r>
        <w:rPr>
          <w:sz w:val="20"/>
          <w:szCs w:val="20"/>
        </w:rPr>
        <w:t xml:space="preserve"> используется библиотека </w:t>
      </w:r>
      <w:r>
        <w:rPr>
          <w:sz w:val="20"/>
          <w:szCs w:val="20"/>
          <w:lang w:val="en-US"/>
        </w:rPr>
        <w:t>ReportViewer</w:t>
      </w:r>
      <w:r w:rsidRPr="00312845">
        <w:rPr>
          <w:sz w:val="20"/>
          <w:szCs w:val="20"/>
        </w:rPr>
        <w:t xml:space="preserve">, </w:t>
      </w:r>
      <w:r>
        <w:rPr>
          <w:sz w:val="20"/>
          <w:szCs w:val="20"/>
        </w:rPr>
        <w:t>с несколько замороченной логикой обратной совместимости различных версий</w:t>
      </w:r>
      <w:r w:rsidR="00003335">
        <w:rPr>
          <w:sz w:val="20"/>
          <w:szCs w:val="20"/>
        </w:rPr>
        <w:t xml:space="preserve"> отчётов и </w:t>
      </w:r>
      <w:r w:rsidR="00003335">
        <w:rPr>
          <w:sz w:val="20"/>
          <w:szCs w:val="20"/>
          <w:lang w:val="en-US"/>
        </w:rPr>
        <w:t>runtime</w:t>
      </w:r>
      <w:r w:rsidR="00003335" w:rsidRPr="00003335">
        <w:rPr>
          <w:sz w:val="20"/>
          <w:szCs w:val="20"/>
        </w:rPr>
        <w:t>-</w:t>
      </w:r>
      <w:r w:rsidR="00003335">
        <w:rPr>
          <w:sz w:val="20"/>
          <w:szCs w:val="20"/>
        </w:rPr>
        <w:t>библиотек</w:t>
      </w:r>
      <w:r>
        <w:rPr>
          <w:sz w:val="20"/>
          <w:szCs w:val="20"/>
        </w:rPr>
        <w:t>.</w:t>
      </w:r>
      <w:r w:rsidR="00E470B4">
        <w:rPr>
          <w:sz w:val="20"/>
          <w:szCs w:val="20"/>
        </w:rPr>
        <w:t xml:space="preserve"> </w:t>
      </w:r>
      <w:r w:rsidR="00CD6451">
        <w:rPr>
          <w:sz w:val="20"/>
          <w:szCs w:val="20"/>
        </w:rPr>
        <w:t xml:space="preserve">Таблица </w:t>
      </w:r>
      <w:r w:rsidR="001C513A">
        <w:rPr>
          <w:sz w:val="20"/>
          <w:szCs w:val="20"/>
          <w:lang w:val="en-US"/>
        </w:rPr>
        <w:t>runtime</w:t>
      </w:r>
      <w:r w:rsidR="001C513A">
        <w:rPr>
          <w:sz w:val="20"/>
          <w:szCs w:val="20"/>
        </w:rPr>
        <w:t>-библиотек, требуемых на клиентских машинах</w:t>
      </w:r>
      <w:r w:rsidR="008F5E29" w:rsidRPr="001C513A">
        <w:rPr>
          <w:sz w:val="20"/>
          <w:szCs w:val="20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32"/>
        <w:gridCol w:w="3936"/>
        <w:gridCol w:w="6019"/>
      </w:tblGrid>
      <w:tr w:rsidR="00D53A11" w:rsidRPr="00D53A1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  <w:t>VS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  <w:t>Требуемая версия Runtime</w:t>
            </w:r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b/>
                <w:bCs/>
                <w:color w:val="000000"/>
                <w:sz w:val="22"/>
                <w:szCs w:val="22"/>
                <w:lang w:eastAsia="ru-RU"/>
              </w:rPr>
              <w:t>Засисимости Runtime</w:t>
            </w:r>
          </w:p>
        </w:tc>
      </w:tr>
      <w:tr w:rsidR="00D53A11" w:rsidRPr="00D53A1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VS05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3718F6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hyperlink r:id="rId23" w:history="1">
              <w:r w:rsidR="00D53A11" w:rsidRPr="00D53A11">
                <w:rPr>
                  <w:rStyle w:val="aa"/>
                  <w:rFonts w:ascii="Consolas" w:eastAsia="Times New Roman" w:hAnsi="Consolas" w:cs="Consolas"/>
                  <w:sz w:val="22"/>
                  <w:szCs w:val="22"/>
                  <w:lang w:eastAsia="ru-RU"/>
                </w:rPr>
                <w:t>ReportViewer Runtime 2005.exe</w:t>
              </w:r>
            </w:hyperlink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</w:p>
        </w:tc>
      </w:tr>
      <w:tr w:rsidR="00D53A11" w:rsidRPr="00D53A1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VS08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3718F6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hyperlink r:id="rId24" w:history="1">
              <w:r w:rsidR="00D53A11" w:rsidRPr="00D53A11">
                <w:rPr>
                  <w:rStyle w:val="aa"/>
                  <w:rFonts w:ascii="Consolas" w:eastAsia="Times New Roman" w:hAnsi="Consolas" w:cs="Consolas"/>
                  <w:sz w:val="22"/>
                  <w:szCs w:val="22"/>
                  <w:lang w:eastAsia="ru-RU"/>
                </w:rPr>
                <w:t>ReportViewer Runtime 2008.exe</w:t>
              </w:r>
            </w:hyperlink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</w:p>
        </w:tc>
      </w:tr>
      <w:tr w:rsidR="00D53A11" w:rsidRPr="00D53A1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VS10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3718F6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hyperlink r:id="rId25" w:history="1">
              <w:r w:rsidR="00D53A11" w:rsidRPr="00D53A11">
                <w:rPr>
                  <w:rStyle w:val="aa"/>
                  <w:rFonts w:ascii="Consolas" w:eastAsia="Times New Roman" w:hAnsi="Consolas" w:cs="Consolas"/>
                  <w:sz w:val="22"/>
                  <w:szCs w:val="22"/>
                  <w:lang w:eastAsia="ru-RU"/>
                </w:rPr>
                <w:t>ReportViewer Runtime 2010.exe</w:t>
              </w:r>
            </w:hyperlink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</w:p>
        </w:tc>
      </w:tr>
      <w:tr w:rsidR="00D53A11" w:rsidRPr="00690D8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VS12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3718F6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hyperlink r:id="rId26" w:history="1">
              <w:r w:rsidR="00D53A11" w:rsidRPr="00D53A11">
                <w:rPr>
                  <w:rStyle w:val="aa"/>
                  <w:rFonts w:ascii="Consolas" w:eastAsia="Times New Roman" w:hAnsi="Consolas" w:cs="Consolas"/>
                  <w:sz w:val="22"/>
                  <w:szCs w:val="22"/>
                  <w:lang w:eastAsia="ru-RU"/>
                </w:rPr>
                <w:t>ReportViewer Runtime 2012.msi</w:t>
              </w:r>
            </w:hyperlink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en-US"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en-US" w:eastAsia="ru-RU"/>
              </w:rPr>
              <w:t>System CLR Types for SQL Server 2012 (x86/x64)</w:t>
            </w:r>
          </w:p>
        </w:tc>
      </w:tr>
      <w:tr w:rsidR="00D53A11" w:rsidRPr="00690D8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VS15</w:t>
            </w:r>
          </w:p>
        </w:tc>
        <w:tc>
          <w:tcPr>
            <w:tcW w:w="1791" w:type="pct"/>
            <w:shd w:val="clear" w:color="auto" w:fill="auto"/>
            <w:noWrap/>
            <w:vAlign w:val="bottom"/>
            <w:hideMark/>
          </w:tcPr>
          <w:p w:rsidR="00D53A11" w:rsidRPr="00D53A11" w:rsidRDefault="003718F6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hyperlink r:id="rId27" w:history="1">
              <w:r w:rsidR="00D53A11" w:rsidRPr="00D53A11">
                <w:rPr>
                  <w:rStyle w:val="aa"/>
                  <w:rFonts w:ascii="Consolas" w:eastAsia="Times New Roman" w:hAnsi="Consolas" w:cs="Consolas"/>
                  <w:sz w:val="22"/>
                  <w:szCs w:val="22"/>
                  <w:lang w:eastAsia="ru-RU"/>
                </w:rPr>
                <w:t>ReportViewer Runtime 2015.msi</w:t>
              </w:r>
            </w:hyperlink>
          </w:p>
        </w:tc>
        <w:tc>
          <w:tcPr>
            <w:tcW w:w="2739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en-US"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en-US" w:eastAsia="ru-RU"/>
              </w:rPr>
              <w:t>System CLR Types for SQL Server 2014 (x86/x64)</w:t>
            </w:r>
          </w:p>
        </w:tc>
      </w:tr>
      <w:tr w:rsidR="00D53A11" w:rsidRPr="00D53A11" w:rsidTr="00D53A11">
        <w:trPr>
          <w:trHeight w:val="300"/>
        </w:trPr>
        <w:tc>
          <w:tcPr>
            <w:tcW w:w="470" w:type="pct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VS17</w:t>
            </w:r>
          </w:p>
        </w:tc>
        <w:tc>
          <w:tcPr>
            <w:tcW w:w="4530" w:type="pct"/>
            <w:gridSpan w:val="2"/>
            <w:shd w:val="clear" w:color="auto" w:fill="auto"/>
            <w:noWrap/>
            <w:vAlign w:val="bottom"/>
            <w:hideMark/>
          </w:tcPr>
          <w:p w:rsidR="00D53A11" w:rsidRPr="00D53A11" w:rsidRDefault="00D53A11" w:rsidP="00D53A11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</w:pPr>
            <w:r w:rsidRPr="00D53A11">
              <w:rPr>
                <w:rFonts w:ascii="Consolas" w:eastAsia="Times New Roman" w:hAnsi="Consolas" w:cs="Consolas"/>
                <w:color w:val="000000"/>
                <w:sz w:val="22"/>
                <w:szCs w:val="22"/>
                <w:lang w:eastAsia="ru-RU"/>
              </w:rPr>
              <w:t>&lt;runtime не поставляется Microsoft, всё должно работать и без него&gt;</w:t>
            </w:r>
          </w:p>
        </w:tc>
      </w:tr>
    </w:tbl>
    <w:p w:rsidR="008F5E29" w:rsidRDefault="001A47F5" w:rsidP="00435FE3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Ссылки на скачивание зависимостей </w:t>
      </w:r>
      <w:r>
        <w:rPr>
          <w:sz w:val="20"/>
          <w:szCs w:val="20"/>
          <w:lang w:val="en-US"/>
        </w:rPr>
        <w:t>Runtime</w:t>
      </w:r>
      <w:r w:rsidRPr="001A47F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можно получить на странице скачивания </w:t>
      </w:r>
      <w:r>
        <w:rPr>
          <w:sz w:val="20"/>
          <w:szCs w:val="20"/>
          <w:lang w:val="en-US"/>
        </w:rPr>
        <w:t>Runtime</w:t>
      </w:r>
      <w:r w:rsidRPr="001A47F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 подменю </w:t>
      </w:r>
      <w:r w:rsidRPr="001A47F5">
        <w:rPr>
          <w:sz w:val="20"/>
          <w:szCs w:val="20"/>
        </w:rPr>
        <w:t>Related Resources</w:t>
      </w:r>
      <w:r>
        <w:rPr>
          <w:sz w:val="20"/>
          <w:szCs w:val="20"/>
        </w:rPr>
        <w:t>.</w:t>
      </w:r>
    </w:p>
    <w:p w:rsidR="001A47F5" w:rsidRDefault="00320E8E" w:rsidP="00E470B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Для повышения шанса работоспособности отчётов на конечной машине, </w:t>
      </w:r>
      <w:r w:rsidRPr="006E66C2">
        <w:rPr>
          <w:b/>
          <w:sz w:val="20"/>
          <w:szCs w:val="20"/>
        </w:rPr>
        <w:t xml:space="preserve">лучше установить все версии </w:t>
      </w:r>
      <w:r w:rsidRPr="006E66C2">
        <w:rPr>
          <w:b/>
          <w:sz w:val="20"/>
          <w:szCs w:val="20"/>
          <w:lang w:val="en-US"/>
        </w:rPr>
        <w:t>Runtime</w:t>
      </w:r>
      <w:r w:rsidRPr="006E66C2">
        <w:rPr>
          <w:b/>
          <w:sz w:val="20"/>
          <w:szCs w:val="20"/>
        </w:rPr>
        <w:t xml:space="preserve"> и зависимостей</w:t>
      </w:r>
      <w:r>
        <w:rPr>
          <w:sz w:val="20"/>
          <w:szCs w:val="20"/>
        </w:rPr>
        <w:t xml:space="preserve">. Для установки требуются права администратора. На </w:t>
      </w:r>
      <w:r w:rsidRPr="006E66C2">
        <w:rPr>
          <w:b/>
          <w:sz w:val="20"/>
          <w:szCs w:val="20"/>
        </w:rPr>
        <w:t>машине разработчика</w:t>
      </w:r>
      <w:r>
        <w:rPr>
          <w:sz w:val="20"/>
          <w:szCs w:val="20"/>
        </w:rPr>
        <w:t xml:space="preserve"> также </w:t>
      </w:r>
      <w:r w:rsidRPr="006E66C2">
        <w:rPr>
          <w:b/>
          <w:sz w:val="20"/>
          <w:szCs w:val="20"/>
        </w:rPr>
        <w:t>лучше поставить все версии</w:t>
      </w:r>
      <w:r>
        <w:rPr>
          <w:sz w:val="20"/>
          <w:szCs w:val="20"/>
        </w:rPr>
        <w:t>.</w:t>
      </w:r>
    </w:p>
    <w:p w:rsidR="00E470B4" w:rsidRDefault="003315E8" w:rsidP="00435FE3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Также у самих </w:t>
      </w:r>
      <w:r>
        <w:rPr>
          <w:sz w:val="20"/>
          <w:szCs w:val="20"/>
          <w:lang w:val="en-US"/>
        </w:rPr>
        <w:t>RDLC</w:t>
      </w:r>
      <w:r w:rsidRPr="003315E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отчётов </w:t>
      </w:r>
      <w:r w:rsidR="00AD382D">
        <w:rPr>
          <w:sz w:val="20"/>
          <w:szCs w:val="20"/>
        </w:rPr>
        <w:t>плохая</w:t>
      </w:r>
      <w:r>
        <w:rPr>
          <w:sz w:val="20"/>
          <w:szCs w:val="20"/>
        </w:rPr>
        <w:t xml:space="preserve"> обратной совместимост</w:t>
      </w:r>
      <w:r w:rsidR="00AD382D">
        <w:rPr>
          <w:sz w:val="20"/>
          <w:szCs w:val="20"/>
        </w:rPr>
        <w:t>ь</w:t>
      </w:r>
      <w:r>
        <w:rPr>
          <w:sz w:val="20"/>
          <w:szCs w:val="20"/>
        </w:rPr>
        <w:t xml:space="preserve"> - отчёт созданный более новой версией</w:t>
      </w:r>
      <w:r w:rsidRPr="003315E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Visual</w:t>
      </w:r>
      <w:r w:rsidRPr="003315E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Studio</w:t>
      </w:r>
      <w:r w:rsidR="00AD382D">
        <w:rPr>
          <w:sz w:val="20"/>
          <w:szCs w:val="20"/>
        </w:rPr>
        <w:t xml:space="preserve"> 2017</w:t>
      </w:r>
      <w:r w:rsidRPr="003315E8">
        <w:rPr>
          <w:sz w:val="20"/>
          <w:szCs w:val="20"/>
        </w:rPr>
        <w:t xml:space="preserve"> </w:t>
      </w:r>
      <w:r>
        <w:rPr>
          <w:sz w:val="20"/>
          <w:szCs w:val="20"/>
        </w:rPr>
        <w:t>не откроется в более старой</w:t>
      </w:r>
      <w:r w:rsidR="00AD382D">
        <w:rPr>
          <w:sz w:val="20"/>
          <w:szCs w:val="20"/>
        </w:rPr>
        <w:t xml:space="preserve"> 2015</w:t>
      </w:r>
      <w:r>
        <w:rPr>
          <w:sz w:val="20"/>
          <w:szCs w:val="20"/>
        </w:rPr>
        <w:t>. Приложения, которое может конвертировать отчёт в более старую версию, найти не удалось.</w:t>
      </w:r>
    </w:p>
    <w:p w:rsidR="003315E8" w:rsidRPr="00616CA0" w:rsidRDefault="00AD382D" w:rsidP="00AD382D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Однако, если в проекте </w:t>
      </w:r>
      <w:r>
        <w:rPr>
          <w:sz w:val="20"/>
          <w:szCs w:val="20"/>
          <w:lang w:val="en-US"/>
        </w:rPr>
        <w:t>VS</w:t>
      </w:r>
      <w:r w:rsidRPr="00AD382D">
        <w:rPr>
          <w:sz w:val="20"/>
          <w:szCs w:val="20"/>
        </w:rPr>
        <w:t>15</w:t>
      </w:r>
      <w:r>
        <w:rPr>
          <w:sz w:val="20"/>
          <w:szCs w:val="20"/>
        </w:rPr>
        <w:t xml:space="preserve"> установлена зависимая ссылка на </w:t>
      </w:r>
      <w:r>
        <w:rPr>
          <w:sz w:val="20"/>
          <w:szCs w:val="20"/>
          <w:lang w:val="en-US"/>
        </w:rPr>
        <w:t>dll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Microsoft</w:t>
      </w:r>
      <w:r w:rsidRPr="00AD382D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ReportViewer</w:t>
      </w:r>
      <w:r w:rsidRPr="00AD382D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WinForms</w:t>
      </w:r>
      <w:r w:rsidRPr="00AD382D">
        <w:rPr>
          <w:sz w:val="20"/>
          <w:szCs w:val="20"/>
        </w:rPr>
        <w:t xml:space="preserve"> </w:t>
      </w:r>
      <w:r>
        <w:rPr>
          <w:sz w:val="20"/>
          <w:szCs w:val="20"/>
        </w:rPr>
        <w:t>версии 10 (версии</w:t>
      </w:r>
      <w:r w:rsidRPr="00AD382D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IDE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VS</w:t>
      </w:r>
      <w:r w:rsidRPr="00AD382D">
        <w:rPr>
          <w:sz w:val="20"/>
          <w:szCs w:val="20"/>
        </w:rPr>
        <w:t>10</w:t>
      </w:r>
      <w:r>
        <w:rPr>
          <w:sz w:val="20"/>
          <w:szCs w:val="20"/>
        </w:rPr>
        <w:t xml:space="preserve">) и в системе установлен соответствующий </w:t>
      </w:r>
      <w:r>
        <w:rPr>
          <w:sz w:val="20"/>
          <w:szCs w:val="20"/>
          <w:lang w:val="en-US"/>
        </w:rPr>
        <w:t>runtime</w:t>
      </w:r>
      <w:r w:rsidRPr="00AD382D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отчёты будут открываться в последующем и в </w:t>
      </w:r>
      <w:r>
        <w:rPr>
          <w:sz w:val="20"/>
          <w:szCs w:val="20"/>
          <w:lang w:val="en-US"/>
        </w:rPr>
        <w:t>VS</w:t>
      </w:r>
      <w:r w:rsidRPr="00AD382D">
        <w:rPr>
          <w:sz w:val="20"/>
          <w:szCs w:val="20"/>
        </w:rPr>
        <w:t>10.</w:t>
      </w:r>
    </w:p>
    <w:p w:rsidR="008219AD" w:rsidRPr="008219AD" w:rsidRDefault="008219AD" w:rsidP="00AD382D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>Скриншоты рабочей сборки</w:t>
      </w:r>
      <w:r w:rsidR="003904CA">
        <w:rPr>
          <w:sz w:val="20"/>
          <w:szCs w:val="20"/>
        </w:rPr>
        <w:t xml:space="preserve">, созданной в </w:t>
      </w:r>
      <w:r w:rsidR="003904CA">
        <w:rPr>
          <w:sz w:val="20"/>
          <w:szCs w:val="20"/>
          <w:lang w:val="en-US"/>
        </w:rPr>
        <w:t>VS</w:t>
      </w:r>
      <w:r w:rsidR="003904CA" w:rsidRPr="003904CA">
        <w:rPr>
          <w:sz w:val="20"/>
          <w:szCs w:val="20"/>
        </w:rPr>
        <w:t xml:space="preserve">10 </w:t>
      </w:r>
      <w:r w:rsidR="003904CA">
        <w:rPr>
          <w:sz w:val="20"/>
          <w:szCs w:val="20"/>
        </w:rPr>
        <w:t xml:space="preserve">и открытой в </w:t>
      </w:r>
      <w:r w:rsidR="003904CA">
        <w:rPr>
          <w:sz w:val="20"/>
          <w:szCs w:val="20"/>
          <w:lang w:val="en-US"/>
        </w:rPr>
        <w:t>VS</w:t>
      </w:r>
      <w:r w:rsidR="003904CA" w:rsidRPr="003904CA">
        <w:rPr>
          <w:sz w:val="20"/>
          <w:szCs w:val="20"/>
        </w:rPr>
        <w:t xml:space="preserve">15 </w:t>
      </w:r>
      <w:r w:rsidR="003904CA">
        <w:rPr>
          <w:sz w:val="20"/>
          <w:szCs w:val="20"/>
        </w:rPr>
        <w:t xml:space="preserve">без замены версии ссылки на нужный </w:t>
      </w:r>
      <w:r w:rsidR="003904CA">
        <w:rPr>
          <w:sz w:val="20"/>
          <w:szCs w:val="20"/>
          <w:lang w:val="en-US"/>
        </w:rPr>
        <w:t>Runtime</w:t>
      </w:r>
      <w:r w:rsidR="003904CA">
        <w:rPr>
          <w:sz w:val="20"/>
          <w:szCs w:val="20"/>
        </w:rPr>
        <w:t xml:space="preserve"> (используется </w:t>
      </w:r>
      <w:r w:rsidR="003904CA">
        <w:rPr>
          <w:sz w:val="20"/>
          <w:szCs w:val="20"/>
          <w:lang w:val="en-US"/>
        </w:rPr>
        <w:t>ReportViewer</w:t>
      </w:r>
      <w:r w:rsidR="003904CA" w:rsidRPr="003904CA">
        <w:rPr>
          <w:sz w:val="20"/>
          <w:szCs w:val="20"/>
        </w:rPr>
        <w:t xml:space="preserve"> </w:t>
      </w:r>
      <w:r w:rsidR="003904CA">
        <w:rPr>
          <w:sz w:val="20"/>
          <w:szCs w:val="20"/>
        </w:rPr>
        <w:t xml:space="preserve">из </w:t>
      </w:r>
      <w:r w:rsidR="003904CA">
        <w:rPr>
          <w:sz w:val="20"/>
          <w:szCs w:val="20"/>
          <w:lang w:val="en-US"/>
        </w:rPr>
        <w:t>VS</w:t>
      </w:r>
      <w:r w:rsidR="003904CA" w:rsidRPr="003904CA">
        <w:rPr>
          <w:sz w:val="20"/>
          <w:szCs w:val="20"/>
        </w:rPr>
        <w:t>10</w:t>
      </w:r>
      <w:r w:rsidR="003904CA">
        <w:rPr>
          <w:sz w:val="20"/>
          <w:szCs w:val="20"/>
        </w:rPr>
        <w:t xml:space="preserve">) </w:t>
      </w:r>
      <w:r>
        <w:rPr>
          <w:sz w:val="20"/>
          <w:szCs w:val="20"/>
        </w:rPr>
        <w:t>указаны ниже.</w:t>
      </w:r>
    </w:p>
    <w:p w:rsidR="00B85840" w:rsidRDefault="00311753" w:rsidP="00311753">
      <w:pPr>
        <w:spacing w:before="120"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172200" cy="5144742"/>
            <wp:effectExtent l="19050" t="0" r="0" b="0"/>
            <wp:docPr id="16" name="Рисунок 15" descr="buil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-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4263" cy="51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17" w:rsidRPr="000D5F54" w:rsidRDefault="00313199" w:rsidP="00311753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>Для работы приложения должно быть права доступа на 3 базах данных</w:t>
      </w:r>
      <w:r w:rsidRPr="00313199">
        <w:rPr>
          <w:sz w:val="20"/>
          <w:szCs w:val="20"/>
        </w:rPr>
        <w:t xml:space="preserve">: </w:t>
      </w:r>
      <w:r>
        <w:rPr>
          <w:sz w:val="20"/>
          <w:szCs w:val="20"/>
        </w:rPr>
        <w:t>база данных доверенностей</w:t>
      </w:r>
      <w:r w:rsidRPr="00313199">
        <w:rPr>
          <w:sz w:val="20"/>
          <w:szCs w:val="20"/>
        </w:rPr>
        <w:t xml:space="preserve"> (DbLetterOfAttorney), </w:t>
      </w:r>
      <w:r>
        <w:rPr>
          <w:sz w:val="20"/>
          <w:szCs w:val="20"/>
        </w:rPr>
        <w:t>база данных отдела кадров</w:t>
      </w:r>
      <w:r w:rsidRPr="00313199">
        <w:rPr>
          <w:sz w:val="20"/>
          <w:szCs w:val="20"/>
        </w:rPr>
        <w:t xml:space="preserve"> (D:\SO.MDF) (</w:t>
      </w:r>
      <w:r w:rsidR="00616CA0">
        <w:rPr>
          <w:sz w:val="20"/>
          <w:szCs w:val="20"/>
        </w:rPr>
        <w:t>это название, а не путь - л</w:t>
      </w:r>
      <w:r>
        <w:rPr>
          <w:sz w:val="20"/>
          <w:szCs w:val="20"/>
        </w:rPr>
        <w:t>егаси</w:t>
      </w:r>
      <w:r w:rsidR="00616CA0">
        <w:rPr>
          <w:sz w:val="20"/>
          <w:szCs w:val="20"/>
        </w:rPr>
        <w:t xml:space="preserve"> бд</w:t>
      </w:r>
      <w:r w:rsidRPr="00313199">
        <w:rPr>
          <w:sz w:val="20"/>
          <w:szCs w:val="20"/>
        </w:rPr>
        <w:t>)</w:t>
      </w:r>
      <w:r>
        <w:rPr>
          <w:sz w:val="20"/>
          <w:szCs w:val="20"/>
        </w:rPr>
        <w:t xml:space="preserve"> и база данных поставщиков-потребителей</w:t>
      </w:r>
      <w:r w:rsidRPr="00313199">
        <w:rPr>
          <w:sz w:val="20"/>
          <w:szCs w:val="20"/>
        </w:rPr>
        <w:t xml:space="preserve"> (</w:t>
      </w:r>
      <w:r w:rsidRPr="00313199">
        <w:rPr>
          <w:sz w:val="20"/>
          <w:szCs w:val="20"/>
          <w:lang w:val="en-US"/>
        </w:rPr>
        <w:t>ConsumersDb</w:t>
      </w:r>
      <w:r w:rsidRPr="00313199">
        <w:rPr>
          <w:sz w:val="20"/>
          <w:szCs w:val="20"/>
        </w:rPr>
        <w:t xml:space="preserve">). </w:t>
      </w:r>
      <w:r w:rsidR="00A31817">
        <w:rPr>
          <w:sz w:val="20"/>
          <w:szCs w:val="20"/>
        </w:rPr>
        <w:t>Для всех</w:t>
      </w:r>
      <w:r w:rsidR="00CD3ECC" w:rsidRPr="00CD3ECC">
        <w:rPr>
          <w:sz w:val="20"/>
          <w:szCs w:val="20"/>
        </w:rPr>
        <w:t xml:space="preserve"> </w:t>
      </w:r>
      <w:r w:rsidR="00CD3ECC">
        <w:rPr>
          <w:sz w:val="20"/>
          <w:szCs w:val="20"/>
        </w:rPr>
        <w:t>внутренних</w:t>
      </w:r>
      <w:r w:rsidR="00A31817">
        <w:rPr>
          <w:sz w:val="20"/>
          <w:szCs w:val="20"/>
        </w:rPr>
        <w:t xml:space="preserve"> баз данных должен быть </w:t>
      </w:r>
      <w:r w:rsidR="00A31817">
        <w:rPr>
          <w:sz w:val="20"/>
          <w:szCs w:val="20"/>
          <w:lang w:val="en-US"/>
        </w:rPr>
        <w:t>permission</w:t>
      </w:r>
      <w:r>
        <w:rPr>
          <w:sz w:val="20"/>
          <w:szCs w:val="20"/>
        </w:rPr>
        <w:t xml:space="preserve"> </w:t>
      </w:r>
      <w:r w:rsidR="00A31817">
        <w:rPr>
          <w:sz w:val="20"/>
          <w:szCs w:val="20"/>
          <w:lang w:val="en-US"/>
        </w:rPr>
        <w:t>db</w:t>
      </w:r>
      <w:r w:rsidR="00A31817" w:rsidRPr="00A31817">
        <w:rPr>
          <w:sz w:val="20"/>
          <w:szCs w:val="20"/>
        </w:rPr>
        <w:t>_</w:t>
      </w:r>
      <w:r w:rsidR="00A31817">
        <w:rPr>
          <w:sz w:val="20"/>
          <w:szCs w:val="20"/>
          <w:lang w:val="en-US"/>
        </w:rPr>
        <w:t>datareader</w:t>
      </w:r>
      <w:r w:rsidR="00A31817" w:rsidRPr="00A31817">
        <w:rPr>
          <w:sz w:val="20"/>
          <w:szCs w:val="20"/>
        </w:rPr>
        <w:t>/</w:t>
      </w:r>
      <w:r w:rsidR="00A31817">
        <w:rPr>
          <w:sz w:val="20"/>
          <w:szCs w:val="20"/>
          <w:lang w:val="en-US"/>
        </w:rPr>
        <w:t>db</w:t>
      </w:r>
      <w:r w:rsidR="00A31817" w:rsidRPr="00A31817">
        <w:rPr>
          <w:sz w:val="20"/>
          <w:szCs w:val="20"/>
        </w:rPr>
        <w:t>_</w:t>
      </w:r>
      <w:r w:rsidR="00A31817">
        <w:rPr>
          <w:sz w:val="20"/>
          <w:szCs w:val="20"/>
          <w:lang w:val="en-US"/>
        </w:rPr>
        <w:t>datawriter</w:t>
      </w:r>
      <w:r w:rsidR="00A31817" w:rsidRPr="00A31817">
        <w:rPr>
          <w:sz w:val="20"/>
          <w:szCs w:val="20"/>
        </w:rPr>
        <w:t xml:space="preserve">, </w:t>
      </w:r>
      <w:r w:rsidR="00A31817">
        <w:rPr>
          <w:sz w:val="20"/>
          <w:szCs w:val="20"/>
        </w:rPr>
        <w:t xml:space="preserve">для внешних баз только </w:t>
      </w:r>
      <w:r w:rsidR="00A31817">
        <w:rPr>
          <w:sz w:val="20"/>
          <w:szCs w:val="20"/>
          <w:lang w:val="en-US"/>
        </w:rPr>
        <w:t>db</w:t>
      </w:r>
      <w:r w:rsidR="00A31817" w:rsidRPr="00A31817">
        <w:rPr>
          <w:sz w:val="20"/>
          <w:szCs w:val="20"/>
        </w:rPr>
        <w:t>_</w:t>
      </w:r>
      <w:r w:rsidR="00A31817">
        <w:rPr>
          <w:sz w:val="20"/>
          <w:szCs w:val="20"/>
          <w:lang w:val="en-US"/>
        </w:rPr>
        <w:t>datareder</w:t>
      </w:r>
      <w:r w:rsidR="00A31817" w:rsidRPr="00A31817">
        <w:rPr>
          <w:sz w:val="20"/>
          <w:szCs w:val="20"/>
        </w:rPr>
        <w:t xml:space="preserve">. </w:t>
      </w:r>
      <w:r w:rsidR="00A31817">
        <w:rPr>
          <w:sz w:val="20"/>
          <w:szCs w:val="20"/>
        </w:rPr>
        <w:t>Пример для компьютера материального бюро бухгалтерии</w:t>
      </w:r>
      <w:r w:rsidR="00A31817" w:rsidRPr="000D5F54">
        <w:rPr>
          <w:sz w:val="20"/>
          <w:szCs w:val="20"/>
        </w:rPr>
        <w:t xml:space="preserve"> (</w:t>
      </w:r>
      <w:r w:rsidR="00A31817">
        <w:rPr>
          <w:sz w:val="20"/>
          <w:szCs w:val="20"/>
          <w:lang w:val="en-US"/>
        </w:rPr>
        <w:t>oMat</w:t>
      </w:r>
      <w:r w:rsidR="00A31817" w:rsidRPr="000D5F54">
        <w:rPr>
          <w:sz w:val="20"/>
          <w:szCs w:val="20"/>
        </w:rPr>
        <w:t>)</w:t>
      </w:r>
      <w:r w:rsidR="00A31817">
        <w:rPr>
          <w:sz w:val="20"/>
          <w:szCs w:val="20"/>
        </w:rPr>
        <w:t xml:space="preserve"> представлен</w:t>
      </w:r>
      <w:r w:rsidR="000D5F54">
        <w:rPr>
          <w:sz w:val="20"/>
          <w:szCs w:val="20"/>
        </w:rPr>
        <w:t xml:space="preserve"> на скриншотах</w:t>
      </w:r>
      <w:r w:rsidR="00A31817">
        <w:rPr>
          <w:sz w:val="20"/>
          <w:szCs w:val="20"/>
        </w:rPr>
        <w:t xml:space="preserve"> ниже</w:t>
      </w:r>
      <w:r w:rsidR="00A31817" w:rsidRPr="000D5F54">
        <w:rPr>
          <w:sz w:val="20"/>
          <w:szCs w:val="20"/>
        </w:rPr>
        <w:t>.</w:t>
      </w:r>
    </w:p>
    <w:p w:rsidR="00311753" w:rsidRDefault="00CD3ECC" w:rsidP="00E465F1">
      <w:pPr>
        <w:spacing w:before="120" w:after="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398128" cy="4086225"/>
            <wp:effectExtent l="19050" t="0" r="2672" b="0"/>
            <wp:docPr id="24" name="Рисунок 23" descr="pe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021" cy="40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F1" w:rsidRDefault="00CD3ECC" w:rsidP="00CD3ECC">
      <w:pPr>
        <w:spacing w:before="120" w:after="24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075317" cy="3876675"/>
            <wp:effectExtent l="19050" t="0" r="1633" b="0"/>
            <wp:docPr id="30" name="Рисунок 29" descr="per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7970" cy="38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A1" w:rsidRDefault="00CD3ECC" w:rsidP="00E465F1">
      <w:pPr>
        <w:spacing w:before="120" w:after="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174419" cy="3943350"/>
            <wp:effectExtent l="19050" t="0" r="0" b="0"/>
            <wp:docPr id="31" name="Рисунок 30" descr="pe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4992" cy="39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E8" w:rsidRDefault="008E02E8" w:rsidP="008E02E8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>Серверы баз данных и названия баз данных указываются в параметрах приложения (</w:t>
      </w:r>
      <w:r>
        <w:rPr>
          <w:sz w:val="20"/>
          <w:szCs w:val="20"/>
          <w:lang w:val="en-US"/>
        </w:rPr>
        <w:t>Properties</w:t>
      </w:r>
      <w:r>
        <w:rPr>
          <w:sz w:val="20"/>
          <w:szCs w:val="20"/>
        </w:rPr>
        <w:t>)</w:t>
      </w:r>
      <w:r w:rsidRPr="008E02E8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и могут быть изменены пользователем на своей машине для указанной версии приложения </w:t>
      </w:r>
      <w:r w:rsidRPr="008E02E8">
        <w:rPr>
          <w:sz w:val="20"/>
          <w:szCs w:val="20"/>
        </w:rPr>
        <w:t>(</w:t>
      </w:r>
      <w:r>
        <w:rPr>
          <w:sz w:val="20"/>
          <w:szCs w:val="20"/>
        </w:rPr>
        <w:t xml:space="preserve">если свойства были изменены для версии </w:t>
      </w:r>
      <w:r w:rsidRPr="008E02E8">
        <w:rPr>
          <w:sz w:val="20"/>
          <w:szCs w:val="20"/>
        </w:rPr>
        <w:t xml:space="preserve">1.1.2, </w:t>
      </w:r>
      <w:r>
        <w:rPr>
          <w:sz w:val="20"/>
          <w:szCs w:val="20"/>
        </w:rPr>
        <w:t xml:space="preserve">они не будут применены для версии </w:t>
      </w:r>
      <w:r w:rsidRPr="008E02E8">
        <w:rPr>
          <w:sz w:val="20"/>
          <w:szCs w:val="20"/>
        </w:rPr>
        <w:t>1.1.</w:t>
      </w:r>
      <w:r w:rsidRPr="00530020">
        <w:rPr>
          <w:sz w:val="20"/>
          <w:szCs w:val="20"/>
        </w:rPr>
        <w:t>3</w:t>
      </w:r>
      <w:r w:rsidRPr="008E02E8">
        <w:rPr>
          <w:sz w:val="20"/>
          <w:szCs w:val="20"/>
        </w:rPr>
        <w:t>)</w:t>
      </w:r>
      <w:r w:rsidR="00530020" w:rsidRPr="00530020">
        <w:rPr>
          <w:sz w:val="20"/>
          <w:szCs w:val="20"/>
        </w:rPr>
        <w:t xml:space="preserve">. </w:t>
      </w:r>
      <w:r w:rsidR="00530020">
        <w:rPr>
          <w:sz w:val="20"/>
          <w:szCs w:val="20"/>
        </w:rPr>
        <w:t xml:space="preserve">Скриншот окна </w:t>
      </w:r>
      <w:r w:rsidR="00530020">
        <w:rPr>
          <w:sz w:val="20"/>
          <w:szCs w:val="20"/>
          <w:lang w:val="en-US"/>
        </w:rPr>
        <w:t>IDE</w:t>
      </w:r>
      <w:r w:rsidR="00530020" w:rsidRPr="00CD3ECC">
        <w:rPr>
          <w:sz w:val="20"/>
          <w:szCs w:val="20"/>
        </w:rPr>
        <w:t xml:space="preserve"> </w:t>
      </w:r>
      <w:r w:rsidR="00530020">
        <w:rPr>
          <w:sz w:val="20"/>
          <w:szCs w:val="20"/>
        </w:rPr>
        <w:t>со свойствами по умолчанию указан ниже.</w:t>
      </w:r>
    </w:p>
    <w:p w:rsidR="00530020" w:rsidRDefault="009F797B" w:rsidP="00530020">
      <w:pPr>
        <w:spacing w:before="120"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600825" cy="3012074"/>
            <wp:effectExtent l="19050" t="0" r="0" b="0"/>
            <wp:docPr id="32" name="Рисунок 31" descr="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1438" cy="30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20" w:rsidRPr="00616CA0" w:rsidRDefault="00530020" w:rsidP="00530020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>В случае изменения свойств по умолчанию конечным пользователем (не вручную, а в специальном окне приложения), данные для текущей версии будут сохранены по примерно такому пути</w:t>
      </w:r>
      <w:r w:rsidRPr="00530020">
        <w:rPr>
          <w:sz w:val="20"/>
          <w:szCs w:val="20"/>
        </w:rPr>
        <w:t>:</w:t>
      </w:r>
    </w:p>
    <w:p w:rsidR="00530020" w:rsidRDefault="00530020" w:rsidP="00530020">
      <w:pPr>
        <w:spacing w:before="120" w:after="0" w:line="240" w:lineRule="auto"/>
        <w:rPr>
          <w:sz w:val="20"/>
          <w:szCs w:val="20"/>
          <w:lang w:val="en-US"/>
        </w:rPr>
      </w:pPr>
      <w:r w:rsidRPr="00530020">
        <w:rPr>
          <w:sz w:val="20"/>
          <w:szCs w:val="20"/>
          <w:lang w:val="en-US"/>
        </w:rPr>
        <w:t>c:\Users\vbaranov\AppData\Local\OJSC_GZSU\ManagerByLetterOfAttorney_</w:t>
      </w:r>
      <w:r>
        <w:rPr>
          <w:sz w:val="20"/>
          <w:szCs w:val="20"/>
          <w:lang w:val="en-US"/>
        </w:rPr>
        <w:t>...</w:t>
      </w:r>
      <w:r w:rsidR="009F797B">
        <w:rPr>
          <w:sz w:val="20"/>
          <w:szCs w:val="20"/>
          <w:lang w:val="en-US"/>
        </w:rPr>
        <w:t xml:space="preserve"> \1.2.5</w:t>
      </w:r>
      <w:r w:rsidRPr="00530020">
        <w:rPr>
          <w:sz w:val="20"/>
          <w:szCs w:val="20"/>
          <w:lang w:val="en-US"/>
        </w:rPr>
        <w:t>.0\</w:t>
      </w:r>
      <w:r>
        <w:rPr>
          <w:sz w:val="20"/>
          <w:szCs w:val="20"/>
          <w:lang w:val="en-US"/>
        </w:rPr>
        <w:t>user.config</w:t>
      </w:r>
    </w:p>
    <w:p w:rsidR="00530020" w:rsidRDefault="00530020" w:rsidP="00530020">
      <w:pPr>
        <w:spacing w:before="120" w:after="0" w:line="240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381750" cy="1035596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020" w:rsidRPr="00530020" w:rsidRDefault="00530020" w:rsidP="00056831">
      <w:pPr>
        <w:spacing w:before="120" w:after="0" w:line="240" w:lineRule="auto"/>
        <w:rPr>
          <w:sz w:val="20"/>
          <w:szCs w:val="20"/>
          <w:lang w:val="en-US"/>
        </w:rPr>
      </w:pPr>
    </w:p>
    <w:p w:rsidR="00B92E06" w:rsidRPr="00530020" w:rsidRDefault="00B92E06">
      <w:pPr>
        <w:rPr>
          <w:sz w:val="20"/>
          <w:szCs w:val="20"/>
          <w:lang w:val="en-US"/>
        </w:rPr>
      </w:pPr>
      <w:r w:rsidRPr="00530020">
        <w:rPr>
          <w:sz w:val="20"/>
          <w:szCs w:val="20"/>
          <w:lang w:val="en-US"/>
        </w:rPr>
        <w:br w:type="page"/>
      </w:r>
    </w:p>
    <w:p w:rsidR="00F30B47" w:rsidRPr="009A0FC1" w:rsidRDefault="00B92E06" w:rsidP="00B92E06">
      <w:pPr>
        <w:pStyle w:val="2"/>
        <w:spacing w:before="0" w:after="240"/>
      </w:pPr>
      <w:bookmarkStart w:id="6" w:name="_Toc521479880"/>
      <w:r>
        <w:lastRenderedPageBreak/>
        <w:t>Архитектура системы</w:t>
      </w:r>
      <w:bookmarkEnd w:id="6"/>
    </w:p>
    <w:p w:rsidR="00FB05A7" w:rsidRPr="005A2ED3" w:rsidRDefault="00FB05A7" w:rsidP="004634E8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Архитектура системы, по своей сути, состоит 4 основных категорий классов</w:t>
      </w:r>
      <w:r w:rsidRPr="00FB05A7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ооп иерархия сущности системы </w:t>
      </w:r>
      <w:r w:rsidRPr="00FB05A7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entities</w:t>
      </w:r>
      <w:r w:rsidRPr="00FB05A7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5A2ED3">
        <w:rPr>
          <w:sz w:val="20"/>
          <w:szCs w:val="20"/>
        </w:rPr>
        <w:t>проецирующие</w:t>
      </w:r>
      <w:r>
        <w:rPr>
          <w:sz w:val="20"/>
          <w:szCs w:val="20"/>
        </w:rPr>
        <w:t xml:space="preserve"> предметную область, слой работы с данными (</w:t>
      </w:r>
      <w:r>
        <w:rPr>
          <w:sz w:val="20"/>
          <w:szCs w:val="20"/>
          <w:lang w:val="en-US"/>
        </w:rPr>
        <w:t>storages</w:t>
      </w:r>
      <w:r>
        <w:rPr>
          <w:sz w:val="20"/>
          <w:szCs w:val="20"/>
        </w:rPr>
        <w:t xml:space="preserve">) отвечающий за работу с таблицами источника данных, слой сервисов </w:t>
      </w:r>
      <w:r w:rsidRPr="00FB05A7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services</w:t>
      </w:r>
      <w:r w:rsidRPr="00FB05A7">
        <w:rPr>
          <w:sz w:val="20"/>
          <w:szCs w:val="20"/>
        </w:rPr>
        <w:t xml:space="preserve">) </w:t>
      </w:r>
      <w:r>
        <w:rPr>
          <w:sz w:val="20"/>
          <w:szCs w:val="20"/>
        </w:rPr>
        <w:t>инкапсулирующий бизнес-логику и управление транзакциями</w:t>
      </w:r>
      <w:r w:rsidR="005A2ED3">
        <w:rPr>
          <w:sz w:val="20"/>
          <w:szCs w:val="20"/>
        </w:rPr>
        <w:t>,</w:t>
      </w:r>
      <w:r>
        <w:rPr>
          <w:sz w:val="20"/>
          <w:szCs w:val="20"/>
        </w:rPr>
        <w:t xml:space="preserve"> и классы слоя отображения информации пользователю</w:t>
      </w:r>
      <w:r w:rsidRPr="00FB05A7">
        <w:rPr>
          <w:sz w:val="20"/>
          <w:szCs w:val="20"/>
        </w:rPr>
        <w:t xml:space="preserve"> </w:t>
      </w:r>
      <w:r w:rsidRPr="005A2ED3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view</w:t>
      </w:r>
      <w:r w:rsidRPr="00FB05A7">
        <w:rPr>
          <w:sz w:val="20"/>
          <w:szCs w:val="20"/>
        </w:rPr>
        <w:t>)</w:t>
      </w:r>
      <w:r w:rsidRPr="005A2ED3">
        <w:rPr>
          <w:sz w:val="20"/>
          <w:szCs w:val="20"/>
        </w:rPr>
        <w:t xml:space="preserve"> </w:t>
      </w:r>
      <w:r>
        <w:rPr>
          <w:sz w:val="20"/>
          <w:szCs w:val="20"/>
        </w:rPr>
        <w:t>со своими подразделами.</w:t>
      </w:r>
      <w:r w:rsidR="005A2ED3">
        <w:rPr>
          <w:sz w:val="20"/>
          <w:szCs w:val="20"/>
        </w:rPr>
        <w:t xml:space="preserve"> В эти категории не входят утилитарные вспомогательные классы приложения, размещённые в соответствующих каталогах, но они также разделены на общие</w:t>
      </w:r>
      <w:r w:rsidR="00756BF5">
        <w:rPr>
          <w:sz w:val="20"/>
          <w:szCs w:val="20"/>
        </w:rPr>
        <w:t xml:space="preserve"> классы</w:t>
      </w:r>
      <w:r w:rsidR="005A2ED3" w:rsidRPr="005A2ED3">
        <w:rPr>
          <w:sz w:val="20"/>
          <w:szCs w:val="20"/>
        </w:rPr>
        <w:t xml:space="preserve">, </w:t>
      </w:r>
      <w:r w:rsidR="00756BF5">
        <w:rPr>
          <w:sz w:val="20"/>
          <w:szCs w:val="20"/>
        </w:rPr>
        <w:t xml:space="preserve">классы </w:t>
      </w:r>
      <w:r w:rsidR="005A2ED3">
        <w:rPr>
          <w:sz w:val="20"/>
          <w:szCs w:val="20"/>
        </w:rPr>
        <w:t xml:space="preserve">относящиеся ко </w:t>
      </w:r>
      <w:r w:rsidR="005A2ED3">
        <w:rPr>
          <w:sz w:val="20"/>
          <w:szCs w:val="20"/>
          <w:lang w:val="en-US"/>
        </w:rPr>
        <w:t>view</w:t>
      </w:r>
      <w:r w:rsidR="005A2ED3" w:rsidRPr="005A2ED3">
        <w:rPr>
          <w:sz w:val="20"/>
          <w:szCs w:val="20"/>
        </w:rPr>
        <w:t>-</w:t>
      </w:r>
      <w:r w:rsidR="005A2ED3">
        <w:rPr>
          <w:sz w:val="20"/>
          <w:szCs w:val="20"/>
        </w:rPr>
        <w:t>слою и классы хелперы БД.</w:t>
      </w:r>
    </w:p>
    <w:p w:rsidR="004634E8" w:rsidRPr="004634E8" w:rsidRDefault="004634E8" w:rsidP="004634E8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Каталоги</w:t>
      </w:r>
      <w:r w:rsidRPr="004634E8">
        <w:rPr>
          <w:sz w:val="20"/>
          <w:szCs w:val="20"/>
        </w:rPr>
        <w:t>/</w:t>
      </w:r>
      <w:r>
        <w:rPr>
          <w:sz w:val="20"/>
          <w:szCs w:val="20"/>
        </w:rPr>
        <w:t>подпространства имён системы</w:t>
      </w:r>
      <w:r w:rsidRPr="004634E8">
        <w:rPr>
          <w:sz w:val="20"/>
          <w:szCs w:val="20"/>
        </w:rPr>
        <w:t>:</w:t>
      </w:r>
    </w:p>
    <w:p w:rsidR="004634E8" w:rsidRDefault="004634E8" w:rsidP="004634E8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192115" cy="3248479"/>
            <wp:effectExtent l="19050" t="0" r="0" b="0"/>
            <wp:docPr id="28" name="Рисунок 23" descr="arch-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-folder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E8" w:rsidRPr="004634E8" w:rsidRDefault="004634E8" w:rsidP="004634E8">
      <w:pPr>
        <w:spacing w:after="0" w:line="240" w:lineRule="auto"/>
        <w:rPr>
          <w:sz w:val="20"/>
          <w:szCs w:val="20"/>
        </w:rPr>
      </w:pPr>
    </w:p>
    <w:p w:rsidR="006C748B" w:rsidRDefault="004835FA" w:rsidP="00505ADE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ООП-иерархия</w:t>
      </w:r>
      <w:r w:rsidR="006C748B">
        <w:rPr>
          <w:sz w:val="20"/>
          <w:szCs w:val="20"/>
        </w:rPr>
        <w:t xml:space="preserve"> сущностей системы разделена на несколько категорий</w:t>
      </w:r>
      <w:r w:rsidR="006C748B" w:rsidRPr="006C748B">
        <w:rPr>
          <w:sz w:val="20"/>
          <w:szCs w:val="20"/>
        </w:rPr>
        <w:t xml:space="preserve">: </w:t>
      </w:r>
      <w:r w:rsidR="006C748B">
        <w:rPr>
          <w:sz w:val="20"/>
          <w:szCs w:val="20"/>
        </w:rPr>
        <w:t>внутренние редактируемые сущности системы</w:t>
      </w:r>
      <w:r w:rsidR="006C748B" w:rsidRPr="006C748B">
        <w:rPr>
          <w:sz w:val="20"/>
          <w:szCs w:val="20"/>
        </w:rPr>
        <w:t xml:space="preserve"> (</w:t>
      </w:r>
      <w:r w:rsidR="006C748B">
        <w:rPr>
          <w:sz w:val="20"/>
          <w:szCs w:val="20"/>
          <w:lang w:val="en-US"/>
        </w:rPr>
        <w:t>internal</w:t>
      </w:r>
      <w:r w:rsidR="006C748B" w:rsidRPr="006C748B">
        <w:rPr>
          <w:sz w:val="20"/>
          <w:szCs w:val="20"/>
        </w:rPr>
        <w:t>)</w:t>
      </w:r>
      <w:r w:rsidR="006C748B">
        <w:rPr>
          <w:sz w:val="20"/>
          <w:szCs w:val="20"/>
        </w:rPr>
        <w:t>, внешние не</w:t>
      </w:r>
      <w:r w:rsidR="006C748B" w:rsidRPr="006C748B">
        <w:rPr>
          <w:sz w:val="20"/>
          <w:szCs w:val="20"/>
        </w:rPr>
        <w:t xml:space="preserve"> </w:t>
      </w:r>
      <w:r w:rsidR="006C748B">
        <w:rPr>
          <w:sz w:val="20"/>
          <w:szCs w:val="20"/>
        </w:rPr>
        <w:t xml:space="preserve">редактируемые из сторонних баз данных </w:t>
      </w:r>
      <w:r w:rsidR="006C748B" w:rsidRPr="006C748B">
        <w:rPr>
          <w:sz w:val="20"/>
          <w:szCs w:val="20"/>
        </w:rPr>
        <w:t>(</w:t>
      </w:r>
      <w:r w:rsidR="006C748B">
        <w:rPr>
          <w:sz w:val="20"/>
          <w:szCs w:val="20"/>
          <w:lang w:val="en-US"/>
        </w:rPr>
        <w:t>external</w:t>
      </w:r>
      <w:r w:rsidR="006C748B" w:rsidRPr="006C748B">
        <w:rPr>
          <w:sz w:val="20"/>
          <w:szCs w:val="20"/>
        </w:rPr>
        <w:t xml:space="preserve">). </w:t>
      </w:r>
      <w:r w:rsidR="006C748B">
        <w:rPr>
          <w:sz w:val="20"/>
          <w:szCs w:val="20"/>
        </w:rPr>
        <w:t xml:space="preserve">Особняком стоит категория перечислений </w:t>
      </w:r>
      <w:r w:rsidR="006C748B" w:rsidRPr="006C748B">
        <w:rPr>
          <w:sz w:val="20"/>
          <w:szCs w:val="20"/>
        </w:rPr>
        <w:t>(</w:t>
      </w:r>
      <w:r w:rsidR="006C748B">
        <w:rPr>
          <w:sz w:val="20"/>
          <w:szCs w:val="20"/>
          <w:lang w:val="en-US"/>
        </w:rPr>
        <w:t>enum</w:t>
      </w:r>
      <w:r w:rsidR="006C748B" w:rsidRPr="006C748B">
        <w:rPr>
          <w:sz w:val="20"/>
          <w:szCs w:val="20"/>
        </w:rPr>
        <w:t xml:space="preserve">) </w:t>
      </w:r>
      <w:r w:rsidR="006C748B">
        <w:rPr>
          <w:sz w:val="20"/>
          <w:szCs w:val="20"/>
        </w:rPr>
        <w:t>и временных буферных классов для отчётов, которые не мапятся в базу, а формируются для удобства вывода в отчёте (</w:t>
      </w:r>
      <w:r w:rsidR="006C748B">
        <w:rPr>
          <w:sz w:val="20"/>
          <w:szCs w:val="20"/>
          <w:lang w:val="en-US"/>
        </w:rPr>
        <w:t>reports</w:t>
      </w:r>
      <w:r w:rsidR="006C748B">
        <w:rPr>
          <w:sz w:val="20"/>
          <w:szCs w:val="20"/>
        </w:rPr>
        <w:t>).</w:t>
      </w:r>
    </w:p>
    <w:p w:rsidR="00B92E06" w:rsidRDefault="006C748B" w:rsidP="00505ADE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Наследуемых  сущностей 2</w:t>
      </w:r>
      <w:r w:rsidRPr="006C748B">
        <w:rPr>
          <w:sz w:val="20"/>
          <w:szCs w:val="20"/>
        </w:rPr>
        <w:t xml:space="preserve">: </w:t>
      </w:r>
      <w:r>
        <w:rPr>
          <w:sz w:val="20"/>
          <w:szCs w:val="20"/>
        </w:rPr>
        <w:t>внешняя сущность сотрудник организации наследует внутреннего курьера и внешняя сущность организации с указанным УНП и городом наследует внутренний класс организации.</w:t>
      </w:r>
    </w:p>
    <w:p w:rsidR="00756BF5" w:rsidRPr="006C748B" w:rsidRDefault="00756BF5" w:rsidP="00505ADE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Ниже</w:t>
      </w:r>
      <w:r w:rsidR="005F4864">
        <w:rPr>
          <w:sz w:val="20"/>
          <w:szCs w:val="20"/>
        </w:rPr>
        <w:t>,</w:t>
      </w:r>
      <w:r>
        <w:rPr>
          <w:sz w:val="20"/>
          <w:szCs w:val="20"/>
        </w:rPr>
        <w:t xml:space="preserve"> на сформированной утилитой картинке</w:t>
      </w:r>
      <w:r w:rsidR="005F4864">
        <w:rPr>
          <w:sz w:val="20"/>
          <w:szCs w:val="20"/>
        </w:rPr>
        <w:t>,</w:t>
      </w:r>
      <w:r>
        <w:rPr>
          <w:sz w:val="20"/>
          <w:szCs w:val="20"/>
        </w:rPr>
        <w:t xml:space="preserve"> указана связь классов между собой и отношения наследования между ними.</w:t>
      </w:r>
    </w:p>
    <w:p w:rsidR="004835FA" w:rsidRDefault="004835FA" w:rsidP="00C67406">
      <w:pPr>
        <w:spacing w:after="0" w:line="240" w:lineRule="auto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839585" cy="3373120"/>
            <wp:effectExtent l="19050" t="0" r="0" b="0"/>
            <wp:docPr id="23" name="Рисунок 22" descr="arch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-entiti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DE" w:rsidRDefault="00505ADE" w:rsidP="00505ADE">
      <w:pPr>
        <w:spacing w:before="120" w:after="0" w:line="240" w:lineRule="auto"/>
        <w:rPr>
          <w:sz w:val="20"/>
          <w:szCs w:val="20"/>
        </w:rPr>
      </w:pPr>
    </w:p>
    <w:p w:rsidR="00505ADE" w:rsidRDefault="00505ADE" w:rsidP="00505ADE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br/>
      </w:r>
    </w:p>
    <w:p w:rsidR="00505ADE" w:rsidRDefault="00505AD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A575F" w:rsidRPr="00DA575F" w:rsidRDefault="005F4864" w:rsidP="00505ADE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lastRenderedPageBreak/>
        <w:t>View</w:t>
      </w:r>
      <w:r w:rsidRPr="005F4864">
        <w:rPr>
          <w:sz w:val="20"/>
          <w:szCs w:val="20"/>
        </w:rPr>
        <w:t>-</w:t>
      </w:r>
      <w:r>
        <w:rPr>
          <w:sz w:val="20"/>
          <w:szCs w:val="20"/>
        </w:rPr>
        <w:t>слой системы разделён на несколько подкатегорий</w:t>
      </w:r>
      <w:r w:rsidRPr="005F4864">
        <w:rPr>
          <w:sz w:val="20"/>
          <w:szCs w:val="20"/>
        </w:rPr>
        <w:t xml:space="preserve">: </w:t>
      </w:r>
      <w:r>
        <w:rPr>
          <w:sz w:val="20"/>
          <w:szCs w:val="20"/>
        </w:rPr>
        <w:t>окна приложения, меню приложения, утилитарные классы и страницы главного окна. Страницы главного окна также разделены на подкатегории, в зависимости от их назначения</w:t>
      </w:r>
      <w:r w:rsidRPr="005F4864"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tableview</w:t>
      </w:r>
      <w:r w:rsidRPr="005F48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отображение таблиц сущностей, </w:t>
      </w:r>
      <w:r>
        <w:rPr>
          <w:sz w:val="20"/>
          <w:szCs w:val="20"/>
          <w:lang w:val="en-US"/>
        </w:rPr>
        <w:t>edit</w:t>
      </w:r>
      <w:r w:rsidRPr="005F4864">
        <w:rPr>
          <w:sz w:val="20"/>
          <w:szCs w:val="20"/>
        </w:rPr>
        <w:t xml:space="preserve"> </w:t>
      </w:r>
      <w:r>
        <w:rPr>
          <w:sz w:val="20"/>
          <w:szCs w:val="20"/>
        </w:rPr>
        <w:t>- добавление</w:t>
      </w:r>
      <w:r w:rsidRPr="005F4864">
        <w:rPr>
          <w:sz w:val="20"/>
          <w:szCs w:val="20"/>
        </w:rPr>
        <w:t>/</w:t>
      </w:r>
      <w:r>
        <w:rPr>
          <w:sz w:val="20"/>
          <w:szCs w:val="20"/>
        </w:rPr>
        <w:t xml:space="preserve">редактирование сущностей, </w:t>
      </w:r>
      <w:r>
        <w:rPr>
          <w:sz w:val="20"/>
          <w:szCs w:val="20"/>
          <w:lang w:val="en-US"/>
        </w:rPr>
        <w:t>report</w:t>
      </w:r>
      <w:r w:rsidRPr="005F48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отвечает за предварительный просмотр и печать отчётов. Все страницы имплементируют интерфейс </w:t>
      </w:r>
      <w:r>
        <w:rPr>
          <w:sz w:val="20"/>
          <w:szCs w:val="20"/>
          <w:lang w:val="en-US"/>
        </w:rPr>
        <w:t>IPageable</w:t>
      </w:r>
      <w:r w:rsidRPr="005F4864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с парой нескольких служебных методов страниц. Страницы главного окна размещаются в специальном фрейме, вызовом специального метода </w:t>
      </w:r>
      <w:r w:rsidR="00DA575F">
        <w:rPr>
          <w:sz w:val="20"/>
          <w:szCs w:val="20"/>
        </w:rPr>
        <w:t xml:space="preserve">в класс </w:t>
      </w:r>
      <w:r w:rsidR="00DA575F">
        <w:rPr>
          <w:sz w:val="20"/>
          <w:szCs w:val="20"/>
          <w:lang w:val="en-US"/>
        </w:rPr>
        <w:t>PageSwitcher</w:t>
      </w:r>
      <w:r w:rsidR="00DA575F">
        <w:rPr>
          <w:sz w:val="20"/>
          <w:szCs w:val="20"/>
        </w:rPr>
        <w:t xml:space="preserve"> с указанным параметром нужной страницы.</w:t>
      </w:r>
    </w:p>
    <w:p w:rsidR="00301A1C" w:rsidRPr="005F4864" w:rsidRDefault="00DA575F" w:rsidP="00505ADE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На картинке ниже указаны с</w:t>
      </w:r>
      <w:r w:rsidR="008E4372">
        <w:rPr>
          <w:sz w:val="20"/>
          <w:szCs w:val="20"/>
        </w:rPr>
        <w:t xml:space="preserve">траницы главного </w:t>
      </w:r>
      <w:r w:rsidR="00505ADE">
        <w:rPr>
          <w:sz w:val="20"/>
          <w:szCs w:val="20"/>
        </w:rPr>
        <w:t xml:space="preserve">окна </w:t>
      </w:r>
      <w:r w:rsidR="008E4372">
        <w:rPr>
          <w:sz w:val="20"/>
          <w:szCs w:val="20"/>
        </w:rPr>
        <w:t>системы</w:t>
      </w:r>
      <w:r>
        <w:rPr>
          <w:sz w:val="20"/>
          <w:szCs w:val="20"/>
        </w:rPr>
        <w:t>,</w:t>
      </w:r>
      <w:r w:rsidR="008E4372" w:rsidRPr="005F4864">
        <w:rPr>
          <w:sz w:val="20"/>
          <w:szCs w:val="20"/>
        </w:rPr>
        <w:t xml:space="preserve"> </w:t>
      </w:r>
      <w:r>
        <w:rPr>
          <w:sz w:val="20"/>
          <w:szCs w:val="20"/>
        </w:rPr>
        <w:t>логически сгруппированные по сущностям к которым они относятся.</w:t>
      </w:r>
    </w:p>
    <w:p w:rsidR="008E4372" w:rsidRPr="008E4372" w:rsidRDefault="00505ADE" w:rsidP="00C67406">
      <w:pPr>
        <w:spacing w:after="0" w:line="240" w:lineRule="auto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839585" cy="4086225"/>
            <wp:effectExtent l="19050" t="0" r="0" b="0"/>
            <wp:docPr id="25" name="Рисунок 24" descr="arch-p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-page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06" w:rsidRDefault="00DA575F" w:rsidP="00197BD7">
      <w:pPr>
        <w:spacing w:before="120" w:after="0" w:line="240" w:lineRule="auto"/>
        <w:rPr>
          <w:sz w:val="20"/>
          <w:szCs w:val="20"/>
        </w:rPr>
      </w:pPr>
      <w:r>
        <w:rPr>
          <w:sz w:val="20"/>
          <w:szCs w:val="20"/>
        </w:rPr>
        <w:t>Основной функционал системы реализован в страницах главного окна, но в некоторых случаях требуются сторонние окна</w:t>
      </w:r>
      <w:r w:rsidRPr="00DA575F">
        <w:rPr>
          <w:sz w:val="20"/>
          <w:szCs w:val="20"/>
        </w:rPr>
        <w:t xml:space="preserve">: </w:t>
      </w:r>
    </w:p>
    <w:p w:rsidR="00DA575F" w:rsidRPr="00690D81" w:rsidRDefault="00DA575F" w:rsidP="00197BD7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окно пользовательских настроек </w:t>
      </w:r>
      <w:r w:rsidRPr="00690D81">
        <w:rPr>
          <w:sz w:val="20"/>
          <w:szCs w:val="20"/>
        </w:rPr>
        <w:t>(</w:t>
      </w:r>
      <w:r w:rsidRPr="00DA575F">
        <w:rPr>
          <w:sz w:val="20"/>
          <w:szCs w:val="20"/>
          <w:lang w:val="en-US"/>
        </w:rPr>
        <w:t>UserConfigWindow</w:t>
      </w:r>
      <w:r w:rsidRPr="00690D81">
        <w:rPr>
          <w:sz w:val="20"/>
          <w:szCs w:val="20"/>
        </w:rPr>
        <w:t>)</w:t>
      </w:r>
    </w:p>
    <w:p w:rsidR="00DA575F" w:rsidRPr="00690D81" w:rsidRDefault="00DA575F" w:rsidP="00197BD7">
      <w:pPr>
        <w:spacing w:after="0" w:line="240" w:lineRule="auto"/>
        <w:rPr>
          <w:sz w:val="20"/>
          <w:szCs w:val="20"/>
        </w:rPr>
      </w:pPr>
      <w:r w:rsidRPr="00DA575F">
        <w:rPr>
          <w:sz w:val="20"/>
          <w:szCs w:val="20"/>
        </w:rPr>
        <w:t xml:space="preserve">- </w:t>
      </w:r>
      <w:r>
        <w:rPr>
          <w:sz w:val="20"/>
          <w:szCs w:val="20"/>
        </w:rPr>
        <w:t>окно отображения детальной информации о возникшем исключении</w:t>
      </w:r>
      <w:r w:rsidRPr="00DA575F">
        <w:rPr>
          <w:sz w:val="20"/>
          <w:szCs w:val="20"/>
        </w:rPr>
        <w:t xml:space="preserve"> (ErrorDetailWindow)</w:t>
      </w:r>
    </w:p>
    <w:p w:rsidR="00DA575F" w:rsidRPr="00690D81" w:rsidRDefault="00DA575F" w:rsidP="00197BD7">
      <w:pPr>
        <w:spacing w:after="0" w:line="240" w:lineRule="auto"/>
        <w:rPr>
          <w:sz w:val="20"/>
          <w:szCs w:val="20"/>
        </w:rPr>
      </w:pPr>
      <w:r w:rsidRPr="00DA575F">
        <w:rPr>
          <w:sz w:val="20"/>
          <w:szCs w:val="20"/>
        </w:rPr>
        <w:t xml:space="preserve">- </w:t>
      </w:r>
      <w:r>
        <w:rPr>
          <w:sz w:val="20"/>
          <w:szCs w:val="20"/>
        </w:rPr>
        <w:t>отдельное окно редактирования курьера</w:t>
      </w:r>
      <w:r w:rsidRPr="00DA575F">
        <w:rPr>
          <w:sz w:val="20"/>
          <w:szCs w:val="20"/>
        </w:rPr>
        <w:t xml:space="preserve">, </w:t>
      </w:r>
      <w:r>
        <w:rPr>
          <w:sz w:val="20"/>
          <w:szCs w:val="20"/>
        </w:rPr>
        <w:t>для возможности добавления</w:t>
      </w:r>
      <w:r w:rsidRPr="00DA575F">
        <w:rPr>
          <w:sz w:val="20"/>
          <w:szCs w:val="20"/>
        </w:rPr>
        <w:t>/</w:t>
      </w:r>
      <w:r>
        <w:rPr>
          <w:sz w:val="20"/>
          <w:szCs w:val="20"/>
        </w:rPr>
        <w:t>изменения курьера во время ввода доверенности</w:t>
      </w:r>
      <w:r w:rsidRPr="00DA575F">
        <w:rPr>
          <w:sz w:val="20"/>
          <w:szCs w:val="20"/>
        </w:rPr>
        <w:t xml:space="preserve"> (CourierEditExtraWindow). </w:t>
      </w:r>
      <w:r>
        <w:rPr>
          <w:sz w:val="20"/>
          <w:szCs w:val="20"/>
        </w:rPr>
        <w:t>В окне размещается страница</w:t>
      </w:r>
      <w:r w:rsidRPr="00DA57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главного окна редактирования курьера, со срабатыванием </w:t>
      </w:r>
      <w:r>
        <w:rPr>
          <w:sz w:val="20"/>
          <w:szCs w:val="20"/>
          <w:lang w:val="en-US"/>
        </w:rPr>
        <w:t>action</w:t>
      </w:r>
      <w:r>
        <w:rPr>
          <w:sz w:val="20"/>
          <w:szCs w:val="20"/>
        </w:rPr>
        <w:t>-делегата для закрытия</w:t>
      </w:r>
    </w:p>
    <w:p w:rsidR="00197BD7" w:rsidRDefault="00DA575F" w:rsidP="00197BD7">
      <w:pPr>
        <w:spacing w:after="0" w:line="240" w:lineRule="auto"/>
        <w:rPr>
          <w:sz w:val="20"/>
          <w:szCs w:val="20"/>
        </w:rPr>
      </w:pPr>
      <w:r w:rsidRPr="00DA575F">
        <w:rPr>
          <w:sz w:val="20"/>
          <w:szCs w:val="20"/>
        </w:rPr>
        <w:t xml:space="preserve">- </w:t>
      </w:r>
      <w:r>
        <w:rPr>
          <w:sz w:val="20"/>
          <w:szCs w:val="20"/>
        </w:rPr>
        <w:t>окно подтверждения экспорта доверенностей в архив</w:t>
      </w:r>
      <w:r w:rsidR="00197BD7">
        <w:rPr>
          <w:sz w:val="20"/>
          <w:szCs w:val="20"/>
        </w:rPr>
        <w:t xml:space="preserve"> </w:t>
      </w:r>
      <w:r w:rsidR="00197BD7" w:rsidRPr="00197BD7">
        <w:rPr>
          <w:sz w:val="20"/>
          <w:szCs w:val="20"/>
        </w:rPr>
        <w:t xml:space="preserve">(ConfirmExportWindow). </w:t>
      </w:r>
    </w:p>
    <w:p w:rsidR="00DA575F" w:rsidRPr="00197BD7" w:rsidRDefault="00197BD7" w:rsidP="00197BD7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Последнее изображено на скриншоте ниже.</w:t>
      </w:r>
    </w:p>
    <w:p w:rsidR="00A37645" w:rsidRDefault="00197BD7" w:rsidP="00197BD7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218304" cy="3114675"/>
            <wp:effectExtent l="19050" t="0" r="1396" b="0"/>
            <wp:docPr id="29" name="Рисунок 28" descr="export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-window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87" cy="31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645">
        <w:rPr>
          <w:sz w:val="20"/>
          <w:szCs w:val="20"/>
        </w:rPr>
        <w:br w:type="page"/>
      </w:r>
    </w:p>
    <w:p w:rsidR="00A37645" w:rsidRDefault="00A37645" w:rsidP="00A37645">
      <w:pPr>
        <w:pStyle w:val="2"/>
        <w:spacing w:before="0" w:after="120"/>
      </w:pPr>
      <w:bookmarkStart w:id="7" w:name="_Toc521479881"/>
      <w:r>
        <w:lastRenderedPageBreak/>
        <w:t>Оффлайн утилита печати доверенности для экстренных случаев (отсутствие сети)</w:t>
      </w:r>
      <w:bookmarkEnd w:id="7"/>
    </w:p>
    <w:p w:rsidR="00A37645" w:rsidRDefault="00905658" w:rsidP="00B86E04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За последние 2 месяца работы приложения, примерно 4 раза возникала потребность срочной печати доверенности, в условиях, когда были недоступны сетевые диски, на которых лежит каталог  с приложением или были недоступны</w:t>
      </w:r>
      <w:r w:rsidRPr="00905658">
        <w:rPr>
          <w:sz w:val="20"/>
          <w:szCs w:val="20"/>
        </w:rPr>
        <w:t>/</w:t>
      </w:r>
      <w:r>
        <w:rPr>
          <w:sz w:val="20"/>
          <w:szCs w:val="20"/>
        </w:rPr>
        <w:t xml:space="preserve">выключены сервера </w:t>
      </w:r>
      <w:r>
        <w:rPr>
          <w:sz w:val="20"/>
          <w:szCs w:val="20"/>
          <w:lang w:val="en-US"/>
        </w:rPr>
        <w:t>mssql</w:t>
      </w:r>
      <w:r w:rsidRPr="00905658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выход из строя автоматического выключателя на сервере, проблемы с батареями бесперебойника, неудачное обновление </w:t>
      </w:r>
      <w:r>
        <w:rPr>
          <w:sz w:val="20"/>
          <w:szCs w:val="20"/>
          <w:lang w:val="en-US"/>
        </w:rPr>
        <w:t>MS</w:t>
      </w:r>
      <w:r w:rsidRPr="0090565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Windows</w:t>
      </w:r>
      <w:r w:rsidRPr="0090565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Server</w:t>
      </w:r>
      <w:r w:rsidRPr="00905658">
        <w:rPr>
          <w:sz w:val="20"/>
          <w:szCs w:val="20"/>
        </w:rPr>
        <w:t>)</w:t>
      </w:r>
      <w:r>
        <w:rPr>
          <w:sz w:val="20"/>
          <w:szCs w:val="20"/>
        </w:rPr>
        <w:t xml:space="preserve">. Для этих случаев было написано простенькое приложение </w:t>
      </w:r>
      <w:r w:rsidR="00B86E04">
        <w:rPr>
          <w:sz w:val="20"/>
          <w:szCs w:val="20"/>
        </w:rPr>
        <w:t xml:space="preserve">из 2 окон для </w:t>
      </w:r>
      <w:r>
        <w:rPr>
          <w:sz w:val="20"/>
          <w:szCs w:val="20"/>
        </w:rPr>
        <w:t>печати доверенности , работающее только на локальной машине, не использующее серверы баз данных или иных сетевых подключений. Результат ввода никуда не сохраняется, только печать</w:t>
      </w:r>
      <w:r w:rsidR="00B86E04">
        <w:rPr>
          <w:sz w:val="20"/>
          <w:szCs w:val="20"/>
        </w:rPr>
        <w:t xml:space="preserve"> для экстренных случаев, когда нужно выдать документ срочно</w:t>
      </w:r>
      <w:r>
        <w:rPr>
          <w:sz w:val="20"/>
          <w:szCs w:val="20"/>
        </w:rPr>
        <w:t>.</w:t>
      </w:r>
      <w:r w:rsidR="00B86E04" w:rsidRPr="00B86E04">
        <w:rPr>
          <w:sz w:val="20"/>
          <w:szCs w:val="20"/>
        </w:rPr>
        <w:t xml:space="preserve"> </w:t>
      </w:r>
      <w:r w:rsidR="004634E8">
        <w:rPr>
          <w:sz w:val="20"/>
          <w:szCs w:val="20"/>
        </w:rPr>
        <w:t>Демонстрационные скриншоты ниже.</w:t>
      </w:r>
    </w:p>
    <w:p w:rsidR="00B86E04" w:rsidRDefault="00B86E04" w:rsidP="00BE70DF">
      <w:pPr>
        <w:spacing w:after="24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172200" cy="3759134"/>
            <wp:effectExtent l="19050" t="0" r="0" b="0"/>
            <wp:docPr id="26" name="Рисунок 25" descr="oflin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line-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6908" cy="37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58" w:rsidRPr="00B86E04" w:rsidRDefault="00B86E04" w:rsidP="00BE70DF">
      <w:pPr>
        <w:spacing w:before="240" w:after="12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172200" cy="4724132"/>
            <wp:effectExtent l="19050" t="0" r="0" b="0"/>
            <wp:docPr id="27" name="Рисунок 26" descr="oflin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line-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4590" cy="47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658" w:rsidRPr="00B86E04" w:rsidSect="000052FD">
      <w:pgSz w:w="11906" w:h="16838"/>
      <w:pgMar w:top="284" w:right="284" w:bottom="284" w:left="851" w:header="0" w:footer="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32BC" w:rsidRDefault="007832BC" w:rsidP="00642BB9">
      <w:pPr>
        <w:spacing w:after="0" w:line="240" w:lineRule="auto"/>
      </w:pPr>
      <w:r>
        <w:separator/>
      </w:r>
    </w:p>
  </w:endnote>
  <w:endnote w:type="continuationSeparator" w:id="1">
    <w:p w:rsidR="007832BC" w:rsidRDefault="007832BC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161833"/>
      <w:docPartObj>
        <w:docPartGallery w:val="Page Numbers (Bottom of Page)"/>
        <w:docPartUnique/>
      </w:docPartObj>
    </w:sdtPr>
    <w:sdtContent>
      <w:p w:rsidR="005F4864" w:rsidRDefault="003718F6">
        <w:pPr>
          <w:pStyle w:val="a8"/>
          <w:jc w:val="right"/>
        </w:pPr>
        <w:fldSimple w:instr=" PAGE   \* MERGEFORMAT ">
          <w:r w:rsidR="003A50EE">
            <w:rPr>
              <w:noProof/>
            </w:rPr>
            <w:t>19</w:t>
          </w:r>
        </w:fldSimple>
      </w:p>
    </w:sdtContent>
  </w:sdt>
  <w:p w:rsidR="005F4864" w:rsidRDefault="005F486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32BC" w:rsidRDefault="007832BC" w:rsidP="00642BB9">
      <w:pPr>
        <w:spacing w:after="0" w:line="240" w:lineRule="auto"/>
      </w:pPr>
      <w:r>
        <w:separator/>
      </w:r>
    </w:p>
  </w:footnote>
  <w:footnote w:type="continuationSeparator" w:id="1">
    <w:p w:rsidR="007832BC" w:rsidRDefault="007832BC" w:rsidP="00642B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5ED0"/>
    <w:rsid w:val="00003335"/>
    <w:rsid w:val="000052FD"/>
    <w:rsid w:val="00015C11"/>
    <w:rsid w:val="00025F5B"/>
    <w:rsid w:val="000271E6"/>
    <w:rsid w:val="00056831"/>
    <w:rsid w:val="000601D7"/>
    <w:rsid w:val="00081B37"/>
    <w:rsid w:val="000861BB"/>
    <w:rsid w:val="000A2DB9"/>
    <w:rsid w:val="000D5F54"/>
    <w:rsid w:val="0013793C"/>
    <w:rsid w:val="00181B34"/>
    <w:rsid w:val="00197BD7"/>
    <w:rsid w:val="001A0C82"/>
    <w:rsid w:val="001A47F5"/>
    <w:rsid w:val="001B530D"/>
    <w:rsid w:val="001C513A"/>
    <w:rsid w:val="001D32ED"/>
    <w:rsid w:val="00234715"/>
    <w:rsid w:val="00253431"/>
    <w:rsid w:val="00290AF8"/>
    <w:rsid w:val="00301A1C"/>
    <w:rsid w:val="00311753"/>
    <w:rsid w:val="00312845"/>
    <w:rsid w:val="00313199"/>
    <w:rsid w:val="00320E8E"/>
    <w:rsid w:val="003315E8"/>
    <w:rsid w:val="00345F9E"/>
    <w:rsid w:val="003718F6"/>
    <w:rsid w:val="00383C37"/>
    <w:rsid w:val="00384531"/>
    <w:rsid w:val="003904CA"/>
    <w:rsid w:val="003A50EE"/>
    <w:rsid w:val="003C32C7"/>
    <w:rsid w:val="003D3668"/>
    <w:rsid w:val="003D671E"/>
    <w:rsid w:val="00435FE3"/>
    <w:rsid w:val="004634E8"/>
    <w:rsid w:val="00474844"/>
    <w:rsid w:val="004753C1"/>
    <w:rsid w:val="00480B32"/>
    <w:rsid w:val="004835FA"/>
    <w:rsid w:val="004B0E64"/>
    <w:rsid w:val="004F713F"/>
    <w:rsid w:val="005046EE"/>
    <w:rsid w:val="00505ADE"/>
    <w:rsid w:val="00514AA2"/>
    <w:rsid w:val="00530020"/>
    <w:rsid w:val="0053538F"/>
    <w:rsid w:val="005A2ED3"/>
    <w:rsid w:val="005F4864"/>
    <w:rsid w:val="006036FB"/>
    <w:rsid w:val="00606CEF"/>
    <w:rsid w:val="00616CA0"/>
    <w:rsid w:val="00642BB9"/>
    <w:rsid w:val="00652D96"/>
    <w:rsid w:val="00670907"/>
    <w:rsid w:val="00683C11"/>
    <w:rsid w:val="00690D81"/>
    <w:rsid w:val="006A6FF8"/>
    <w:rsid w:val="006B58F0"/>
    <w:rsid w:val="006C7420"/>
    <w:rsid w:val="006C748B"/>
    <w:rsid w:val="006E66C2"/>
    <w:rsid w:val="00704DDC"/>
    <w:rsid w:val="00706162"/>
    <w:rsid w:val="00713EC6"/>
    <w:rsid w:val="007258E8"/>
    <w:rsid w:val="00751220"/>
    <w:rsid w:val="00755A46"/>
    <w:rsid w:val="00756BF5"/>
    <w:rsid w:val="00757FF3"/>
    <w:rsid w:val="007679D1"/>
    <w:rsid w:val="00776BFE"/>
    <w:rsid w:val="007832BC"/>
    <w:rsid w:val="007A4DF6"/>
    <w:rsid w:val="007C1607"/>
    <w:rsid w:val="007D6D03"/>
    <w:rsid w:val="007F59F7"/>
    <w:rsid w:val="00801EA6"/>
    <w:rsid w:val="008219AD"/>
    <w:rsid w:val="00875FE0"/>
    <w:rsid w:val="00876F37"/>
    <w:rsid w:val="008A7A93"/>
    <w:rsid w:val="008B5F84"/>
    <w:rsid w:val="008E02E8"/>
    <w:rsid w:val="008E4372"/>
    <w:rsid w:val="008F36CA"/>
    <w:rsid w:val="008F5E29"/>
    <w:rsid w:val="008F6F0B"/>
    <w:rsid w:val="00905658"/>
    <w:rsid w:val="0099593E"/>
    <w:rsid w:val="00997A73"/>
    <w:rsid w:val="009A0FC1"/>
    <w:rsid w:val="009A4C5C"/>
    <w:rsid w:val="009B396B"/>
    <w:rsid w:val="009E4074"/>
    <w:rsid w:val="009F797B"/>
    <w:rsid w:val="00A07381"/>
    <w:rsid w:val="00A24736"/>
    <w:rsid w:val="00A303BC"/>
    <w:rsid w:val="00A31817"/>
    <w:rsid w:val="00A37645"/>
    <w:rsid w:val="00A5649B"/>
    <w:rsid w:val="00A57190"/>
    <w:rsid w:val="00A62F77"/>
    <w:rsid w:val="00A720E9"/>
    <w:rsid w:val="00A76534"/>
    <w:rsid w:val="00AD382D"/>
    <w:rsid w:val="00AF52A1"/>
    <w:rsid w:val="00AF7AF8"/>
    <w:rsid w:val="00B17FA5"/>
    <w:rsid w:val="00B44A25"/>
    <w:rsid w:val="00B707E3"/>
    <w:rsid w:val="00B85840"/>
    <w:rsid w:val="00B86E04"/>
    <w:rsid w:val="00B92E06"/>
    <w:rsid w:val="00B93C9C"/>
    <w:rsid w:val="00BD0DDA"/>
    <w:rsid w:val="00BD352F"/>
    <w:rsid w:val="00BE70DF"/>
    <w:rsid w:val="00C1035A"/>
    <w:rsid w:val="00C31394"/>
    <w:rsid w:val="00C36846"/>
    <w:rsid w:val="00C67406"/>
    <w:rsid w:val="00CD3ECC"/>
    <w:rsid w:val="00CD6451"/>
    <w:rsid w:val="00CE1AF9"/>
    <w:rsid w:val="00CE6C09"/>
    <w:rsid w:val="00CE7C95"/>
    <w:rsid w:val="00D34B47"/>
    <w:rsid w:val="00D53A11"/>
    <w:rsid w:val="00D65ED0"/>
    <w:rsid w:val="00D70569"/>
    <w:rsid w:val="00DA575F"/>
    <w:rsid w:val="00DB1F40"/>
    <w:rsid w:val="00DC0305"/>
    <w:rsid w:val="00DC3793"/>
    <w:rsid w:val="00DD45F0"/>
    <w:rsid w:val="00DE27E8"/>
    <w:rsid w:val="00E021F9"/>
    <w:rsid w:val="00E26725"/>
    <w:rsid w:val="00E465F1"/>
    <w:rsid w:val="00E470B4"/>
    <w:rsid w:val="00E51C82"/>
    <w:rsid w:val="00E72CBF"/>
    <w:rsid w:val="00E73C9A"/>
    <w:rsid w:val="00E85F6F"/>
    <w:rsid w:val="00EB6FB0"/>
    <w:rsid w:val="00EC23F0"/>
    <w:rsid w:val="00EE1976"/>
    <w:rsid w:val="00EF60C8"/>
    <w:rsid w:val="00F039D4"/>
    <w:rsid w:val="00F30B47"/>
    <w:rsid w:val="00F40D86"/>
    <w:rsid w:val="00F52A96"/>
    <w:rsid w:val="00F72512"/>
    <w:rsid w:val="00F84D1B"/>
    <w:rsid w:val="00FA4661"/>
    <w:rsid w:val="00FB05A7"/>
    <w:rsid w:val="00FB35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7FA5"/>
  </w:style>
  <w:style w:type="paragraph" w:styleId="1">
    <w:name w:val="heading 1"/>
    <w:basedOn w:val="a"/>
    <w:next w:val="a"/>
    <w:link w:val="10"/>
    <w:uiPriority w:val="9"/>
    <w:qFormat/>
    <w:rsid w:val="00D65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61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5ED0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D65ED0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D65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5ED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861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semiHidden/>
    <w:unhideWhenUsed/>
    <w:rsid w:val="00642B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642BB9"/>
  </w:style>
  <w:style w:type="paragraph" w:styleId="a8">
    <w:name w:val="footer"/>
    <w:basedOn w:val="a"/>
    <w:link w:val="a9"/>
    <w:uiPriority w:val="99"/>
    <w:unhideWhenUsed/>
    <w:rsid w:val="00642B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2BB9"/>
  </w:style>
  <w:style w:type="paragraph" w:styleId="21">
    <w:name w:val="toc 2"/>
    <w:basedOn w:val="a"/>
    <w:next w:val="a"/>
    <w:autoRedefine/>
    <w:uiPriority w:val="39"/>
    <w:unhideWhenUsed/>
    <w:rsid w:val="007679D1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7679D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8F36C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icrosoft.com/en-us/download/details.aspx?id=35747" TargetMode="External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icrosoft.com/en-us/download/details.aspx?id=6442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microsoft.com/en-us/download/details.aspx?id=6576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microsoft.com/en-us/download/details.aspx?id=21916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microsoft.com/en-us/download/details.aspx?id=45496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CD1CD8-3FAF-4BCB-9F12-738C9FBD2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19</Pages>
  <Words>2392</Words>
  <Characters>13640</Characters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2018-06-26T10:20:00Z</cp:lastPrinted>
  <dcterms:created xsi:type="dcterms:W3CDTF">2018-06-21T20:04:00Z</dcterms:created>
  <dcterms:modified xsi:type="dcterms:W3CDTF">2018-08-08T05:22:00Z</dcterms:modified>
</cp:coreProperties>
</file>