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0436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МЕХАНИЗМЫ ПЕРЕДАТОЧНЫЕ          РАСЧЕТ ПРОЕКТНЫЙ               ПРОГРАММА N 44 </w:t>
      </w:r>
    </w:p>
    <w:p w14:paraId="4CFC32A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Зубчатые цилиндрические двухступенчатые                                       </w:t>
      </w:r>
    </w:p>
    <w:p w14:paraId="023022DD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По развернутой схеме косозубые                                                 </w:t>
      </w:r>
    </w:p>
    <w:p w14:paraId="0BB624DF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══════════════════════════ ИСХОДНЫЕ ДАННЫЕ ══════════════════════════════════  </w:t>
      </w:r>
    </w:p>
    <w:p w14:paraId="65B13569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Вращающий момент на тихоходном валу, Н.м   . .    852.0                   </w:t>
      </w:r>
    </w:p>
    <w:p w14:paraId="5A5AE90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Частота вращения тихоходного вала, об/мин  . .     54.6                   </w:t>
      </w:r>
    </w:p>
    <w:p w14:paraId="6CAAB809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Ресурс, час        . . . . . . . . . . . . . .   10000.                   </w:t>
      </w:r>
    </w:p>
    <w:p w14:paraId="6C633331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Режим нагружения   . . . . . . . . . . . . . .       2.                   </w:t>
      </w:r>
    </w:p>
    <w:p w14:paraId="34AFDDC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Передаточное отношение редуктора   . . . . . .    17.59                   </w:t>
      </w:r>
    </w:p>
    <w:p w14:paraId="59DCFD2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Коэффициент ширины венца   . . . . . . . . . .     .315                   </w:t>
      </w:r>
    </w:p>
    <w:p w14:paraId="0DE9A34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Степень точности   . . . . . . . . . . . . . .       8.                   </w:t>
      </w:r>
    </w:p>
    <w:p w14:paraId="5729C544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Коэффициент запаса по изгибной прочности . . .     2.20                   </w:t>
      </w:r>
    </w:p>
    <w:p w14:paraId="78819FCF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Твердость поверхности зубьев Шестерни, HRCэ  .       .0       ВАРЬИРУЕТСЯ </w:t>
      </w:r>
    </w:p>
    <w:p w14:paraId="1FDCCDCC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              Колеса, HRCэ    .       .0       ВАРЬИРУЕТСЯ </w:t>
      </w:r>
    </w:p>
    <w:p w14:paraId="74CFDFDA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Минимальное допустимое число зубьев Шестерни .      12.                   </w:t>
      </w:r>
    </w:p>
    <w:p w14:paraId="65CB98B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Отношение передаточных чисел ступеней  . . . .      .00       ВАРЬИРУЕТСЯ </w:t>
      </w:r>
    </w:p>
    <w:p w14:paraId="4EAF964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Угол наклона зубьев, град  . . . . . . . . . .     .000                   </w:t>
      </w:r>
    </w:p>
    <w:p w14:paraId="4123FE4D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CDF9CC7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98E38BD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0237835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ПРОГРАММА N 44    ИМЯ ФАЙЛА ДАННЫХ:        </w:t>
      </w:r>
    </w:p>
    <w:p w14:paraId="1BC78962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МЕХАНИЗМЫ ПЕРЕДАТОЧНЫЕ                                       РАСЧЕТ ПРОЕКТНЫЙ</w:t>
      </w:r>
    </w:p>
    <w:p w14:paraId="50EE3F74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Зубчатые цилиндрические двухступенчатые</w:t>
      </w:r>
    </w:p>
    <w:p w14:paraId="5F053096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По развернутой схеме косозубые</w:t>
      </w:r>
    </w:p>
    <w:p w14:paraId="6525D676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 ПАРАМЕТРЫ ДЛЯ ВЫБОРА ВАРИАНТА</w:t>
      </w:r>
    </w:p>
    <w:p w14:paraId="77A1634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══╤═══════════╤═════╤═════╤═══════╤════════╤═══════════════════╤═══════════════</w:t>
      </w:r>
    </w:p>
    <w:p w14:paraId="05698E2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В│ Твердости,│Коэф.│Отнош│Суммарн│Диаметр │  Диаметры вершин  │     Массы</w:t>
      </w:r>
    </w:p>
    <w:p w14:paraId="3D7F4A6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а│    HRCэ   │ширин│перед│межосев│впадин  │     Колес, мм     │       кг</w:t>
      </w:r>
    </w:p>
    <w:p w14:paraId="57564242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р├─────┬─────┤венца│чисел│расст.,│Б-Шестер├─────────┬─────────┼────────┬──────</w:t>
      </w:r>
    </w:p>
    <w:p w14:paraId="2338CCF3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│Шест.│Колес│     │ступе│  мм   │ни, мм  │Т-ступень│Б-ступень│механ.  │колес</w:t>
      </w:r>
    </w:p>
    <w:p w14:paraId="551B3A2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──┴─────┴─────┴─────┴─────┴───────┴────────┴─────────┴─────────┴────────┴──────</w:t>
      </w:r>
    </w:p>
    <w:p w14:paraId="1091D224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1  28.5  24.8  .315   .70  320.00    49.41    339.18    189.84      92.  30.6</w:t>
      </w:r>
    </w:p>
    <w:p w14:paraId="453773DD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2  28.5  24.8  .315  1.00  320.00    45.78    311.53    213.22      88.  27.8</w:t>
      </w:r>
    </w:p>
    <w:p w14:paraId="7B64B561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3  28.5  24.8  .315  1.30  330.00    43.70    303.93    235.30      90.  29.2</w:t>
      </w:r>
    </w:p>
    <w:p w14:paraId="618F511C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4  49.0  28.5  .315   .70  270.00    42.05    290.86    157.20      71.  18.9</w:t>
      </w:r>
    </w:p>
    <w:p w14:paraId="52277736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5  49.0  28.5  .315  1.00  270.00    37.78    265.05    181.22      68.  16.8</w:t>
      </w:r>
    </w:p>
    <w:p w14:paraId="4F153CDD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6  49.0  28.5  .315  1.30  280.00    37.71    258.95    201.29      70.  17.8</w:t>
      </w:r>
    </w:p>
    <w:p w14:paraId="7CCCD9DA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7  59.0  59.0  .315   .70  225.00    27.83    253.30    120.92      55.  12.1</w:t>
      </w:r>
    </w:p>
    <w:p w14:paraId="59CE6BCB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8  59.0  59.0  .315  1.00  212.59    27.83    233.20    120.92      50.   9.8</w:t>
      </w:r>
    </w:p>
    <w:p w14:paraId="5F0A1E4A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lastRenderedPageBreak/>
        <w:t xml:space="preserve">  9  59.0  59.0  .315  1.30  225.00    27.48    208.52    161.27      53.   9.5</w:t>
      </w:r>
    </w:p>
    <w:p w14:paraId="2238EB0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>**</w:t>
      </w:r>
    </w:p>
    <w:p w14:paraId="7C9D45D4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388CD18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Зубчатые цилиндрические двухступенчатые</w:t>
      </w:r>
    </w:p>
    <w:p w14:paraId="0D4DDC2B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По развернутой схеме косозубые                                   Вариант  5</w:t>
      </w:r>
    </w:p>
    <w:p w14:paraId="7F0407BA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═══════════════════════════ РЕЗУЛЬТАТЫ РАСЧЕТА ══════════════════════════════</w:t>
      </w:r>
    </w:p>
    <w:p w14:paraId="58A96DEB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     Характеристика механизма</w:t>
      </w:r>
    </w:p>
    <w:p w14:paraId="76EABA3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Передаточное отношение механизма  . . . . . . . . . . . . .   17.607</w:t>
      </w:r>
    </w:p>
    <w:p w14:paraId="25F7CF9D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Вращающий момент на Быстроходном валу, Н.м  . . . . . . . .      49.9</w:t>
      </w:r>
    </w:p>
    <w:p w14:paraId="2EE493E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   Тихоходном валу, Н.м    . . . . . . . .     852.0</w:t>
      </w:r>
    </w:p>
    <w:p w14:paraId="1209CA0D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Частота вращения Быстроходного вала, об/мин . . . . . . . .    960.8</w:t>
      </w:r>
    </w:p>
    <w:p w14:paraId="1C9907C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      Тихоходного вала, об/мин   . . . . . . . .     54.6</w:t>
      </w:r>
    </w:p>
    <w:p w14:paraId="35CB1EFA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Масса Механизма, кг   . . . . . . . . . . . . . . . . . . .     67.5</w:t>
      </w:r>
    </w:p>
    <w:p w14:paraId="4C702893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Колес, кг       . . . . . . . . . . . . . . . . . . .    16.78</w:t>
      </w:r>
    </w:p>
    <w:p w14:paraId="05D15B62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Степень точности      . . . . . . . . . . . . . . . . . . .    8.</w:t>
      </w:r>
    </w:p>
    <w:p w14:paraId="4BAB791F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───────────────────────────────────────────────┬───────────────┬──────────────</w:t>
      </w:r>
    </w:p>
    <w:p w14:paraId="0C526EC9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Ступень                                     │  Тихоходная   │ Быстроходная</w:t>
      </w:r>
    </w:p>
    <w:p w14:paraId="5170C44C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───────────────────────────────────────────────┴───────────────┴──────────────</w:t>
      </w:r>
    </w:p>
    <w:p w14:paraId="6E27890C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Передаточное число        . . . . . . . . . .        4.250         4.143</w:t>
      </w:r>
    </w:p>
    <w:p w14:paraId="7DC191B5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Коэффициент ширины венца  . . . . . . . . . .         .315          .315</w:t>
      </w:r>
    </w:p>
    <w:p w14:paraId="05FFD2C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Межосевое расстояние, мм  . . . . . . . . . .      160.000       110.000</w:t>
      </w:r>
    </w:p>
    <w:p w14:paraId="4246DAAA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Угол зацепления, град     . . . . . . . . . .       20.292        20.340</w:t>
      </w:r>
    </w:p>
    <w:p w14:paraId="333F7D95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Угол наклона зубьев, град . . . . . . . . . .       10.142        10.942</w:t>
      </w:r>
    </w:p>
    <w:p w14:paraId="25C17E1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Модуль зацепления (нормальный), мм  . . . . .        3.000         2.000</w:t>
      </w:r>
    </w:p>
    <w:p w14:paraId="0B0F24B5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Силы в зацеплении, Н:</w:t>
      </w:r>
    </w:p>
    <w:p w14:paraId="5EFFD9E4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Окружная (суммарная для шеврона)   . . . .       6577.9        2308.5</w:t>
      </w:r>
    </w:p>
    <w:p w14:paraId="1856EB21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Радиальная (суммарная для шеврона) . . . .       2432.2         855.8</w:t>
      </w:r>
    </w:p>
    <w:p w14:paraId="598708A9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Осевая                             . . . .       1176.7         446.3</w:t>
      </w:r>
    </w:p>
    <w:p w14:paraId="2C6413A9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Вращающий момент на Шестерне, Н.м     . . . .        204.6          49.9</w:t>
      </w:r>
    </w:p>
    <w:p w14:paraId="1653133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Контактные напряжения, МПа:</w:t>
      </w:r>
    </w:p>
    <w:p w14:paraId="0C13D54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при номинальной нагрузке:</w:t>
      </w:r>
    </w:p>
    <w:p w14:paraId="6FE9F183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расчетные     . . . . . . . . . . . . .        665.9         575.5</w:t>
      </w:r>
    </w:p>
    <w:p w14:paraId="7CE31DE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допускаемые   . . . . . . . . . . . . .        687.2         594.6</w:t>
      </w:r>
    </w:p>
    <w:p w14:paraId="300030AB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при максимальной нагрузке:</w:t>
      </w:r>
    </w:p>
    <w:p w14:paraId="1257D7A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расчетные     . . . . . . . . . . . . .        987.6         853.6</w:t>
      </w:r>
    </w:p>
    <w:p w14:paraId="4EF9F39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допускаемые   . . . . . . . . . . . . .       1960.0        1960.0</w:t>
      </w:r>
    </w:p>
    <w:p w14:paraId="6602EFB3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lastRenderedPageBreak/>
        <w:t xml:space="preserve"> ──────────────────────────────────────┬───────────────────┬────────────────── </w:t>
      </w:r>
    </w:p>
    <w:p w14:paraId="19B28BEF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Ступень                              │     Тихоходная    │  Быстроходная</w:t>
      </w:r>
    </w:p>
    <w:p w14:paraId="71AF047F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──────────────────────────────────────┼─────────┬─────────┼─────────┬──────── </w:t>
      </w:r>
    </w:p>
    <w:p w14:paraId="624C7093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Параметры зубчатого Колеса           │ Шестерня│ Колесо  │ Шестерня│ Колесо</w:t>
      </w:r>
    </w:p>
    <w:p w14:paraId="29879BBC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──────────────────────────────────────┴─────────┴─────────┴─────────┴──────── </w:t>
      </w:r>
    </w:p>
    <w:p w14:paraId="526E3717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Число зубьев           . . . . . . . .    20.       85.       21.       87.</w:t>
      </w:r>
    </w:p>
    <w:p w14:paraId="6944453F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Коэффициент смещения исходного контура     .000      .000      .000     .000</w:t>
      </w:r>
    </w:p>
    <w:p w14:paraId="7B215E32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Диаметры, мм:</w:t>
      </w:r>
    </w:p>
    <w:p w14:paraId="4A279BF9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Делительный      . . . . . . . .   60.952   259.048    42.778  177.222</w:t>
      </w:r>
    </w:p>
    <w:p w14:paraId="6C978A61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Начальный        . . . . . . . .   60.952   259.048    42.778  177.222</w:t>
      </w:r>
    </w:p>
    <w:p w14:paraId="0CA48CCC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Вершин           . . . . . . . .   66.952   265.048    46.778  181.222</w:t>
      </w:r>
    </w:p>
    <w:p w14:paraId="1FBA34C5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Впадин           . . . . . . . .   53.452   251.548    37.778  172.222</w:t>
      </w:r>
    </w:p>
    <w:p w14:paraId="4587280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Ширина зубчатого венца, мм     . . . .     55.0      50.0      38.0     35.0</w:t>
      </w:r>
    </w:p>
    <w:p w14:paraId="6D188DA8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Твердость поверхности зубьев, HRCэ . .     49.0      28.5      49.0     28.5</w:t>
      </w:r>
    </w:p>
    <w:p w14:paraId="61FF477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Напряжения изгиба, МПа:</w:t>
      </w:r>
    </w:p>
    <w:p w14:paraId="196472A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при номинальной нагрузке:</w:t>
      </w:r>
    </w:p>
    <w:p w14:paraId="3D8E1CEC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расчетные        . . . . . . . .    196.6     193.3     138.6    136.3</w:t>
      </w:r>
    </w:p>
    <w:p w14:paraId="0FF8577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допускаемые      . . . . . . . .    227.2     210.1     234.7    219.1</w:t>
      </w:r>
    </w:p>
    <w:p w14:paraId="453F2506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при максимальной нагрузке:</w:t>
      </w:r>
    </w:p>
    <w:p w14:paraId="227C4002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расчетные        . . . . . . . .    432.5     425.2     305.0    299.9</w:t>
      </w:r>
    </w:p>
    <w:p w14:paraId="13B044A0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допускаемые      . . . . . . . .   1338.9     990.6    1342.5   1002.4</w:t>
      </w:r>
    </w:p>
    <w:p w14:paraId="6C4574EE" w14:textId="77777777" w:rsidR="00251448" w:rsidRP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 xml:space="preserve">               ПРОГРАММА N 44     ИМЯ ФАЙЛА ДАННЫХ:        </w:t>
      </w:r>
    </w:p>
    <w:p w14:paraId="3FA3C140" w14:textId="77777777" w:rsidR="00251448" w:rsidRDefault="00251448" w:rsidP="00251448">
      <w:pPr>
        <w:pStyle w:val="a3"/>
        <w:rPr>
          <w:rFonts w:ascii="Courier New" w:hAnsi="Courier New" w:cs="Courier New"/>
        </w:rPr>
      </w:pPr>
      <w:r w:rsidRPr="00251448">
        <w:rPr>
          <w:rFonts w:ascii="Courier New" w:hAnsi="Courier New" w:cs="Courier New"/>
        </w:rPr>
        <w:t>**</w:t>
      </w:r>
    </w:p>
    <w:sectPr w:rsidR="00251448" w:rsidSect="00DA56D1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2C"/>
    <w:rsid w:val="000229E2"/>
    <w:rsid w:val="000F512C"/>
    <w:rsid w:val="00251448"/>
    <w:rsid w:val="00CF71E4"/>
    <w:rsid w:val="00DB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F47EC"/>
  <w15:chartTrackingRefBased/>
  <w15:docId w15:val="{BE492B40-D175-4193-A7C4-25819DA2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A56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A56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2026-02-18T19:27:00Z</dcterms:created>
  <dcterms:modified xsi:type="dcterms:W3CDTF">2026-02-18T19:27:00Z</dcterms:modified>
</cp:coreProperties>
</file>